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ind w:firstLine="0" w:firstLineChars="0"/>
        <w:jc w:val="center"/>
        <w:rPr>
          <w:rFonts w:ascii="Times New Roman" w:hAnsi="Times New Roman" w:eastAsia="黑体"/>
          <w:b/>
          <w:bCs/>
          <w:sz w:val="36"/>
          <w:szCs w:val="36"/>
        </w:rPr>
      </w:pPr>
      <w:r>
        <w:rPr>
          <w:rFonts w:hint="eastAsia" w:ascii="Times New Roman" w:hAnsi="Times New Roman" w:eastAsia="黑体"/>
          <w:b/>
          <w:bCs/>
          <w:sz w:val="32"/>
          <w:szCs w:val="36"/>
        </w:rPr>
        <w:fldChar w:fldCharType="begin">
          <w:fldData xml:space="preserve">ZQBKAHoAdABYAFEAMQAwAFUAMQBXAGUAZgA2ADkASgBrADkAZgBiAHUAdABUAHcAYwBiAHIAVgBH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</w:fldData>
        </w:fldChar>
      </w:r>
      <w:r>
        <w:rPr>
          <w:rFonts w:hint="eastAsia" w:ascii="Times New Roman" w:hAnsi="Times New Roman" w:eastAsia="黑体"/>
          <w:b/>
          <w:bCs/>
          <w:sz w:val="32"/>
          <w:szCs w:val="36"/>
        </w:rPr>
        <w:instrText xml:space="preserve">ADDIN CNKISM.UserStyle</w:instrText>
      </w:r>
      <w:r>
        <w:rPr>
          <w:rFonts w:hint="eastAsia" w:ascii="Times New Roman" w:hAnsi="Times New Roman" w:eastAsia="黑体"/>
          <w:b/>
          <w:bCs/>
          <w:sz w:val="32"/>
          <w:szCs w:val="36"/>
        </w:rPr>
        <w:fldChar w:fldCharType="end"/>
      </w:r>
      <w:r>
        <w:rPr>
          <w:rFonts w:hint="eastAsia" w:ascii="Times New Roman" w:hAnsi="Times New Roman" w:eastAsia="黑体"/>
          <w:b/>
          <w:bCs/>
          <w:sz w:val="32"/>
          <w:szCs w:val="36"/>
        </w:rPr>
        <w:t>机器人</w:t>
      </w:r>
      <w:r>
        <w:rPr>
          <w:rFonts w:ascii="Times New Roman" w:hAnsi="Times New Roman" w:eastAsia="黑体"/>
          <w:b/>
          <w:bCs/>
          <w:sz w:val="32"/>
          <w:szCs w:val="36"/>
        </w:rPr>
        <w:t>工程专业</w:t>
      </w:r>
      <w:r>
        <w:rPr>
          <w:rFonts w:hint="eastAsia" w:ascii="Times New Roman" w:hAnsi="Times New Roman" w:eastAsia="黑体"/>
          <w:b/>
          <w:bCs/>
          <w:sz w:val="32"/>
          <w:szCs w:val="36"/>
        </w:rPr>
        <w:t>（</w:t>
      </w:r>
      <w:r>
        <w:rPr>
          <w:rFonts w:ascii="Times New Roman" w:hAnsi="Times New Roman" w:eastAsia="黑体"/>
          <w:b/>
          <w:bCs/>
          <w:sz w:val="32"/>
          <w:szCs w:val="36"/>
        </w:rPr>
        <w:t>专升本</w:t>
      </w:r>
      <w:r>
        <w:rPr>
          <w:rFonts w:hint="eastAsia" w:ascii="Times New Roman" w:hAnsi="Times New Roman" w:eastAsia="黑体"/>
          <w:b/>
          <w:bCs/>
          <w:sz w:val="32"/>
          <w:szCs w:val="36"/>
        </w:rPr>
        <w:t>）</w:t>
      </w:r>
      <w:r>
        <w:rPr>
          <w:rFonts w:ascii="Times New Roman" w:hAnsi="Times New Roman" w:eastAsia="黑体"/>
          <w:b/>
          <w:bCs/>
          <w:sz w:val="32"/>
          <w:szCs w:val="36"/>
        </w:rPr>
        <w:t>培养方案</w:t>
      </w:r>
    </w:p>
    <w:p>
      <w:pPr>
        <w:spacing w:line="460" w:lineRule="exact"/>
        <w:ind w:firstLine="562" w:firstLineChars="200"/>
        <w:rPr>
          <w:rFonts w:ascii="Times New Roman" w:hAnsi="Times New Roman" w:eastAsia="黑体"/>
          <w:b/>
          <w:sz w:val="28"/>
          <w:szCs w:val="28"/>
        </w:rPr>
      </w:pPr>
    </w:p>
    <w:p>
      <w:pPr>
        <w:ind w:firstLine="562" w:firstLineChars="200"/>
        <w:rPr>
          <w:rFonts w:ascii="黑体" w:hAnsi="黑体" w:eastAsia="黑体"/>
          <w:b/>
          <w:sz w:val="28"/>
          <w:szCs w:val="28"/>
        </w:rPr>
      </w:pPr>
      <w:r>
        <w:rPr>
          <w:rFonts w:hint="eastAsia" w:ascii="黑体" w:hAnsi="黑体" w:eastAsia="黑体"/>
          <w:b/>
          <w:sz w:val="28"/>
          <w:szCs w:val="28"/>
        </w:rPr>
        <w:t>一、培养目标</w:t>
      </w:r>
    </w:p>
    <w:p>
      <w:pPr>
        <w:spacing w:line="400" w:lineRule="exact"/>
        <w:ind w:firstLine="480" w:firstLineChars="200"/>
        <w:rPr>
          <w:rFonts w:ascii="宋体"/>
          <w:sz w:val="24"/>
          <w:szCs w:val="24"/>
        </w:rPr>
      </w:pPr>
      <w:r>
        <w:rPr>
          <w:rFonts w:hint="eastAsia" w:ascii="宋体"/>
          <w:sz w:val="24"/>
          <w:szCs w:val="24"/>
        </w:rPr>
        <w:t>本专业培养德智体美劳全面发展，具备机器人结构设计、机器人控制系统设计以及机器人系统集成等专业技术能力和工程实践能力，具有人文、科学、工程素养和创新创业精神，具有机器人行业国际视野，能够应用机器人领域的先进技术，在高端装备制造业内从事机器人设计与系统集成、机器人运行管理与技术服务工作的应用创新型人才。学生毕业5年后，能胜任机器人工程师岗位，成为单位的技术或管理骨干。</w:t>
      </w:r>
    </w:p>
    <w:p>
      <w:pPr>
        <w:spacing w:line="400" w:lineRule="exact"/>
        <w:ind w:firstLine="480" w:firstLineChars="200"/>
        <w:rPr>
          <w:rFonts w:ascii="宋体"/>
          <w:sz w:val="24"/>
          <w:szCs w:val="24"/>
        </w:rPr>
      </w:pPr>
      <w:r>
        <w:rPr>
          <w:rFonts w:hint="eastAsia" w:ascii="宋体"/>
          <w:sz w:val="24"/>
          <w:szCs w:val="24"/>
        </w:rPr>
        <w:t>上述培养目标可具体描述为以下几项:</w:t>
      </w:r>
    </w:p>
    <w:p>
      <w:pPr>
        <w:spacing w:line="400" w:lineRule="exact"/>
        <w:ind w:firstLine="480" w:firstLineChars="200"/>
        <w:rPr>
          <w:rFonts w:ascii="宋体"/>
          <w:sz w:val="24"/>
          <w:szCs w:val="24"/>
        </w:rPr>
      </w:pPr>
      <w:r>
        <w:rPr>
          <w:rFonts w:hint="eastAsia" w:ascii="宋体"/>
          <w:sz w:val="24"/>
          <w:szCs w:val="24"/>
        </w:rPr>
        <w:t>培养目标1：具有社会主义核心价值观，能够在国家经济建设中履行机器人工程师责任。</w:t>
      </w:r>
    </w:p>
    <w:p>
      <w:pPr>
        <w:spacing w:line="400" w:lineRule="exact"/>
        <w:ind w:firstLine="480" w:firstLineChars="200"/>
        <w:rPr>
          <w:rFonts w:ascii="宋体"/>
          <w:sz w:val="24"/>
          <w:szCs w:val="24"/>
        </w:rPr>
      </w:pPr>
      <w:r>
        <w:rPr>
          <w:rFonts w:hint="eastAsia" w:ascii="宋体"/>
          <w:sz w:val="24"/>
          <w:szCs w:val="24"/>
        </w:rPr>
        <w:t>培养目标2：具有较强的机械制图、机械设计、传感测试、机电传动、P</w:t>
      </w:r>
      <w:r>
        <w:rPr>
          <w:rFonts w:ascii="宋体"/>
          <w:sz w:val="24"/>
          <w:szCs w:val="24"/>
        </w:rPr>
        <w:t>LC</w:t>
      </w:r>
      <w:r>
        <w:rPr>
          <w:rFonts w:hint="eastAsia" w:ascii="宋体"/>
          <w:sz w:val="24"/>
          <w:szCs w:val="24"/>
        </w:rPr>
        <w:t>控制、机器人控制等专业基础知识和技能，能够分析机器人设计、机器人控制的复杂工程问题。</w:t>
      </w:r>
    </w:p>
    <w:p>
      <w:pPr>
        <w:spacing w:line="400" w:lineRule="exact"/>
        <w:ind w:firstLine="480" w:firstLineChars="200"/>
        <w:rPr>
          <w:rFonts w:ascii="宋体"/>
          <w:sz w:val="24"/>
          <w:szCs w:val="24"/>
        </w:rPr>
      </w:pPr>
      <w:r>
        <w:rPr>
          <w:rFonts w:hint="eastAsia" w:ascii="宋体"/>
          <w:sz w:val="24"/>
          <w:szCs w:val="24"/>
        </w:rPr>
        <w:t>培养目标3：具备机器人学、机器人视觉、机器人编程、机器人系统集成等专业知识，能够针对复杂工程问题提出解决方案。</w:t>
      </w:r>
    </w:p>
    <w:p>
      <w:pPr>
        <w:spacing w:line="400" w:lineRule="exact"/>
        <w:ind w:firstLine="480" w:firstLineChars="200"/>
        <w:rPr>
          <w:rFonts w:ascii="宋体"/>
          <w:sz w:val="24"/>
          <w:szCs w:val="24"/>
        </w:rPr>
      </w:pPr>
      <w:r>
        <w:rPr>
          <w:rFonts w:hint="eastAsia" w:ascii="宋体"/>
          <w:sz w:val="24"/>
          <w:szCs w:val="24"/>
        </w:rPr>
        <w:t>培养目标4：具有对机器人进行模拟、仿真、开发、设计、创新、优化和综合的工程实践能力，能够承担应用研究、设计开发工作。</w:t>
      </w:r>
    </w:p>
    <w:p>
      <w:pPr>
        <w:spacing w:line="400" w:lineRule="exact"/>
        <w:ind w:firstLine="480" w:firstLineChars="200"/>
        <w:rPr>
          <w:rFonts w:ascii="宋体"/>
          <w:sz w:val="24"/>
          <w:szCs w:val="24"/>
        </w:rPr>
      </w:pPr>
      <w:r>
        <w:rPr>
          <w:rFonts w:hint="eastAsia" w:ascii="宋体"/>
          <w:sz w:val="24"/>
          <w:szCs w:val="24"/>
        </w:rPr>
        <w:t>培养目标5：具有良好的职业道德、团队合作和组织管理能力，能够做出合理的规划决策，成为单位的技术负责人或技术骨干。</w:t>
      </w:r>
    </w:p>
    <w:p>
      <w:pPr>
        <w:spacing w:line="400" w:lineRule="exact"/>
        <w:ind w:firstLine="480" w:firstLineChars="200"/>
        <w:rPr>
          <w:rFonts w:ascii="宋体"/>
          <w:sz w:val="24"/>
          <w:szCs w:val="24"/>
        </w:rPr>
      </w:pPr>
      <w:r>
        <w:rPr>
          <w:rFonts w:hint="eastAsia" w:ascii="宋体"/>
          <w:sz w:val="24"/>
          <w:szCs w:val="24"/>
        </w:rPr>
        <w:t>培养目标6：能够跟踪机器人领域的国际前沿技术与发展趋势，能够在实际工作中应用机械领域先进技术进行技术创新，具有通过自主学习或继续教育等途径拓展自身知识和获得适应发展的能力。</w:t>
      </w:r>
    </w:p>
    <w:p>
      <w:pPr>
        <w:ind w:firstLine="562" w:firstLineChars="200"/>
        <w:rPr>
          <w:b/>
          <w:sz w:val="28"/>
          <w:szCs w:val="28"/>
        </w:rPr>
      </w:pPr>
      <w:r>
        <w:rPr>
          <w:rFonts w:hint="eastAsia" w:ascii="黑体" w:hAnsi="黑体" w:eastAsia="黑体"/>
          <w:b/>
          <w:sz w:val="28"/>
          <w:szCs w:val="28"/>
        </w:rPr>
        <w:t>二、毕业要求</w:t>
      </w:r>
    </w:p>
    <w:p>
      <w:pPr>
        <w:spacing w:line="400" w:lineRule="exact"/>
        <w:ind w:firstLine="480" w:firstLineChars="200"/>
        <w:rPr>
          <w:rFonts w:ascii="宋体"/>
          <w:sz w:val="24"/>
          <w:szCs w:val="24"/>
        </w:rPr>
      </w:pPr>
      <w:r>
        <w:rPr>
          <w:rFonts w:hint="eastAsia" w:ascii="宋体"/>
          <w:sz w:val="24"/>
          <w:szCs w:val="24"/>
        </w:rPr>
        <w:t>通过本科阶段学习，毕业生应达到如下毕业要求：</w:t>
      </w:r>
    </w:p>
    <w:p>
      <w:pPr>
        <w:spacing w:line="400" w:lineRule="exact"/>
        <w:ind w:firstLine="480" w:firstLineChars="200"/>
        <w:rPr>
          <w:rFonts w:ascii="宋体"/>
          <w:sz w:val="24"/>
          <w:szCs w:val="24"/>
        </w:rPr>
      </w:pPr>
      <w:r>
        <w:rPr>
          <w:rFonts w:hint="eastAsia" w:ascii="宋体"/>
          <w:sz w:val="24"/>
          <w:szCs w:val="24"/>
        </w:rPr>
        <w:t>1.工程知识。能够将数学、自然科学、计算、工程基础和专业知识用于解决机器人设计、机器人控制的复杂工程问题。</w:t>
      </w:r>
    </w:p>
    <w:p>
      <w:pPr>
        <w:spacing w:line="400" w:lineRule="exact"/>
        <w:ind w:firstLine="480" w:firstLineChars="200"/>
        <w:rPr>
          <w:rFonts w:ascii="宋体"/>
          <w:sz w:val="24"/>
          <w:szCs w:val="24"/>
        </w:rPr>
      </w:pPr>
      <w:r>
        <w:rPr>
          <w:rFonts w:hint="eastAsia" w:ascii="宋体"/>
          <w:sz w:val="24"/>
          <w:szCs w:val="24"/>
        </w:rPr>
        <w:t>2.问题分析。能够应用数学、自然科学和工程科学的第一性原理，识别、表达并通过文献研究分析机器人设计、机器人控制的复杂工程问题，综合考虑可持续发展的要求，以获得有效结论。</w:t>
      </w:r>
    </w:p>
    <w:p>
      <w:pPr>
        <w:spacing w:line="400" w:lineRule="exact"/>
        <w:ind w:firstLine="480" w:firstLineChars="200"/>
        <w:rPr>
          <w:rFonts w:ascii="宋体"/>
          <w:sz w:val="24"/>
          <w:szCs w:val="24"/>
        </w:rPr>
      </w:pPr>
      <w:r>
        <w:rPr>
          <w:rFonts w:hint="eastAsia" w:ascii="宋体"/>
          <w:sz w:val="24"/>
          <w:szCs w:val="24"/>
        </w:rPr>
        <w:t>3.设计/开发解决方案。能够针对机器人设计、机器人控制的复杂工程问题，提出合理解决方案，设计满足特定需求的系统、单元（部件）或工艺流程，体现创新性，并从健康与安全、全生命周期成本与净零碳要求、法律与伦理、社会与文化等角度考虑可行性。</w:t>
      </w:r>
    </w:p>
    <w:p>
      <w:pPr>
        <w:spacing w:line="400" w:lineRule="exact"/>
        <w:ind w:firstLine="480" w:firstLineChars="200"/>
        <w:rPr>
          <w:rFonts w:ascii="宋体"/>
          <w:sz w:val="24"/>
          <w:szCs w:val="24"/>
        </w:rPr>
      </w:pPr>
      <w:r>
        <w:rPr>
          <w:rFonts w:hint="eastAsia" w:ascii="宋体"/>
          <w:sz w:val="24"/>
          <w:szCs w:val="24"/>
        </w:rPr>
        <w:t>4.研究。能够基于科学原理并采用科学方法对机器人设计、机器人控制的复杂工程问题进行研究，通过设计实验、分析与解释数据以及信息综合得到合理有效的结论。</w:t>
      </w:r>
    </w:p>
    <w:p>
      <w:pPr>
        <w:spacing w:line="400" w:lineRule="exact"/>
        <w:ind w:firstLine="480" w:firstLineChars="200"/>
        <w:rPr>
          <w:rFonts w:ascii="宋体"/>
          <w:sz w:val="24"/>
          <w:szCs w:val="24"/>
        </w:rPr>
      </w:pPr>
      <w:r>
        <w:rPr>
          <w:rFonts w:hint="eastAsia" w:ascii="宋体"/>
          <w:sz w:val="24"/>
          <w:szCs w:val="24"/>
        </w:rPr>
        <w:t>5.使用现代工具。能够针对机器人设计、机器人控制的复杂工程问题，能够开发、选择与使用恰当的技术、资源、现代工程工具和信息技术工具，包括对复杂工程问题的预测与模拟，并能够理解其局限性。</w:t>
      </w:r>
    </w:p>
    <w:p>
      <w:pPr>
        <w:spacing w:line="400" w:lineRule="exact"/>
        <w:ind w:firstLine="480" w:firstLineChars="200"/>
        <w:rPr>
          <w:rFonts w:ascii="宋体"/>
          <w:sz w:val="24"/>
          <w:szCs w:val="24"/>
        </w:rPr>
      </w:pPr>
      <w:r>
        <w:rPr>
          <w:rFonts w:hint="eastAsia" w:ascii="宋体"/>
          <w:sz w:val="24"/>
          <w:szCs w:val="24"/>
        </w:rPr>
        <w:t>6.工程与可持续发展。在解决机器人设计、机器人控制的复杂工程问题时，能够基于工程相关背景知识，分析和评价工程实践对健康、安全、环境、法律以及经济和社会可持续发展的影响，并理解应承担的责任。</w:t>
      </w:r>
    </w:p>
    <w:p>
      <w:pPr>
        <w:spacing w:line="400" w:lineRule="exact"/>
        <w:ind w:firstLine="480" w:firstLineChars="200"/>
        <w:rPr>
          <w:rFonts w:ascii="宋体"/>
          <w:sz w:val="24"/>
          <w:szCs w:val="24"/>
        </w:rPr>
      </w:pPr>
      <w:r>
        <w:rPr>
          <w:rFonts w:hint="eastAsia" w:ascii="宋体"/>
          <w:sz w:val="24"/>
          <w:szCs w:val="24"/>
        </w:rPr>
        <w:t>7.伦理和职业规范。理解机器人工程师的职业性质和责任，树立正确的世界观、人生观和价值观，具有人文社会科学素养和社会责任感，能够理解和应用工程伦理，在工程实践中遵守工程职业道德、规范和相关法律，履行责任。</w:t>
      </w:r>
    </w:p>
    <w:p>
      <w:pPr>
        <w:spacing w:line="400" w:lineRule="exact"/>
        <w:ind w:firstLine="480" w:firstLineChars="200"/>
        <w:rPr>
          <w:rFonts w:ascii="宋体"/>
          <w:sz w:val="24"/>
          <w:szCs w:val="24"/>
        </w:rPr>
      </w:pPr>
      <w:r>
        <w:rPr>
          <w:rFonts w:hint="eastAsia" w:ascii="宋体"/>
          <w:sz w:val="24"/>
          <w:szCs w:val="24"/>
        </w:rPr>
        <w:t>8.个人与团队。能够在机械、电气、信息等多样化、多学科背景下的团队中承担个体、团队成员以及负责人的角色。</w:t>
      </w:r>
    </w:p>
    <w:p>
      <w:pPr>
        <w:spacing w:line="400" w:lineRule="exact"/>
        <w:ind w:firstLine="480" w:firstLineChars="200"/>
        <w:rPr>
          <w:rFonts w:ascii="宋体"/>
          <w:sz w:val="24"/>
          <w:szCs w:val="24"/>
        </w:rPr>
      </w:pPr>
      <w:r>
        <w:rPr>
          <w:rFonts w:hint="eastAsia" w:ascii="宋体"/>
          <w:sz w:val="24"/>
          <w:szCs w:val="24"/>
        </w:rPr>
        <w:t>9.沟通。能够针对机器人设计、机器人控制的复杂工程问题与业界同行及社会公众进行有效沟通和交流，包括撰写报告和设计文稿、陈述发言、清晰表达或回应指令；能够在跨文化背景下进行沟通和交流，理解、尊重语言和文化差异。</w:t>
      </w:r>
    </w:p>
    <w:p>
      <w:pPr>
        <w:spacing w:line="400" w:lineRule="exact"/>
        <w:ind w:firstLine="480" w:firstLineChars="200"/>
        <w:rPr>
          <w:rFonts w:ascii="宋体"/>
          <w:sz w:val="24"/>
          <w:szCs w:val="24"/>
        </w:rPr>
      </w:pPr>
      <w:r>
        <w:rPr>
          <w:rFonts w:hint="eastAsia" w:ascii="宋体"/>
          <w:sz w:val="24"/>
          <w:szCs w:val="24"/>
        </w:rPr>
        <w:t>10.项目管理。理解并掌握工程项目相关的管理原理与经济决策方法，并能够在在机械、电气、信息等多学科环境中应用。</w:t>
      </w:r>
    </w:p>
    <w:p>
      <w:pPr>
        <w:spacing w:line="400" w:lineRule="exact"/>
        <w:ind w:firstLine="480" w:firstLineChars="200"/>
        <w:rPr>
          <w:rFonts w:ascii="宋体"/>
          <w:sz w:val="24"/>
          <w:szCs w:val="24"/>
        </w:rPr>
      </w:pPr>
      <w:r>
        <w:rPr>
          <w:rFonts w:hint="eastAsia" w:ascii="宋体"/>
          <w:sz w:val="24"/>
          <w:szCs w:val="24"/>
        </w:rPr>
        <w:t>11.终身学习。具有自主学习和终身学习的意识和能力，能够理解广泛的技术变革对工程和社会的影响，适应新技术变革，具有批判性思维能力。</w:t>
      </w:r>
    </w:p>
    <w:p>
      <w:pPr>
        <w:spacing w:line="460" w:lineRule="exact"/>
        <w:ind w:firstLine="562" w:firstLineChars="200"/>
        <w:rPr>
          <w:rFonts w:ascii="Times New Roman" w:hAnsi="Times New Roman" w:eastAsia="黑体"/>
          <w:b/>
          <w:sz w:val="28"/>
          <w:szCs w:val="28"/>
        </w:rPr>
      </w:pPr>
      <w:r>
        <w:rPr>
          <w:rFonts w:ascii="Times New Roman" w:hAnsi="Times New Roman" w:eastAsia="黑体"/>
          <w:b/>
          <w:sz w:val="28"/>
          <w:szCs w:val="28"/>
        </w:rPr>
        <w:t>三、主干学科</w:t>
      </w:r>
    </w:p>
    <w:p>
      <w:pPr>
        <w:spacing w:line="400" w:lineRule="exact"/>
        <w:ind w:firstLine="480" w:firstLineChars="200"/>
        <w:rPr>
          <w:rFonts w:ascii="Times New Roman" w:hAnsi="Times New Roman"/>
          <w:sz w:val="24"/>
          <w:szCs w:val="24"/>
        </w:rPr>
      </w:pPr>
      <w:r>
        <w:rPr>
          <w:rFonts w:ascii="Times New Roman" w:hAnsi="Times New Roman"/>
          <w:sz w:val="24"/>
        </w:rPr>
        <w:t>机械工程、控制科学与工程。</w:t>
      </w:r>
    </w:p>
    <w:p>
      <w:pPr>
        <w:spacing w:line="460" w:lineRule="exact"/>
        <w:ind w:firstLine="562" w:firstLineChars="200"/>
        <w:rPr>
          <w:rFonts w:ascii="Times New Roman" w:hAnsi="Times New Roman" w:eastAsia="黑体"/>
          <w:b/>
          <w:sz w:val="28"/>
          <w:szCs w:val="28"/>
        </w:rPr>
      </w:pPr>
      <w:r>
        <w:rPr>
          <w:rFonts w:ascii="Times New Roman" w:hAnsi="Times New Roman" w:eastAsia="黑体"/>
          <w:b/>
          <w:sz w:val="28"/>
          <w:szCs w:val="28"/>
        </w:rPr>
        <w:t>四、专业核心课程</w:t>
      </w:r>
    </w:p>
    <w:p>
      <w:pPr>
        <w:spacing w:line="400" w:lineRule="exact"/>
        <w:ind w:firstLine="480" w:firstLineChars="200"/>
        <w:rPr>
          <w:rFonts w:ascii="宋体"/>
          <w:sz w:val="24"/>
          <w:szCs w:val="24"/>
        </w:rPr>
      </w:pPr>
      <w:r>
        <w:rPr>
          <w:rFonts w:hint="eastAsia" w:ascii="宋体"/>
          <w:sz w:val="24"/>
          <w:szCs w:val="24"/>
        </w:rPr>
        <w:t>工程图学、电工电子学、C语言程序设计、单片机原理与应用、机器人工程导论、机器人控制工程、电机控制、PLC原理与应用、机械设计基础、计算机辅助设计、</w:t>
      </w:r>
      <w:bookmarkStart w:id="0" w:name="OLE_LINK37"/>
      <w:r>
        <w:rPr>
          <w:rFonts w:hint="eastAsia" w:ascii="宋体"/>
          <w:sz w:val="24"/>
          <w:szCs w:val="24"/>
        </w:rPr>
        <w:t>工业液压与气动技术</w:t>
      </w:r>
      <w:bookmarkEnd w:id="0"/>
      <w:r>
        <w:rPr>
          <w:rFonts w:hint="eastAsia" w:ascii="宋体"/>
          <w:sz w:val="24"/>
          <w:szCs w:val="24"/>
        </w:rPr>
        <w:t>、机器人视觉、嵌入式系统设计与应用、智能机器人编程与应用、MATLAB机器人仿真应用、传感器与检测技术、数字孪生建模技术、机器人技术与应用。</w:t>
      </w:r>
    </w:p>
    <w:p>
      <w:pPr>
        <w:spacing w:line="400" w:lineRule="exact"/>
        <w:ind w:firstLine="560" w:firstLineChars="200"/>
        <w:rPr>
          <w:rFonts w:ascii="宋体" w:hAnsi="宋体" w:cs="宋体"/>
          <w:sz w:val="28"/>
          <w:szCs w:val="28"/>
          <w:shd w:val="clear" w:color="auto" w:fill="FFFFFF"/>
        </w:rPr>
      </w:pPr>
    </w:p>
    <w:p>
      <w:pPr>
        <w:spacing w:line="460" w:lineRule="exact"/>
        <w:ind w:firstLine="562" w:firstLineChars="200"/>
        <w:rPr>
          <w:rFonts w:ascii="Times New Roman" w:hAnsi="Times New Roman" w:eastAsia="黑体"/>
          <w:b/>
          <w:sz w:val="28"/>
          <w:szCs w:val="28"/>
        </w:rPr>
      </w:pPr>
      <w:r>
        <w:rPr>
          <w:rFonts w:ascii="Times New Roman" w:hAnsi="Times New Roman" w:eastAsia="黑体"/>
          <w:b/>
          <w:sz w:val="28"/>
          <w:szCs w:val="28"/>
        </w:rPr>
        <w:t>五、主要实践环节</w:t>
      </w:r>
    </w:p>
    <w:p>
      <w:pPr>
        <w:spacing w:line="400" w:lineRule="exact"/>
        <w:ind w:firstLine="480" w:firstLineChars="200"/>
        <w:rPr>
          <w:rFonts w:ascii="宋体"/>
          <w:sz w:val="24"/>
          <w:szCs w:val="24"/>
        </w:rPr>
      </w:pPr>
      <w:r>
        <w:rPr>
          <w:rFonts w:hint="eastAsia" w:ascii="宋体"/>
          <w:sz w:val="24"/>
          <w:szCs w:val="24"/>
        </w:rPr>
        <w:t>电工电子实践、工程图学实践、液压与气动系统性能试验、单片机系统设计实践、智能制造生产综合实践、工业机器人编程与操作实践、毕设实践、毕业设计(论文)。</w:t>
      </w:r>
    </w:p>
    <w:p>
      <w:pPr>
        <w:spacing w:line="400" w:lineRule="exact"/>
        <w:ind w:firstLine="480" w:firstLineChars="200"/>
        <w:rPr>
          <w:rFonts w:ascii="Times New Roman" w:hAnsi="Times New Roman"/>
          <w:sz w:val="24"/>
        </w:rPr>
      </w:pPr>
      <w:r>
        <w:rPr>
          <w:rFonts w:ascii="Times New Roman" w:hAnsi="Times New Roman"/>
          <w:sz w:val="24"/>
        </w:rPr>
        <w:t>基本学制为2年</w:t>
      </w:r>
      <w:r>
        <w:rPr>
          <w:rFonts w:hint="eastAsia" w:ascii="Times New Roman" w:hAnsi="Times New Roman"/>
          <w:sz w:val="24"/>
        </w:rPr>
        <w:t>，弹性学制2～4年</w:t>
      </w:r>
      <w:r>
        <w:rPr>
          <w:rFonts w:ascii="Times New Roman" w:hAnsi="Times New Roman"/>
          <w:sz w:val="24"/>
        </w:rPr>
        <w:t>。学生修完本专业人才培养方案所规定的各类学分</w:t>
      </w:r>
      <w:r>
        <w:rPr>
          <w:rFonts w:hint="eastAsia" w:ascii="宋体"/>
          <w:sz w:val="24"/>
          <w:szCs w:val="24"/>
        </w:rPr>
        <w:t>达到83.5学分（含第二课</w:t>
      </w:r>
      <w:r>
        <w:rPr>
          <w:rFonts w:ascii="Times New Roman" w:hAnsi="Times New Roman"/>
          <w:sz w:val="24"/>
        </w:rPr>
        <w:t>堂2学分），符合《衢州学院学士学位授予办法》，授予工学学士学位。</w:t>
      </w:r>
    </w:p>
    <w:p>
      <w:pPr>
        <w:spacing w:line="460" w:lineRule="exact"/>
        <w:ind w:firstLine="562" w:firstLineChars="200"/>
        <w:rPr>
          <w:rFonts w:ascii="Times New Roman" w:hAnsi="Times New Roman" w:eastAsia="黑体"/>
          <w:b/>
          <w:sz w:val="28"/>
          <w:szCs w:val="28"/>
        </w:rPr>
      </w:pPr>
      <w:r>
        <w:rPr>
          <w:rFonts w:ascii="Times New Roman" w:hAnsi="Times New Roman" w:eastAsia="黑体"/>
          <w:b/>
          <w:sz w:val="28"/>
          <w:szCs w:val="28"/>
        </w:rPr>
        <w:t>七、毕业要求对培养目标的支撑矩阵</w:t>
      </w:r>
    </w:p>
    <w:p>
      <w:pPr>
        <w:spacing w:line="400" w:lineRule="exact"/>
        <w:ind w:firstLine="480" w:firstLineChars="200"/>
        <w:rPr>
          <w:rFonts w:ascii="Times New Roman" w:hAnsi="Times New Roman"/>
          <w:sz w:val="24"/>
          <w:szCs w:val="24"/>
        </w:rPr>
      </w:pPr>
      <w:r>
        <w:rPr>
          <w:rFonts w:ascii="Times New Roman" w:hAnsi="Times New Roman"/>
          <w:sz w:val="24"/>
        </w:rPr>
        <w:t>毕业要求对培养目标的支撑矩阵（附表1）</w:t>
      </w:r>
    </w:p>
    <w:p>
      <w:pPr>
        <w:spacing w:line="460" w:lineRule="exact"/>
        <w:ind w:firstLine="562" w:firstLineChars="200"/>
        <w:rPr>
          <w:rFonts w:ascii="Times New Roman" w:hAnsi="Times New Roman" w:eastAsia="黑体"/>
          <w:b/>
          <w:sz w:val="28"/>
          <w:szCs w:val="28"/>
        </w:rPr>
      </w:pPr>
      <w:r>
        <w:rPr>
          <w:rFonts w:ascii="Times New Roman" w:hAnsi="Times New Roman" w:eastAsia="黑体"/>
          <w:b/>
          <w:sz w:val="28"/>
          <w:szCs w:val="28"/>
        </w:rPr>
        <w:t>八、毕业要求达成矩阵</w:t>
      </w:r>
    </w:p>
    <w:p>
      <w:pPr>
        <w:spacing w:line="400" w:lineRule="exact"/>
        <w:ind w:firstLine="480" w:firstLineChars="200"/>
        <w:rPr>
          <w:rFonts w:ascii="Times New Roman" w:hAnsi="Times New Roman"/>
          <w:sz w:val="24"/>
          <w:szCs w:val="24"/>
        </w:rPr>
      </w:pPr>
      <w:r>
        <w:rPr>
          <w:rFonts w:ascii="Times New Roman" w:hAnsi="Times New Roman"/>
          <w:sz w:val="24"/>
        </w:rPr>
        <w:t>毕业要求达成矩阵（附表2）</w:t>
      </w:r>
    </w:p>
    <w:p>
      <w:pPr>
        <w:spacing w:line="460" w:lineRule="exact"/>
        <w:ind w:firstLine="562" w:firstLineChars="200"/>
        <w:rPr>
          <w:rFonts w:ascii="Times New Roman" w:hAnsi="Times New Roman" w:eastAsia="黑体"/>
          <w:b/>
          <w:sz w:val="28"/>
          <w:szCs w:val="28"/>
        </w:rPr>
      </w:pPr>
      <w:r>
        <w:rPr>
          <w:rFonts w:ascii="Times New Roman" w:hAnsi="Times New Roman" w:eastAsia="黑体"/>
          <w:b/>
          <w:sz w:val="28"/>
          <w:szCs w:val="28"/>
        </w:rPr>
        <w:t>九、专业课程设置与教学进程计划表</w:t>
      </w:r>
    </w:p>
    <w:p>
      <w:pPr>
        <w:spacing w:line="400" w:lineRule="exact"/>
        <w:ind w:firstLine="480" w:firstLineChars="200"/>
        <w:rPr>
          <w:rFonts w:ascii="Times New Roman" w:hAnsi="Times New Roman"/>
          <w:sz w:val="24"/>
          <w:szCs w:val="24"/>
        </w:rPr>
      </w:pPr>
      <w:r>
        <w:rPr>
          <w:rFonts w:ascii="Times New Roman" w:hAnsi="Times New Roman"/>
          <w:sz w:val="24"/>
        </w:rPr>
        <w:t>课程设置与教学进程计划表（附表3）</w:t>
      </w:r>
    </w:p>
    <w:p>
      <w:pPr>
        <w:spacing w:line="460" w:lineRule="exact"/>
        <w:ind w:firstLine="562" w:firstLineChars="200"/>
        <w:rPr>
          <w:rFonts w:ascii="Times New Roman" w:hAnsi="Times New Roman" w:eastAsia="黑体"/>
          <w:b/>
          <w:sz w:val="28"/>
          <w:szCs w:val="28"/>
        </w:rPr>
      </w:pPr>
      <w:r>
        <w:rPr>
          <w:rFonts w:ascii="Times New Roman" w:hAnsi="Times New Roman" w:eastAsia="黑体"/>
          <w:b/>
          <w:sz w:val="28"/>
          <w:szCs w:val="28"/>
        </w:rPr>
        <w:t>十、课程学分、学时分布情况表</w:t>
      </w:r>
    </w:p>
    <w:p>
      <w:pPr>
        <w:spacing w:line="400" w:lineRule="exact"/>
        <w:ind w:firstLine="480" w:firstLineChars="200"/>
        <w:rPr>
          <w:rFonts w:ascii="Times New Roman" w:hAnsi="Times New Roman"/>
          <w:sz w:val="24"/>
          <w:szCs w:val="24"/>
        </w:rPr>
      </w:pPr>
      <w:r>
        <w:rPr>
          <w:rFonts w:ascii="Times New Roman" w:hAnsi="Times New Roman"/>
          <w:sz w:val="24"/>
        </w:rPr>
        <w:t>课程学分（学时）分布情况表（附表4）</w:t>
      </w:r>
    </w:p>
    <w:p>
      <w:pPr>
        <w:spacing w:line="460" w:lineRule="exact"/>
        <w:ind w:firstLine="562" w:firstLineChars="200"/>
        <w:rPr>
          <w:rFonts w:ascii="Times New Roman" w:hAnsi="Times New Roman" w:eastAsia="黑体"/>
          <w:b/>
          <w:sz w:val="28"/>
          <w:szCs w:val="28"/>
        </w:rPr>
      </w:pPr>
      <w:r>
        <w:rPr>
          <w:rFonts w:ascii="Times New Roman" w:hAnsi="Times New Roman" w:eastAsia="黑体"/>
          <w:b/>
          <w:sz w:val="28"/>
          <w:szCs w:val="28"/>
        </w:rPr>
        <w:t>十</w:t>
      </w:r>
      <w:r>
        <w:rPr>
          <w:rFonts w:hint="eastAsia" w:ascii="Times New Roman" w:hAnsi="Times New Roman" w:eastAsia="黑体"/>
          <w:b/>
          <w:sz w:val="28"/>
          <w:szCs w:val="28"/>
        </w:rPr>
        <w:t>一</w:t>
      </w:r>
      <w:r>
        <w:rPr>
          <w:rFonts w:ascii="Times New Roman" w:hAnsi="Times New Roman" w:eastAsia="黑体"/>
          <w:b/>
          <w:sz w:val="28"/>
          <w:szCs w:val="28"/>
        </w:rPr>
        <w:t>、课程地图</w:t>
      </w:r>
    </w:p>
    <w:p>
      <w:pPr>
        <w:spacing w:line="400" w:lineRule="exact"/>
        <w:ind w:firstLine="480" w:firstLineChars="200"/>
        <w:rPr>
          <w:rFonts w:ascii="Times New Roman" w:hAnsi="Times New Roman"/>
          <w:sz w:val="24"/>
          <w:szCs w:val="24"/>
        </w:rPr>
      </w:pPr>
      <w:r>
        <w:rPr>
          <w:rFonts w:ascii="Times New Roman" w:hAnsi="Times New Roman"/>
          <w:sz w:val="24"/>
        </w:rPr>
        <w:t>课程地图（附图1）</w:t>
      </w:r>
    </w:p>
    <w:p>
      <w:pPr>
        <w:spacing w:line="300" w:lineRule="exact"/>
        <w:rPr>
          <w:rFonts w:ascii="Times New Roman" w:hAnsi="Times New Roman"/>
          <w:szCs w:val="32"/>
        </w:rPr>
      </w:pPr>
    </w:p>
    <w:p>
      <w:pPr>
        <w:widowControl/>
        <w:jc w:val="left"/>
        <w:rPr>
          <w:rFonts w:ascii="Times New Roman" w:hAnsi="Times New Roman"/>
          <w:b/>
          <w:bCs/>
          <w:szCs w:val="32"/>
        </w:rPr>
      </w:pPr>
      <w:r>
        <w:rPr>
          <w:rFonts w:ascii="Times New Roman" w:hAnsi="Times New Roman"/>
          <w:b/>
          <w:bCs/>
          <w:szCs w:val="32"/>
        </w:rPr>
        <w:br w:type="page"/>
      </w:r>
    </w:p>
    <w:p>
      <w:pPr>
        <w:spacing w:line="300" w:lineRule="exact"/>
        <w:rPr>
          <w:rFonts w:ascii="Times New Roman" w:hAnsi="Times New Roman"/>
          <w:b/>
          <w:bCs/>
          <w:i/>
          <w:iCs/>
          <w:szCs w:val="32"/>
        </w:rPr>
      </w:pPr>
      <w:r>
        <w:rPr>
          <w:rFonts w:ascii="Times New Roman" w:hAnsi="Times New Roman"/>
          <w:b/>
          <w:bCs/>
          <w:szCs w:val="32"/>
        </w:rPr>
        <w:t>附表1：</w:t>
      </w:r>
    </w:p>
    <w:p>
      <w:pPr>
        <w:spacing w:before="156" w:beforeLines="50" w:after="156" w:afterLines="50" w:line="400" w:lineRule="exact"/>
        <w:jc w:val="center"/>
        <w:rPr>
          <w:rFonts w:ascii="宋体" w:hAnsi="宋体"/>
          <w:b/>
          <w:kern w:val="0"/>
          <w:sz w:val="24"/>
          <w:szCs w:val="32"/>
        </w:rPr>
      </w:pPr>
      <w:r>
        <w:rPr>
          <w:rFonts w:ascii="宋体" w:hAnsi="宋体"/>
          <w:b/>
          <w:sz w:val="24"/>
          <w:szCs w:val="32"/>
        </w:rPr>
        <w:t>表1  毕业要求对培养目标的支撑矩阵</w:t>
      </w:r>
    </w:p>
    <w:tbl>
      <w:tblPr>
        <w:tblStyle w:val="9"/>
        <w:tblW w:w="8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247"/>
        <w:gridCol w:w="1247"/>
        <w:gridCol w:w="1247"/>
        <w:gridCol w:w="1247"/>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vAlign w:val="center"/>
          </w:tcPr>
          <w:p>
            <w:pPr>
              <w:widowControl/>
              <w:spacing w:line="300" w:lineRule="exact"/>
              <w:jc w:val="center"/>
              <w:rPr>
                <w:rFonts w:ascii="Times New Roman" w:hAnsi="Times New Roman" w:eastAsia="黑体"/>
                <w:sz w:val="18"/>
                <w:szCs w:val="18"/>
              </w:rPr>
            </w:pPr>
            <w:r>
              <w:rPr>
                <w:rFonts w:ascii="Times New Roman" w:hAnsi="Times New Roman" w:eastAsia="黑体"/>
                <w:sz w:val="18"/>
                <w:szCs w:val="18"/>
              </w:rPr>
              <w:t>毕业要求</w:t>
            </w:r>
          </w:p>
        </w:tc>
        <w:tc>
          <w:tcPr>
            <w:tcW w:w="1247" w:type="dxa"/>
            <w:vAlign w:val="center"/>
          </w:tcPr>
          <w:p>
            <w:pPr>
              <w:widowControl/>
              <w:spacing w:line="300" w:lineRule="exact"/>
              <w:jc w:val="center"/>
              <w:rPr>
                <w:rFonts w:ascii="Times New Roman" w:hAnsi="Times New Roman" w:eastAsia="黑体"/>
                <w:sz w:val="18"/>
                <w:szCs w:val="18"/>
              </w:rPr>
            </w:pPr>
            <w:r>
              <w:rPr>
                <w:rFonts w:ascii="Times New Roman" w:hAnsi="Times New Roman" w:eastAsia="黑体"/>
                <w:sz w:val="18"/>
                <w:szCs w:val="18"/>
              </w:rPr>
              <w:t>培养目标1</w:t>
            </w:r>
          </w:p>
        </w:tc>
        <w:tc>
          <w:tcPr>
            <w:tcW w:w="1247" w:type="dxa"/>
            <w:vAlign w:val="center"/>
          </w:tcPr>
          <w:p>
            <w:pPr>
              <w:widowControl/>
              <w:spacing w:line="300" w:lineRule="exact"/>
              <w:jc w:val="center"/>
              <w:rPr>
                <w:rFonts w:ascii="Times New Roman" w:hAnsi="Times New Roman" w:eastAsia="黑体"/>
                <w:sz w:val="18"/>
                <w:szCs w:val="18"/>
              </w:rPr>
            </w:pPr>
            <w:r>
              <w:rPr>
                <w:rFonts w:ascii="Times New Roman" w:hAnsi="Times New Roman" w:eastAsia="黑体"/>
                <w:sz w:val="18"/>
                <w:szCs w:val="18"/>
              </w:rPr>
              <w:t>培养目标2</w:t>
            </w:r>
          </w:p>
        </w:tc>
        <w:tc>
          <w:tcPr>
            <w:tcW w:w="1247" w:type="dxa"/>
            <w:vAlign w:val="center"/>
          </w:tcPr>
          <w:p>
            <w:pPr>
              <w:widowControl/>
              <w:spacing w:line="300" w:lineRule="exact"/>
              <w:jc w:val="center"/>
              <w:rPr>
                <w:rFonts w:ascii="Times New Roman" w:hAnsi="Times New Roman" w:eastAsia="黑体"/>
                <w:sz w:val="18"/>
                <w:szCs w:val="18"/>
              </w:rPr>
            </w:pPr>
            <w:r>
              <w:rPr>
                <w:rFonts w:ascii="Times New Roman" w:hAnsi="Times New Roman" w:eastAsia="黑体"/>
                <w:sz w:val="18"/>
                <w:szCs w:val="18"/>
              </w:rPr>
              <w:t>培养目标3</w:t>
            </w:r>
          </w:p>
        </w:tc>
        <w:tc>
          <w:tcPr>
            <w:tcW w:w="1247" w:type="dxa"/>
            <w:vAlign w:val="center"/>
          </w:tcPr>
          <w:p>
            <w:pPr>
              <w:widowControl/>
              <w:spacing w:line="300" w:lineRule="exact"/>
              <w:jc w:val="center"/>
              <w:rPr>
                <w:rFonts w:ascii="Times New Roman" w:hAnsi="Times New Roman" w:eastAsia="黑体"/>
                <w:sz w:val="18"/>
                <w:szCs w:val="18"/>
              </w:rPr>
            </w:pPr>
            <w:r>
              <w:rPr>
                <w:rFonts w:ascii="Times New Roman" w:hAnsi="Times New Roman" w:eastAsia="黑体"/>
                <w:sz w:val="18"/>
                <w:szCs w:val="18"/>
              </w:rPr>
              <w:t>培养目标4</w:t>
            </w:r>
          </w:p>
        </w:tc>
        <w:tc>
          <w:tcPr>
            <w:tcW w:w="1247" w:type="dxa"/>
            <w:vAlign w:val="center"/>
          </w:tcPr>
          <w:p>
            <w:pPr>
              <w:widowControl/>
              <w:spacing w:line="300" w:lineRule="exact"/>
              <w:jc w:val="center"/>
              <w:rPr>
                <w:rFonts w:ascii="Times New Roman" w:hAnsi="Times New Roman" w:eastAsia="黑体"/>
                <w:sz w:val="18"/>
                <w:szCs w:val="18"/>
              </w:rPr>
            </w:pPr>
            <w:r>
              <w:rPr>
                <w:rFonts w:ascii="Times New Roman" w:hAnsi="Times New Roman" w:eastAsia="黑体"/>
                <w:sz w:val="18"/>
                <w:szCs w:val="18"/>
              </w:rPr>
              <w:t>培养目标5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jc w:val="center"/>
        </w:trPr>
        <w:tc>
          <w:tcPr>
            <w:tcW w:w="2551" w:type="dxa"/>
            <w:shd w:val="clear" w:color="auto" w:fill="auto"/>
            <w:vAlign w:val="center"/>
          </w:tcPr>
          <w:p>
            <w:pPr>
              <w:widowControl/>
              <w:spacing w:line="300" w:lineRule="exact"/>
              <w:jc w:val="center"/>
              <w:rPr>
                <w:rFonts w:ascii="Times New Roman" w:hAnsi="Times New Roman"/>
                <w:sz w:val="18"/>
                <w:szCs w:val="18"/>
              </w:rPr>
            </w:pPr>
            <w:r>
              <w:rPr>
                <w:rFonts w:ascii="仿宋_GB2312" w:hAnsi="宋体" w:eastAsia="仿宋_GB2312" w:cs="宋体"/>
                <w:kern w:val="0"/>
                <w:sz w:val="18"/>
                <w:szCs w:val="18"/>
              </w:rPr>
              <w:t>1</w:t>
            </w:r>
            <w:r>
              <w:rPr>
                <w:rFonts w:hint="eastAsia" w:ascii="仿宋_GB2312" w:hAnsi="宋体" w:eastAsia="仿宋_GB2312" w:cs="宋体"/>
                <w:kern w:val="0"/>
                <w:sz w:val="18"/>
                <w:szCs w:val="18"/>
              </w:rPr>
              <w:t>、工程知识</w:t>
            </w: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sz w:val="18"/>
                <w:szCs w:val="18"/>
              </w:rPr>
            </w:pPr>
            <w:r>
              <w:rPr>
                <w:rFonts w:ascii="仿宋_GB2312" w:hAnsi="宋体" w:eastAsia="仿宋_GB2312" w:cs="宋体"/>
                <w:kern w:val="0"/>
                <w:sz w:val="18"/>
                <w:szCs w:val="18"/>
              </w:rPr>
              <w:t>2</w:t>
            </w:r>
            <w:r>
              <w:rPr>
                <w:rFonts w:hint="eastAsia" w:ascii="仿宋_GB2312" w:hAnsi="宋体" w:eastAsia="仿宋_GB2312" w:cs="宋体"/>
                <w:kern w:val="0"/>
                <w:sz w:val="18"/>
                <w:szCs w:val="18"/>
              </w:rPr>
              <w:t>、问题分析</w:t>
            </w: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sz w:val="18"/>
                <w:szCs w:val="18"/>
              </w:rPr>
            </w:pPr>
            <w:r>
              <w:rPr>
                <w:rFonts w:ascii="仿宋_GB2312" w:hAnsi="宋体" w:eastAsia="仿宋_GB2312" w:cs="宋体"/>
                <w:kern w:val="0"/>
                <w:sz w:val="18"/>
                <w:szCs w:val="18"/>
              </w:rPr>
              <w:t>3</w:t>
            </w:r>
            <w:r>
              <w:rPr>
                <w:rFonts w:hint="eastAsia" w:ascii="仿宋_GB2312" w:hAnsi="宋体" w:eastAsia="仿宋_GB2312" w:cs="宋体"/>
                <w:kern w:val="0"/>
                <w:sz w:val="18"/>
                <w:szCs w:val="18"/>
              </w:rPr>
              <w:t>、设计</w:t>
            </w:r>
            <w:r>
              <w:rPr>
                <w:rFonts w:ascii="仿宋_GB2312" w:hAnsi="宋体" w:eastAsia="仿宋_GB2312" w:cs="宋体"/>
                <w:kern w:val="0"/>
                <w:sz w:val="18"/>
                <w:szCs w:val="18"/>
              </w:rPr>
              <w:t>/</w:t>
            </w:r>
            <w:r>
              <w:rPr>
                <w:rFonts w:hint="eastAsia" w:ascii="仿宋_GB2312" w:hAnsi="宋体" w:eastAsia="仿宋_GB2312" w:cs="宋体"/>
                <w:kern w:val="0"/>
                <w:sz w:val="18"/>
                <w:szCs w:val="18"/>
              </w:rPr>
              <w:t>开发解决方案</w:t>
            </w: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sz w:val="18"/>
                <w:szCs w:val="18"/>
              </w:rPr>
            </w:pPr>
            <w:r>
              <w:rPr>
                <w:rFonts w:ascii="仿宋_GB2312" w:hAnsi="宋体" w:eastAsia="仿宋_GB2312" w:cs="宋体"/>
                <w:kern w:val="0"/>
                <w:sz w:val="18"/>
                <w:szCs w:val="18"/>
              </w:rPr>
              <w:t>4</w:t>
            </w:r>
            <w:r>
              <w:rPr>
                <w:rFonts w:hint="eastAsia" w:ascii="仿宋_GB2312" w:hAnsi="宋体" w:eastAsia="仿宋_GB2312" w:cs="宋体"/>
                <w:kern w:val="0"/>
                <w:sz w:val="18"/>
                <w:szCs w:val="18"/>
              </w:rPr>
              <w:t>、研究</w:t>
            </w: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sz w:val="18"/>
                <w:szCs w:val="18"/>
              </w:rPr>
            </w:pPr>
            <w:r>
              <w:rPr>
                <w:rFonts w:ascii="仿宋_GB2312" w:hAnsi="宋体" w:eastAsia="仿宋_GB2312" w:cs="宋体"/>
                <w:kern w:val="0"/>
                <w:sz w:val="18"/>
                <w:szCs w:val="18"/>
              </w:rPr>
              <w:t>5</w:t>
            </w:r>
            <w:r>
              <w:rPr>
                <w:rFonts w:hint="eastAsia" w:ascii="仿宋_GB2312" w:hAnsi="宋体" w:eastAsia="仿宋_GB2312" w:cs="宋体"/>
                <w:kern w:val="0"/>
                <w:sz w:val="18"/>
                <w:szCs w:val="18"/>
              </w:rPr>
              <w:t>、使用现代工具</w:t>
            </w: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sz w:val="18"/>
                <w:szCs w:val="18"/>
              </w:rPr>
            </w:pPr>
            <w:r>
              <w:rPr>
                <w:rFonts w:ascii="仿宋_GB2312" w:hAnsi="宋体" w:eastAsia="仿宋_GB2312" w:cs="宋体"/>
                <w:kern w:val="0"/>
                <w:sz w:val="18"/>
                <w:szCs w:val="18"/>
              </w:rPr>
              <w:t>6</w:t>
            </w:r>
            <w:r>
              <w:rPr>
                <w:rFonts w:hint="eastAsia" w:ascii="仿宋_GB2312" w:hAnsi="宋体" w:eastAsia="仿宋_GB2312" w:cs="宋体"/>
                <w:kern w:val="0"/>
                <w:sz w:val="18"/>
                <w:szCs w:val="18"/>
              </w:rPr>
              <w:t>、工程与可持续发展</w:t>
            </w: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sz w:val="18"/>
                <w:szCs w:val="18"/>
              </w:rPr>
            </w:pPr>
            <w:r>
              <w:rPr>
                <w:rFonts w:hint="eastAsia" w:ascii="仿宋_GB2312" w:hAnsi="宋体" w:eastAsia="仿宋_GB2312" w:cs="宋体"/>
                <w:kern w:val="0"/>
                <w:sz w:val="18"/>
                <w:szCs w:val="18"/>
              </w:rPr>
              <w:t>7、伦理和职业规范</w:t>
            </w: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sz w:val="18"/>
                <w:szCs w:val="18"/>
              </w:rPr>
            </w:pPr>
            <w:r>
              <w:rPr>
                <w:rFonts w:hint="eastAsia" w:ascii="仿宋_GB2312" w:hAnsi="宋体" w:eastAsia="仿宋_GB2312" w:cs="宋体"/>
                <w:kern w:val="0"/>
                <w:sz w:val="18"/>
                <w:szCs w:val="18"/>
              </w:rPr>
              <w:t>8、个人与团队</w:t>
            </w: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sz w:val="18"/>
                <w:szCs w:val="18"/>
              </w:rPr>
            </w:pPr>
            <w:r>
              <w:rPr>
                <w:rFonts w:hint="eastAsia" w:ascii="仿宋_GB2312" w:hAnsi="宋体" w:eastAsia="仿宋_GB2312" w:cs="宋体"/>
                <w:kern w:val="0"/>
                <w:sz w:val="18"/>
                <w:szCs w:val="18"/>
              </w:rPr>
              <w:t>9、沟通</w:t>
            </w: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551" w:type="dxa"/>
            <w:shd w:val="clear" w:color="auto" w:fill="auto"/>
            <w:vAlign w:val="center"/>
          </w:tcPr>
          <w:p>
            <w:pPr>
              <w:spacing w:line="300" w:lineRule="exact"/>
              <w:jc w:val="center"/>
              <w:rPr>
                <w:rFonts w:ascii="Times New Roman" w:hAnsi="Times New Roman"/>
                <w:sz w:val="18"/>
                <w:szCs w:val="18"/>
              </w:rPr>
            </w:pPr>
            <w:r>
              <w:rPr>
                <w:rFonts w:ascii="仿宋_GB2312" w:hAnsi="宋体" w:eastAsia="仿宋_GB2312" w:cs="宋体"/>
                <w:kern w:val="0"/>
                <w:sz w:val="18"/>
                <w:szCs w:val="18"/>
              </w:rPr>
              <w:t>1</w:t>
            </w:r>
            <w:r>
              <w:rPr>
                <w:rFonts w:hint="eastAsia" w:ascii="仿宋_GB2312" w:hAnsi="宋体" w:eastAsia="仿宋_GB2312" w:cs="宋体"/>
                <w:kern w:val="0"/>
                <w:sz w:val="18"/>
                <w:szCs w:val="18"/>
              </w:rPr>
              <w:t>0、项目管理</w:t>
            </w: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551" w:type="dxa"/>
            <w:shd w:val="clear" w:color="auto" w:fill="auto"/>
            <w:vAlign w:val="center"/>
          </w:tcPr>
          <w:p>
            <w:pPr>
              <w:spacing w:line="300" w:lineRule="exact"/>
              <w:jc w:val="center"/>
              <w:rPr>
                <w:rFonts w:ascii="Times New Roman" w:hAnsi="Times New Roman"/>
                <w:sz w:val="18"/>
                <w:szCs w:val="18"/>
              </w:rPr>
            </w:pPr>
            <w:r>
              <w:rPr>
                <w:rFonts w:ascii="仿宋_GB2312" w:hAnsi="宋体" w:eastAsia="仿宋_GB2312" w:cs="宋体"/>
                <w:kern w:val="0"/>
                <w:sz w:val="18"/>
                <w:szCs w:val="18"/>
              </w:rPr>
              <w:t>1</w:t>
            </w:r>
            <w:r>
              <w:rPr>
                <w:rFonts w:hint="eastAsia" w:ascii="仿宋_GB2312" w:hAnsi="宋体" w:eastAsia="仿宋_GB2312" w:cs="宋体"/>
                <w:kern w:val="0"/>
                <w:sz w:val="18"/>
                <w:szCs w:val="18"/>
              </w:rPr>
              <w:t>1、终身学习</w:t>
            </w: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r>
    </w:tbl>
    <w:p>
      <w:pPr>
        <w:spacing w:line="540" w:lineRule="exact"/>
        <w:rPr>
          <w:rFonts w:ascii="Times New Roman" w:hAnsi="Times New Roman"/>
          <w:szCs w:val="32"/>
        </w:rPr>
      </w:pPr>
    </w:p>
    <w:p>
      <w:pPr>
        <w:widowControl/>
        <w:spacing w:before="156" w:beforeLines="50" w:after="156" w:afterLines="50" w:line="400" w:lineRule="exact"/>
        <w:jc w:val="left"/>
        <w:rPr>
          <w:rFonts w:ascii="Times New Roman" w:hAnsi="Times New Roman"/>
          <w:b/>
          <w:bCs/>
          <w:sz w:val="18"/>
          <w:szCs w:val="32"/>
        </w:rPr>
      </w:pPr>
      <w:r>
        <w:rPr>
          <w:rFonts w:ascii="Times New Roman" w:hAnsi="Times New Roman"/>
          <w:szCs w:val="32"/>
        </w:rPr>
        <w:br w:type="page"/>
      </w:r>
      <w:r>
        <w:rPr>
          <w:rFonts w:ascii="Times New Roman" w:hAnsi="Times New Roman"/>
          <w:b/>
          <w:bCs/>
          <w:szCs w:val="32"/>
        </w:rPr>
        <w:t xml:space="preserve">附表2：  </w:t>
      </w:r>
    </w:p>
    <w:p>
      <w:pPr>
        <w:spacing w:before="156" w:beforeLines="50" w:after="156" w:afterLines="50" w:line="400" w:lineRule="exact"/>
        <w:jc w:val="center"/>
        <w:rPr>
          <w:rFonts w:ascii="Times New Roman" w:hAnsi="Times New Roman" w:eastAsia="黑体"/>
          <w:b/>
          <w:sz w:val="24"/>
          <w:szCs w:val="32"/>
        </w:rPr>
      </w:pPr>
      <w:r>
        <w:rPr>
          <w:rFonts w:ascii="Times New Roman" w:hAnsi="Times New Roman" w:eastAsia="黑体"/>
          <w:b/>
          <w:sz w:val="24"/>
          <w:szCs w:val="32"/>
        </w:rPr>
        <w:t>表2   毕业要求达成矩阵</w:t>
      </w:r>
    </w:p>
    <w:tbl>
      <w:tblPr>
        <w:tblStyle w:val="9"/>
        <w:tblW w:w="9180" w:type="dxa"/>
        <w:jc w:val="center"/>
        <w:tblLayout w:type="fixed"/>
        <w:tblCellMar>
          <w:top w:w="0" w:type="dxa"/>
          <w:left w:w="108" w:type="dxa"/>
          <w:bottom w:w="0" w:type="dxa"/>
          <w:right w:w="108" w:type="dxa"/>
        </w:tblCellMar>
      </w:tblPr>
      <w:tblGrid>
        <w:gridCol w:w="1384"/>
        <w:gridCol w:w="3686"/>
        <w:gridCol w:w="4110"/>
      </w:tblGrid>
      <w:tr>
        <w:tblPrEx>
          <w:tblCellMar>
            <w:top w:w="0" w:type="dxa"/>
            <w:left w:w="108" w:type="dxa"/>
            <w:bottom w:w="0" w:type="dxa"/>
            <w:right w:w="108" w:type="dxa"/>
          </w:tblCellMar>
        </w:tblPrEx>
        <w:trPr>
          <w:trHeight w:val="416" w:hRule="atLeast"/>
          <w:jc w:val="center"/>
        </w:trPr>
        <w:tc>
          <w:tcPr>
            <w:tcW w:w="138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b/>
                <w:bCs/>
                <w:kern w:val="0"/>
                <w:szCs w:val="18"/>
              </w:rPr>
            </w:pPr>
            <w:r>
              <w:rPr>
                <w:rFonts w:ascii="宋体" w:hAnsi="宋体"/>
                <w:b/>
                <w:bCs/>
                <w:kern w:val="0"/>
                <w:szCs w:val="18"/>
              </w:rPr>
              <w:t>毕业要求</w:t>
            </w:r>
          </w:p>
        </w:tc>
        <w:tc>
          <w:tcPr>
            <w:tcW w:w="3686"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b/>
                <w:bCs/>
                <w:kern w:val="0"/>
                <w:szCs w:val="18"/>
              </w:rPr>
            </w:pPr>
            <w:r>
              <w:rPr>
                <w:rFonts w:ascii="宋体" w:hAnsi="宋体"/>
                <w:b/>
                <w:bCs/>
                <w:kern w:val="0"/>
                <w:szCs w:val="18"/>
              </w:rPr>
              <w:t>指标点</w:t>
            </w:r>
          </w:p>
        </w:tc>
        <w:tc>
          <w:tcPr>
            <w:tcW w:w="4110"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b/>
                <w:bCs/>
                <w:kern w:val="0"/>
                <w:szCs w:val="18"/>
              </w:rPr>
            </w:pPr>
            <w:r>
              <w:rPr>
                <w:rFonts w:ascii="宋体" w:hAnsi="宋体"/>
                <w:b/>
                <w:bCs/>
                <w:kern w:val="0"/>
                <w:szCs w:val="18"/>
              </w:rPr>
              <w:t>主要支撑课程及支撑强度，用“H（强）”“M（中）”“L（弱）”表示</w:t>
            </w:r>
          </w:p>
        </w:tc>
      </w:tr>
      <w:tr>
        <w:tblPrEx>
          <w:tblCellMar>
            <w:top w:w="0" w:type="dxa"/>
            <w:left w:w="108" w:type="dxa"/>
            <w:bottom w:w="0" w:type="dxa"/>
            <w:right w:w="108" w:type="dxa"/>
          </w:tblCellMar>
        </w:tblPrEx>
        <w:trPr>
          <w:trHeight w:val="850" w:hRule="atLeast"/>
          <w:jc w:val="center"/>
        </w:trPr>
        <w:tc>
          <w:tcPr>
            <w:tcW w:w="138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1.工程知识：能够将数学、自然科学、计算、工程基础和专业知识用于解决复杂工程问题。</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指标点1.1 能将数学、自然科学、计算、工程科学的语言工具用于机电产品设计开发、机电系统控制、机械制造等工程问题的表述。</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ascii="Times New Roman" w:hAnsi="Times New Roman"/>
                <w:kern w:val="0"/>
                <w:sz w:val="18"/>
                <w:szCs w:val="18"/>
              </w:rPr>
              <w:t>高等数学</w:t>
            </w:r>
            <w:r>
              <w:rPr>
                <w:rFonts w:hint="eastAsia" w:ascii="Times New Roman" w:hAnsi="Times New Roman"/>
                <w:kern w:val="0"/>
                <w:sz w:val="18"/>
                <w:szCs w:val="18"/>
              </w:rPr>
              <w:t>（H）、C语言基础（H）</w:t>
            </w:r>
          </w:p>
        </w:tc>
      </w:tr>
      <w:tr>
        <w:tblPrEx>
          <w:tblCellMar>
            <w:top w:w="0" w:type="dxa"/>
            <w:left w:w="108" w:type="dxa"/>
            <w:bottom w:w="0" w:type="dxa"/>
            <w:right w:w="108" w:type="dxa"/>
          </w:tblCellMar>
        </w:tblPrEx>
        <w:trPr>
          <w:trHeight w:val="543" w:hRule="atLeast"/>
          <w:jc w:val="center"/>
        </w:trPr>
        <w:tc>
          <w:tcPr>
            <w:tcW w:w="138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指标点1.2 能够经过合理的简化、推理和分析，对机电产品设计开发、机电系统控制、机械制造等工程问题建立数学模型并求解。</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hint="eastAsia" w:ascii="Times New Roman" w:hAnsi="Times New Roman"/>
                <w:kern w:val="0"/>
                <w:sz w:val="18"/>
                <w:szCs w:val="18"/>
              </w:rPr>
              <w:t>机械设计基础（H）</w:t>
            </w:r>
            <w:r>
              <w:rPr>
                <w:rFonts w:ascii="Times New Roman" w:hAnsi="Times New Roman"/>
                <w:kern w:val="0"/>
                <w:sz w:val="18"/>
                <w:szCs w:val="18"/>
              </w:rPr>
              <w:t>、控制工程基础</w:t>
            </w:r>
            <w:r>
              <w:rPr>
                <w:rFonts w:hint="eastAsia" w:ascii="Times New Roman" w:hAnsi="Times New Roman"/>
                <w:kern w:val="0"/>
                <w:sz w:val="18"/>
                <w:szCs w:val="18"/>
              </w:rPr>
              <w:t>（H）</w:t>
            </w:r>
          </w:p>
        </w:tc>
      </w:tr>
      <w:tr>
        <w:tblPrEx>
          <w:tblCellMar>
            <w:top w:w="0" w:type="dxa"/>
            <w:left w:w="108" w:type="dxa"/>
            <w:bottom w:w="0" w:type="dxa"/>
            <w:right w:w="108" w:type="dxa"/>
          </w:tblCellMar>
        </w:tblPrEx>
        <w:trPr>
          <w:trHeight w:val="751" w:hRule="atLeast"/>
          <w:jc w:val="center"/>
        </w:trPr>
        <w:tc>
          <w:tcPr>
            <w:tcW w:w="138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指标点1.3 能够将相关知识和数学模型方法，用于推演、分析机电产品设计开发、机电系统控制、机械制造等工程问题。</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ascii="Times New Roman" w:hAnsi="Times New Roman"/>
                <w:kern w:val="0"/>
                <w:sz w:val="18"/>
                <w:szCs w:val="18"/>
              </w:rPr>
              <w:t>控制工程基础</w:t>
            </w:r>
            <w:r>
              <w:rPr>
                <w:rFonts w:hint="eastAsia" w:ascii="Times New Roman" w:hAnsi="Times New Roman"/>
                <w:kern w:val="0"/>
                <w:sz w:val="18"/>
                <w:szCs w:val="18"/>
              </w:rPr>
              <w:t>（H）</w:t>
            </w:r>
            <w:r>
              <w:rPr>
                <w:rFonts w:ascii="Times New Roman" w:hAnsi="Times New Roman"/>
                <w:kern w:val="0"/>
                <w:sz w:val="18"/>
                <w:szCs w:val="18"/>
              </w:rPr>
              <w:t>、</w:t>
            </w:r>
            <w:r>
              <w:rPr>
                <w:rFonts w:hint="eastAsia" w:ascii="Times New Roman" w:hAnsi="Times New Roman"/>
                <w:kern w:val="0"/>
                <w:sz w:val="18"/>
                <w:szCs w:val="18"/>
              </w:rPr>
              <w:t>数字孪生建模技术（H）、机械设计基础（H）</w:t>
            </w:r>
          </w:p>
        </w:tc>
      </w:tr>
      <w:tr>
        <w:tblPrEx>
          <w:tblCellMar>
            <w:top w:w="0" w:type="dxa"/>
            <w:left w:w="108" w:type="dxa"/>
            <w:bottom w:w="0" w:type="dxa"/>
            <w:right w:w="108" w:type="dxa"/>
          </w:tblCellMar>
        </w:tblPrEx>
        <w:trPr>
          <w:trHeight w:val="552" w:hRule="atLeast"/>
          <w:jc w:val="center"/>
        </w:trPr>
        <w:tc>
          <w:tcPr>
            <w:tcW w:w="138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指标点1.4 能够将工程基础和专业知识，用于机电产品设计开发、机电系统控制、机械制造等工程问题的解决方案的比较与综合。</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hint="eastAsia" w:ascii="Times New Roman" w:hAnsi="Times New Roman"/>
                <w:kern w:val="0"/>
                <w:sz w:val="18"/>
                <w:szCs w:val="18"/>
              </w:rPr>
              <w:t>单片机原理与智能化应用（H）、嵌入式系统设计与应用（H）、</w:t>
            </w:r>
            <w:r>
              <w:rPr>
                <w:rFonts w:hint="eastAsia"/>
              </w:rPr>
              <w:t>PLC原理与应用</w:t>
            </w:r>
            <w:r>
              <w:rPr>
                <w:rFonts w:hint="eastAsia" w:ascii="Times New Roman" w:hAnsi="Times New Roman"/>
                <w:kern w:val="0"/>
                <w:sz w:val="18"/>
                <w:szCs w:val="18"/>
              </w:rPr>
              <w:t>（H）</w:t>
            </w:r>
          </w:p>
        </w:tc>
      </w:tr>
      <w:tr>
        <w:tblPrEx>
          <w:tblCellMar>
            <w:top w:w="0" w:type="dxa"/>
            <w:left w:w="108" w:type="dxa"/>
            <w:bottom w:w="0" w:type="dxa"/>
            <w:right w:w="108" w:type="dxa"/>
          </w:tblCellMar>
        </w:tblPrEx>
        <w:trPr>
          <w:trHeight w:val="822" w:hRule="atLeast"/>
          <w:jc w:val="center"/>
        </w:trPr>
        <w:tc>
          <w:tcPr>
            <w:tcW w:w="1384" w:type="dxa"/>
            <w:vMerge w:val="restart"/>
            <w:tcBorders>
              <w:top w:val="single" w:color="auto" w:sz="4" w:space="0"/>
              <w:left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2.问题分析：能够应用数学、自然科学和工程科学的第一性原理，识别、表达并通过文献研究分析复杂工程问题，综合考虑可持续发展的要求，以获得有效结论。</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指标点2.1 能够应用数学、自然科学和工程科学的第一性原理，识别和判断机电产品设计开发、机电系统控制、机械制造等工程问题的关键环节。</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hint="eastAsia" w:ascii="Times New Roman" w:hAnsi="Times New Roman"/>
                <w:kern w:val="0"/>
                <w:sz w:val="18"/>
                <w:szCs w:val="18"/>
              </w:rPr>
              <w:t>MATLAB机器人仿真应用（H）</w:t>
            </w:r>
            <w:r>
              <w:rPr>
                <w:rFonts w:ascii="Times New Roman" w:hAnsi="Times New Roman"/>
                <w:kern w:val="0"/>
                <w:sz w:val="18"/>
                <w:szCs w:val="18"/>
              </w:rPr>
              <w:t>、</w:t>
            </w:r>
            <w:r>
              <w:rPr>
                <w:rFonts w:hint="eastAsia" w:ascii="Times New Roman" w:hAnsi="Times New Roman"/>
                <w:kern w:val="0"/>
                <w:sz w:val="18"/>
                <w:szCs w:val="18"/>
              </w:rPr>
              <w:t>电工电子学（H）</w:t>
            </w:r>
          </w:p>
        </w:tc>
      </w:tr>
      <w:tr>
        <w:tblPrEx>
          <w:tblCellMar>
            <w:top w:w="0" w:type="dxa"/>
            <w:left w:w="108" w:type="dxa"/>
            <w:bottom w:w="0" w:type="dxa"/>
            <w:right w:w="108" w:type="dxa"/>
          </w:tblCellMar>
        </w:tblPrEx>
        <w:trPr>
          <w:trHeight w:val="512" w:hRule="atLeast"/>
          <w:jc w:val="center"/>
        </w:trPr>
        <w:tc>
          <w:tcPr>
            <w:tcW w:w="1384" w:type="dxa"/>
            <w:vMerge w:val="continue"/>
            <w:tcBorders>
              <w:left w:val="single" w:color="auto" w:sz="4" w:space="0"/>
              <w:right w:val="single" w:color="auto" w:sz="4" w:space="0"/>
            </w:tcBorders>
            <w:vAlign w:val="center"/>
          </w:tcPr>
          <w:p>
            <w:pPr>
              <w:widowControl/>
              <w:rPr>
                <w:rFonts w:ascii="Times New Roman" w:hAnsi="Times New Roman"/>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指标点2.2 能够基于相关科学原理和数学模型方法，正确表达机电产品设计开发、机电系统控制、机械制造等工程问题。</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ascii="Times New Roman" w:hAnsi="Times New Roman"/>
                <w:kern w:val="0"/>
                <w:sz w:val="18"/>
                <w:szCs w:val="18"/>
              </w:rPr>
              <w:t>工程图学</w:t>
            </w:r>
            <w:r>
              <w:rPr>
                <w:rFonts w:hint="eastAsia" w:ascii="Times New Roman" w:hAnsi="Times New Roman"/>
                <w:kern w:val="0"/>
                <w:sz w:val="18"/>
                <w:szCs w:val="18"/>
              </w:rPr>
              <w:t>（H）</w:t>
            </w:r>
            <w:r>
              <w:rPr>
                <w:rFonts w:ascii="Times New Roman" w:hAnsi="Times New Roman"/>
                <w:kern w:val="0"/>
                <w:sz w:val="18"/>
                <w:szCs w:val="18"/>
              </w:rPr>
              <w:t>、高等数学</w:t>
            </w:r>
            <w:r>
              <w:rPr>
                <w:rFonts w:hint="eastAsia" w:ascii="Times New Roman" w:hAnsi="Times New Roman"/>
                <w:kern w:val="0"/>
                <w:sz w:val="18"/>
                <w:szCs w:val="18"/>
              </w:rPr>
              <w:t>（H）、嵌入式系统设计与应用（H）</w:t>
            </w:r>
          </w:p>
        </w:tc>
      </w:tr>
      <w:tr>
        <w:tblPrEx>
          <w:tblCellMar>
            <w:top w:w="0" w:type="dxa"/>
            <w:left w:w="108" w:type="dxa"/>
            <w:bottom w:w="0" w:type="dxa"/>
            <w:right w:w="108" w:type="dxa"/>
          </w:tblCellMar>
        </w:tblPrEx>
        <w:trPr>
          <w:trHeight w:val="1020" w:hRule="atLeast"/>
          <w:jc w:val="center"/>
        </w:trPr>
        <w:tc>
          <w:tcPr>
            <w:tcW w:w="1384" w:type="dxa"/>
            <w:vMerge w:val="continue"/>
            <w:tcBorders>
              <w:left w:val="single" w:color="auto" w:sz="4" w:space="0"/>
              <w:right w:val="single" w:color="auto" w:sz="4" w:space="0"/>
            </w:tcBorders>
            <w:vAlign w:val="center"/>
          </w:tcPr>
          <w:p>
            <w:pPr>
              <w:widowControl/>
              <w:rPr>
                <w:rFonts w:ascii="Times New Roman" w:hAnsi="Times New Roman"/>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指标点2.3 能够认识到解决机电产品设计开发、机电系统控制、机械制造等工程问题的解决方案的多样性，通过文献研究寻求可替代的解决方案。</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hint="eastAsia" w:ascii="Times New Roman" w:hAnsi="Times New Roman"/>
                <w:kern w:val="0"/>
                <w:sz w:val="18"/>
                <w:szCs w:val="18"/>
              </w:rPr>
              <w:t>工业液压与气压传动技术（M）、文献检索与科技论文写作（H）</w:t>
            </w:r>
          </w:p>
        </w:tc>
      </w:tr>
      <w:tr>
        <w:tblPrEx>
          <w:tblCellMar>
            <w:top w:w="0" w:type="dxa"/>
            <w:left w:w="108" w:type="dxa"/>
            <w:bottom w:w="0" w:type="dxa"/>
            <w:right w:w="108" w:type="dxa"/>
          </w:tblCellMar>
        </w:tblPrEx>
        <w:trPr>
          <w:trHeight w:val="1020" w:hRule="atLeast"/>
          <w:jc w:val="center"/>
        </w:trPr>
        <w:tc>
          <w:tcPr>
            <w:tcW w:w="1384"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指标点2.4 能运用相关科学原理，借助文献研究，分析机电产品设计开发、机电系统控制、机械制造过程中的关键影响因素，综合考虑可持续发展的要求，获得有效结论。</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hint="eastAsia" w:ascii="Times New Roman" w:hAnsi="Times New Roman"/>
                <w:kern w:val="0"/>
                <w:sz w:val="18"/>
                <w:szCs w:val="18"/>
              </w:rPr>
              <w:t>机器人技术与应用（H）、工业机器人综合实践（M）、毕业设计（论文）（H）</w:t>
            </w:r>
          </w:p>
        </w:tc>
      </w:tr>
      <w:tr>
        <w:tblPrEx>
          <w:tblCellMar>
            <w:top w:w="0" w:type="dxa"/>
            <w:left w:w="108" w:type="dxa"/>
            <w:bottom w:w="0" w:type="dxa"/>
            <w:right w:w="108" w:type="dxa"/>
          </w:tblCellMar>
        </w:tblPrEx>
        <w:trPr>
          <w:trHeight w:val="1109" w:hRule="atLeast"/>
          <w:jc w:val="center"/>
        </w:trPr>
        <w:tc>
          <w:tcPr>
            <w:tcW w:w="138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3.设计/开发解决方案：能够针对复杂工程问题开发和设计解决方案，设计满足特定需求的系统、单元（部件）或工艺流程，体现创新性，并从健康与安全、全生命周期成本与净零碳要求、法律与伦理、社会与文化等角度考虑可行性。</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指标点3.1 掌握机电装备、控制系统的设计和产品开发全周期、全流程的基本设计/开发方法和技术，了解影响设计目标和技术方案的各种因素。</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hint="eastAsia" w:ascii="Times New Roman" w:hAnsi="Times New Roman"/>
                <w:kern w:val="0"/>
                <w:sz w:val="18"/>
                <w:szCs w:val="18"/>
              </w:rPr>
              <w:t>机器人技术与应用（H）、电工电子学（H）、机械设计（H）</w:t>
            </w:r>
          </w:p>
        </w:tc>
      </w:tr>
      <w:tr>
        <w:tblPrEx>
          <w:tblCellMar>
            <w:top w:w="0" w:type="dxa"/>
            <w:left w:w="108" w:type="dxa"/>
            <w:bottom w:w="0" w:type="dxa"/>
            <w:right w:w="108" w:type="dxa"/>
          </w:tblCellMar>
        </w:tblPrEx>
        <w:trPr>
          <w:trHeight w:val="866" w:hRule="atLeast"/>
          <w:jc w:val="center"/>
        </w:trPr>
        <w:tc>
          <w:tcPr>
            <w:tcW w:w="138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指标点3.2 能够针对机电装备、控制系统的设计和开发的特定需求，完成机械零部件、控制单元的设计。</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hint="eastAsia" w:ascii="Times New Roman" w:hAnsi="Times New Roman"/>
                <w:kern w:val="0"/>
                <w:sz w:val="18"/>
                <w:szCs w:val="18"/>
              </w:rPr>
              <w:t>工程图学（H）、计算机辅助设计（H）、机电一体化系统设计（H）</w:t>
            </w:r>
          </w:p>
        </w:tc>
      </w:tr>
      <w:tr>
        <w:tblPrEx>
          <w:tblCellMar>
            <w:top w:w="0" w:type="dxa"/>
            <w:left w:w="108" w:type="dxa"/>
            <w:bottom w:w="0" w:type="dxa"/>
            <w:right w:w="108" w:type="dxa"/>
          </w:tblCellMar>
        </w:tblPrEx>
        <w:trPr>
          <w:trHeight w:val="1012" w:hRule="atLeast"/>
          <w:jc w:val="center"/>
        </w:trPr>
        <w:tc>
          <w:tcPr>
            <w:tcW w:w="138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w:t>
            </w:r>
            <w:r>
              <w:rPr>
                <w:rFonts w:ascii="Times New Roman" w:hAnsi="Times New Roman"/>
                <w:kern w:val="0"/>
                <w:sz w:val="18"/>
                <w:szCs w:val="18"/>
              </w:rPr>
              <w:t>3.3</w:t>
            </w:r>
            <w:r>
              <w:rPr>
                <w:rFonts w:hint="eastAsia" w:ascii="Times New Roman" w:hAnsi="Times New Roman"/>
                <w:kern w:val="0"/>
                <w:sz w:val="18"/>
                <w:szCs w:val="18"/>
              </w:rPr>
              <w:t xml:space="preserve"> </w:t>
            </w:r>
            <w:r>
              <w:rPr>
                <w:rFonts w:ascii="Times New Roman" w:hAnsi="Times New Roman"/>
                <w:kern w:val="0"/>
                <w:sz w:val="18"/>
                <w:szCs w:val="18"/>
              </w:rPr>
              <w:t>能够对机电装备、控制系统或工艺流程进行设计，在设计中体现创新意识。</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hint="eastAsia" w:ascii="Times New Roman" w:hAnsi="Times New Roman"/>
                <w:kern w:val="0"/>
                <w:sz w:val="18"/>
                <w:szCs w:val="18"/>
              </w:rPr>
              <w:t>机电一体化系统设计（H）、MATLAB机器人仿真应用（H）、机器视觉与智能图像处理（H）</w:t>
            </w:r>
          </w:p>
        </w:tc>
      </w:tr>
      <w:tr>
        <w:tblPrEx>
          <w:tblCellMar>
            <w:top w:w="0" w:type="dxa"/>
            <w:left w:w="108" w:type="dxa"/>
            <w:bottom w:w="0" w:type="dxa"/>
            <w:right w:w="108" w:type="dxa"/>
          </w:tblCellMar>
        </w:tblPrEx>
        <w:trPr>
          <w:trHeight w:val="942" w:hRule="atLeast"/>
          <w:jc w:val="center"/>
        </w:trPr>
        <w:tc>
          <w:tcPr>
            <w:tcW w:w="138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指标点3.4 在机电装备、控制系统的设计开发过程中能够从健康与安全、全生命周期成本与净零碳要求、法律与伦理、社会与文化等角度考虑可行性。</w:t>
            </w:r>
          </w:p>
        </w:tc>
        <w:tc>
          <w:tcPr>
            <w:tcW w:w="411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hint="eastAsia" w:ascii="Times New Roman" w:hAnsi="Times New Roman"/>
                <w:kern w:val="0"/>
                <w:sz w:val="18"/>
                <w:szCs w:val="18"/>
              </w:rPr>
              <w:t>生产实践（M）、毕业设计（论文）（H）</w:t>
            </w:r>
          </w:p>
        </w:tc>
      </w:tr>
    </w:tbl>
    <w:p>
      <w:pPr>
        <w:widowControl/>
        <w:jc w:val="left"/>
        <w:rPr>
          <w:rFonts w:ascii="Times New Roman" w:hAnsi="Times New Roman"/>
          <w:b/>
          <w:bCs/>
          <w:szCs w:val="32"/>
        </w:rPr>
      </w:pPr>
      <w:r>
        <w:rPr>
          <w:rFonts w:ascii="Times New Roman" w:hAnsi="Times New Roman"/>
          <w:b/>
          <w:bCs/>
          <w:szCs w:val="32"/>
        </w:rPr>
        <w:br w:type="page"/>
      </w:r>
      <w:r>
        <w:rPr>
          <w:rFonts w:ascii="Times New Roman" w:hAnsi="Times New Roman"/>
          <w:b/>
          <w:bCs/>
          <w:szCs w:val="32"/>
        </w:rPr>
        <w:t>续表：</w:t>
      </w:r>
    </w:p>
    <w:p>
      <w:pPr>
        <w:spacing w:line="400" w:lineRule="exact"/>
        <w:jc w:val="left"/>
        <w:rPr>
          <w:rFonts w:ascii="Times New Roman" w:hAnsi="Times New Roman" w:eastAsia="黑体"/>
          <w:sz w:val="32"/>
          <w:szCs w:val="32"/>
        </w:rPr>
      </w:pPr>
    </w:p>
    <w:tbl>
      <w:tblPr>
        <w:tblStyle w:val="9"/>
        <w:tblW w:w="9180" w:type="dxa"/>
        <w:jc w:val="center"/>
        <w:tblLayout w:type="fixed"/>
        <w:tblCellMar>
          <w:top w:w="0" w:type="dxa"/>
          <w:left w:w="108" w:type="dxa"/>
          <w:bottom w:w="0" w:type="dxa"/>
          <w:right w:w="108" w:type="dxa"/>
        </w:tblCellMar>
      </w:tblPr>
      <w:tblGrid>
        <w:gridCol w:w="1809"/>
        <w:gridCol w:w="3261"/>
        <w:gridCol w:w="4110"/>
      </w:tblGrid>
      <w:tr>
        <w:tblPrEx>
          <w:tblCellMar>
            <w:top w:w="0" w:type="dxa"/>
            <w:left w:w="108" w:type="dxa"/>
            <w:bottom w:w="0" w:type="dxa"/>
            <w:right w:w="108" w:type="dxa"/>
          </w:tblCellMar>
        </w:tblPrEx>
        <w:trPr>
          <w:trHeight w:val="330" w:hRule="atLeast"/>
          <w:jc w:val="center"/>
        </w:trPr>
        <w:tc>
          <w:tcPr>
            <w:tcW w:w="1809"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宋体" w:hAnsi="宋体"/>
                <w:b/>
                <w:bCs/>
                <w:kern w:val="0"/>
                <w:szCs w:val="18"/>
              </w:rPr>
            </w:pPr>
            <w:r>
              <w:rPr>
                <w:rFonts w:ascii="宋体" w:hAnsi="宋体"/>
                <w:b/>
                <w:bCs/>
                <w:kern w:val="0"/>
                <w:szCs w:val="18"/>
              </w:rPr>
              <w:t>毕业要求</w:t>
            </w:r>
          </w:p>
        </w:tc>
        <w:tc>
          <w:tcPr>
            <w:tcW w:w="3261"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b/>
                <w:bCs/>
                <w:kern w:val="0"/>
                <w:szCs w:val="18"/>
              </w:rPr>
            </w:pPr>
            <w:r>
              <w:rPr>
                <w:rFonts w:ascii="宋体" w:hAnsi="宋体"/>
                <w:b/>
                <w:bCs/>
                <w:kern w:val="0"/>
                <w:szCs w:val="18"/>
              </w:rPr>
              <w:t>指标点</w:t>
            </w:r>
          </w:p>
        </w:tc>
        <w:tc>
          <w:tcPr>
            <w:tcW w:w="4110"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宋体" w:hAnsi="宋体"/>
                <w:b/>
                <w:bCs/>
                <w:kern w:val="0"/>
                <w:szCs w:val="18"/>
              </w:rPr>
            </w:pPr>
            <w:r>
              <w:rPr>
                <w:rFonts w:ascii="宋体" w:hAnsi="宋体"/>
                <w:b/>
                <w:bCs/>
                <w:kern w:val="0"/>
                <w:szCs w:val="18"/>
              </w:rPr>
              <w:t>主要支撑课程及支撑强度，用“H（强）”“M（中）”“L（弱）”表示</w:t>
            </w:r>
          </w:p>
        </w:tc>
      </w:tr>
      <w:tr>
        <w:tblPrEx>
          <w:tblCellMar>
            <w:top w:w="0" w:type="dxa"/>
            <w:left w:w="108" w:type="dxa"/>
            <w:bottom w:w="0" w:type="dxa"/>
            <w:right w:w="108" w:type="dxa"/>
          </w:tblCellMar>
        </w:tblPrEx>
        <w:trPr>
          <w:trHeight w:val="791" w:hRule="atLeast"/>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4.研究：能够基于科学原理并采用科学方法对复杂工程问题进行研究，包括设计实验、分析与解释数据、并通过信息综合得到合理有效的结论。</w:t>
            </w: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kern w:val="0"/>
                <w:sz w:val="18"/>
                <w:szCs w:val="18"/>
              </w:rPr>
            </w:pPr>
            <w:r>
              <w:rPr>
                <w:rFonts w:hint="eastAsia" w:ascii="Times New Roman" w:hAnsi="Times New Roman"/>
                <w:kern w:val="0"/>
                <w:sz w:val="18"/>
                <w:szCs w:val="18"/>
              </w:rPr>
              <w:t>指标点4.1 能够基于科学原理，采用科学方法，调研和分析机电产品设计开发、机电系统控制、机械制造等工程问题的解决方案。</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kern w:val="0"/>
                <w:sz w:val="18"/>
                <w:szCs w:val="18"/>
              </w:rPr>
            </w:pPr>
            <w:r>
              <w:rPr>
                <w:rFonts w:hint="eastAsia" w:ascii="Times New Roman" w:hAnsi="Times New Roman"/>
                <w:kern w:val="0"/>
                <w:sz w:val="18"/>
                <w:szCs w:val="18"/>
              </w:rPr>
              <w:t>控制工程基础（H）、电工电子学（H）</w:t>
            </w:r>
          </w:p>
        </w:tc>
      </w:tr>
      <w:tr>
        <w:tblPrEx>
          <w:tblCellMar>
            <w:top w:w="0" w:type="dxa"/>
            <w:left w:w="108" w:type="dxa"/>
            <w:bottom w:w="0" w:type="dxa"/>
            <w:right w:w="108" w:type="dxa"/>
          </w:tblCellMar>
        </w:tblPrEx>
        <w:trPr>
          <w:trHeight w:val="619" w:hRule="atLeast"/>
          <w:jc w:val="center"/>
        </w:trPr>
        <w:tc>
          <w:tcPr>
            <w:tcW w:w="1809" w:type="dxa"/>
            <w:vMerge w:val="continue"/>
            <w:tcBorders>
              <w:left w:val="single" w:color="auto" w:sz="4" w:space="0"/>
              <w:right w:val="single" w:color="auto" w:sz="4" w:space="0"/>
            </w:tcBorders>
            <w:vAlign w:val="center"/>
          </w:tcPr>
          <w:p>
            <w:pPr>
              <w:widowControl/>
              <w:spacing w:line="300" w:lineRule="exact"/>
              <w:jc w:val="left"/>
              <w:rPr>
                <w:rFonts w:ascii="Times New Roman" w:hAnsi="Times New Roman"/>
                <w:kern w:val="0"/>
                <w:sz w:val="18"/>
                <w:szCs w:val="18"/>
              </w:rPr>
            </w:pP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kern w:val="0"/>
                <w:sz w:val="18"/>
                <w:szCs w:val="18"/>
              </w:rPr>
            </w:pPr>
            <w:r>
              <w:rPr>
                <w:rFonts w:hint="eastAsia" w:ascii="Times New Roman" w:hAnsi="Times New Roman"/>
                <w:kern w:val="0"/>
                <w:sz w:val="18"/>
                <w:szCs w:val="18"/>
              </w:rPr>
              <w:t>指标点4.2 能够根据机电产品设计开发、机电系统控制、机械制造等工程问题，选择研究路线，设计实验方案。</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kern w:val="0"/>
                <w:sz w:val="18"/>
                <w:szCs w:val="18"/>
              </w:rPr>
            </w:pPr>
            <w:r>
              <w:rPr>
                <w:rFonts w:hint="eastAsia" w:ascii="Times New Roman" w:hAnsi="Times New Roman"/>
                <w:kern w:val="0"/>
                <w:sz w:val="18"/>
                <w:szCs w:val="18"/>
              </w:rPr>
              <w:t>MATLAB机器</w:t>
            </w:r>
            <w:r>
              <w:rPr>
                <w:rFonts w:hint="eastAsia"/>
              </w:rPr>
              <w:t>人仿真应用（H）、电机与拖动技术 （H）、</w:t>
            </w:r>
            <w:r>
              <w:rPr>
                <w:rFonts w:hint="eastAsia" w:ascii="Times New Roman" w:hAnsi="Times New Roman"/>
                <w:kern w:val="0"/>
                <w:sz w:val="18"/>
                <w:szCs w:val="18"/>
              </w:rPr>
              <w:t>机电一体化系统设计（H）</w:t>
            </w:r>
          </w:p>
        </w:tc>
      </w:tr>
      <w:tr>
        <w:tblPrEx>
          <w:tblCellMar>
            <w:top w:w="0" w:type="dxa"/>
            <w:left w:w="108" w:type="dxa"/>
            <w:bottom w:w="0" w:type="dxa"/>
            <w:right w:w="108" w:type="dxa"/>
          </w:tblCellMar>
        </w:tblPrEx>
        <w:trPr>
          <w:trHeight w:val="1080" w:hRule="atLeast"/>
          <w:jc w:val="center"/>
        </w:trPr>
        <w:tc>
          <w:tcPr>
            <w:tcW w:w="1809" w:type="dxa"/>
            <w:vMerge w:val="continue"/>
            <w:tcBorders>
              <w:left w:val="single" w:color="auto" w:sz="4" w:space="0"/>
              <w:right w:val="single" w:color="auto" w:sz="4" w:space="0"/>
            </w:tcBorders>
            <w:vAlign w:val="center"/>
          </w:tcPr>
          <w:p>
            <w:pPr>
              <w:widowControl/>
              <w:spacing w:line="300" w:lineRule="exact"/>
              <w:jc w:val="left"/>
              <w:rPr>
                <w:rFonts w:ascii="Times New Roman" w:hAnsi="Times New Roman"/>
                <w:kern w:val="0"/>
                <w:sz w:val="18"/>
                <w:szCs w:val="18"/>
              </w:rPr>
            </w:pP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kern w:val="0"/>
                <w:sz w:val="18"/>
                <w:szCs w:val="18"/>
              </w:rPr>
            </w:pPr>
            <w:r>
              <w:rPr>
                <w:rFonts w:hint="eastAsia" w:ascii="Times New Roman" w:hAnsi="Times New Roman"/>
                <w:kern w:val="0"/>
                <w:sz w:val="18"/>
                <w:szCs w:val="18"/>
              </w:rPr>
              <w:t>指标点4.3 能够根据实验方案构建实验系统，安全地开展实验，正确地采集实验数据。</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kern w:val="0"/>
                <w:sz w:val="18"/>
                <w:szCs w:val="18"/>
              </w:rPr>
            </w:pPr>
            <w:r>
              <w:rPr>
                <w:rFonts w:ascii="Times New Roman" w:hAnsi="Times New Roman"/>
                <w:kern w:val="0"/>
                <w:sz w:val="18"/>
                <w:szCs w:val="18"/>
              </w:rPr>
              <w:t>电工电子</w:t>
            </w:r>
            <w:r>
              <w:rPr>
                <w:rFonts w:hint="eastAsia" w:ascii="Times New Roman" w:hAnsi="Times New Roman"/>
                <w:kern w:val="0"/>
                <w:sz w:val="18"/>
                <w:szCs w:val="18"/>
              </w:rPr>
              <w:t>实践（H）</w:t>
            </w:r>
          </w:p>
        </w:tc>
      </w:tr>
      <w:tr>
        <w:tblPrEx>
          <w:tblCellMar>
            <w:top w:w="0" w:type="dxa"/>
            <w:left w:w="108" w:type="dxa"/>
            <w:bottom w:w="0" w:type="dxa"/>
            <w:right w:w="108" w:type="dxa"/>
          </w:tblCellMar>
        </w:tblPrEx>
        <w:trPr>
          <w:trHeight w:val="942" w:hRule="atLeast"/>
          <w:jc w:val="center"/>
        </w:trPr>
        <w:tc>
          <w:tcPr>
            <w:tcW w:w="1809" w:type="dxa"/>
            <w:vMerge w:val="continue"/>
            <w:tcBorders>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kern w:val="0"/>
                <w:sz w:val="18"/>
                <w:szCs w:val="18"/>
              </w:rPr>
            </w:pP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kern w:val="0"/>
                <w:sz w:val="18"/>
                <w:szCs w:val="18"/>
              </w:rPr>
            </w:pPr>
            <w:r>
              <w:rPr>
                <w:rFonts w:hint="eastAsia" w:ascii="Times New Roman" w:hAnsi="Times New Roman"/>
                <w:kern w:val="0"/>
                <w:sz w:val="18"/>
                <w:szCs w:val="18"/>
              </w:rPr>
              <w:t>指标点4.4 能够根据研究需要，分析、解释和评价实验数据，并通过信息综合得到合理有效的结论。</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kern w:val="0"/>
                <w:sz w:val="18"/>
                <w:szCs w:val="18"/>
              </w:rPr>
            </w:pPr>
            <w:r>
              <w:rPr>
                <w:rFonts w:hint="eastAsia" w:ascii="Times New Roman" w:hAnsi="Times New Roman"/>
                <w:kern w:val="0"/>
                <w:sz w:val="18"/>
                <w:szCs w:val="18"/>
              </w:rPr>
              <w:t>单片机实践（H）、</w:t>
            </w:r>
            <w:r>
              <w:rPr>
                <w:rFonts w:ascii="Times New Roman" w:hAnsi="Times New Roman"/>
                <w:kern w:val="0"/>
                <w:sz w:val="18"/>
                <w:szCs w:val="18"/>
              </w:rPr>
              <w:t>液压与气动系统性能试验</w:t>
            </w:r>
            <w:r>
              <w:rPr>
                <w:rFonts w:hint="eastAsia" w:ascii="Times New Roman" w:hAnsi="Times New Roman"/>
                <w:kern w:val="0"/>
                <w:sz w:val="18"/>
                <w:szCs w:val="18"/>
              </w:rPr>
              <w:t>（M）</w:t>
            </w:r>
          </w:p>
        </w:tc>
      </w:tr>
      <w:tr>
        <w:tblPrEx>
          <w:tblCellMar>
            <w:top w:w="0" w:type="dxa"/>
            <w:left w:w="108" w:type="dxa"/>
            <w:bottom w:w="0" w:type="dxa"/>
            <w:right w:w="108" w:type="dxa"/>
          </w:tblCellMar>
        </w:tblPrEx>
        <w:trPr>
          <w:trHeight w:val="1122" w:hRule="atLeast"/>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5.使用现代工具：能够针对复杂工程问题，开发、选择与使用恰当的技术、资源、现代工程工具和信息技术工具，包括对复杂工程的预测与模拟，并能理解局限性。</w:t>
            </w: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kern w:val="0"/>
                <w:sz w:val="18"/>
                <w:szCs w:val="18"/>
              </w:rPr>
            </w:pPr>
            <w:r>
              <w:rPr>
                <w:rFonts w:hint="eastAsia" w:ascii="Times New Roman" w:hAnsi="Times New Roman"/>
                <w:kern w:val="0"/>
                <w:sz w:val="18"/>
                <w:szCs w:val="18"/>
              </w:rPr>
              <w:t>指标点5.1 了解机械电子工程专业常用的现代仪器、信息技术工具、工程工具和模拟软件的使用原理和方法，并理解其局限性。</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kern w:val="0"/>
                <w:sz w:val="18"/>
                <w:szCs w:val="18"/>
              </w:rPr>
            </w:pPr>
            <w:r>
              <w:rPr>
                <w:rFonts w:hint="eastAsia" w:ascii="Times New Roman" w:hAnsi="Times New Roman"/>
                <w:kern w:val="0"/>
                <w:sz w:val="18"/>
                <w:szCs w:val="18"/>
              </w:rPr>
              <w:t>MATLAB机器人仿真应用（H）、有限元应用技术（H）</w:t>
            </w:r>
          </w:p>
          <w:p>
            <w:pPr>
              <w:widowControl/>
              <w:spacing w:line="300" w:lineRule="exact"/>
              <w:jc w:val="center"/>
              <w:rPr>
                <w:rFonts w:ascii="Times New Roman" w:hAnsi="Times New Roman"/>
                <w:kern w:val="0"/>
                <w:sz w:val="18"/>
                <w:szCs w:val="18"/>
              </w:rPr>
            </w:pPr>
            <w:r>
              <w:rPr>
                <w:rFonts w:hint="eastAsia" w:ascii="Times New Roman" w:hAnsi="Times New Roman"/>
                <w:kern w:val="0"/>
                <w:sz w:val="18"/>
                <w:szCs w:val="18"/>
              </w:rPr>
              <w:t>电工电子实践（H）</w:t>
            </w:r>
          </w:p>
        </w:tc>
      </w:tr>
      <w:tr>
        <w:tblPrEx>
          <w:tblCellMar>
            <w:top w:w="0" w:type="dxa"/>
            <w:left w:w="108" w:type="dxa"/>
            <w:bottom w:w="0" w:type="dxa"/>
            <w:right w:w="108" w:type="dxa"/>
          </w:tblCellMar>
        </w:tblPrEx>
        <w:trPr>
          <w:trHeight w:val="942"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kern w:val="0"/>
                <w:sz w:val="18"/>
                <w:szCs w:val="18"/>
              </w:rPr>
            </w:pP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kern w:val="0"/>
                <w:sz w:val="18"/>
                <w:szCs w:val="18"/>
              </w:rPr>
            </w:pPr>
            <w:r>
              <w:rPr>
                <w:rFonts w:hint="eastAsia" w:ascii="Times New Roman" w:hAnsi="Times New Roman"/>
                <w:kern w:val="0"/>
                <w:sz w:val="18"/>
                <w:szCs w:val="18"/>
              </w:rPr>
              <w:t>指标点5.2 能够选择与使用恰当的仪器、信息资源、工程工具和专业模拟软件，对机电产品设计开发、机电系统控制、机械制造等工程问题进行分析、计算与设计。</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kern w:val="0"/>
                <w:sz w:val="18"/>
                <w:szCs w:val="18"/>
              </w:rPr>
            </w:pPr>
            <w:r>
              <w:rPr>
                <w:rFonts w:hint="eastAsia" w:ascii="Times New Roman" w:hAnsi="Times New Roman"/>
                <w:kern w:val="0"/>
                <w:sz w:val="18"/>
                <w:szCs w:val="18"/>
              </w:rPr>
              <w:t>电工电子学（H）</w:t>
            </w:r>
          </w:p>
          <w:p>
            <w:pPr>
              <w:widowControl/>
              <w:spacing w:line="300" w:lineRule="exact"/>
              <w:jc w:val="center"/>
              <w:rPr>
                <w:rFonts w:ascii="Times New Roman" w:hAnsi="Times New Roman"/>
                <w:kern w:val="0"/>
                <w:sz w:val="18"/>
                <w:szCs w:val="18"/>
              </w:rPr>
            </w:pPr>
            <w:r>
              <w:rPr>
                <w:rFonts w:hint="eastAsia" w:ascii="Times New Roman" w:hAnsi="Times New Roman"/>
                <w:kern w:val="0"/>
                <w:sz w:val="18"/>
                <w:szCs w:val="18"/>
              </w:rPr>
              <w:t>数字孪生建模技术（M）</w:t>
            </w:r>
          </w:p>
        </w:tc>
      </w:tr>
      <w:tr>
        <w:tblPrEx>
          <w:tblCellMar>
            <w:top w:w="0" w:type="dxa"/>
            <w:left w:w="108" w:type="dxa"/>
            <w:bottom w:w="0" w:type="dxa"/>
            <w:right w:w="108" w:type="dxa"/>
          </w:tblCellMar>
        </w:tblPrEx>
        <w:trPr>
          <w:trHeight w:val="942"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kern w:val="0"/>
                <w:sz w:val="18"/>
                <w:szCs w:val="18"/>
              </w:rPr>
            </w:pP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kern w:val="0"/>
                <w:sz w:val="18"/>
                <w:szCs w:val="18"/>
              </w:rPr>
            </w:pPr>
            <w:r>
              <w:rPr>
                <w:rFonts w:hint="eastAsia" w:ascii="Times New Roman" w:hAnsi="Times New Roman"/>
                <w:kern w:val="0"/>
                <w:sz w:val="18"/>
                <w:szCs w:val="18"/>
              </w:rPr>
              <w:t>指标点5.3 能够针对机电装备、控制系统的设计开发，选用满足特定需求的现代工具，模拟和预测机电产品、机电系统控制、机械制造等，并能够分析其局限性。</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kern w:val="0"/>
                <w:sz w:val="18"/>
                <w:szCs w:val="18"/>
              </w:rPr>
            </w:pPr>
            <w:r>
              <w:rPr>
                <w:rFonts w:hint="eastAsia" w:ascii="Times New Roman" w:hAnsi="Times New Roman"/>
                <w:kern w:val="0"/>
                <w:sz w:val="18"/>
                <w:szCs w:val="18"/>
              </w:rPr>
              <w:t>工业机器人综合实践（H）、机器人智能制造生产实践（H）、毕业设计（论文）（H）</w:t>
            </w:r>
          </w:p>
        </w:tc>
      </w:tr>
      <w:tr>
        <w:tblPrEx>
          <w:tblCellMar>
            <w:top w:w="0" w:type="dxa"/>
            <w:left w:w="108" w:type="dxa"/>
            <w:bottom w:w="0" w:type="dxa"/>
            <w:right w:w="108" w:type="dxa"/>
          </w:tblCellMar>
        </w:tblPrEx>
        <w:trPr>
          <w:trHeight w:val="942" w:hRule="atLeast"/>
          <w:jc w:val="center"/>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6. 工程与可持续发展。在解决复杂工程问题时，能够基于工程相关背景知识，分析和评价工程实践对健康、安全、环境、法律以及经济和社会可持续发展的影响，并理解应承担的责任。</w:t>
            </w: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kern w:val="0"/>
                <w:sz w:val="18"/>
                <w:szCs w:val="18"/>
              </w:rPr>
            </w:pPr>
            <w:r>
              <w:rPr>
                <w:rFonts w:hint="eastAsia" w:ascii="Times New Roman" w:hAnsi="Times New Roman"/>
                <w:kern w:val="0"/>
                <w:sz w:val="18"/>
                <w:szCs w:val="18"/>
              </w:rPr>
              <w:t>指标点6.1 了解机械电子工程及相关领域的技术标准体系、产业政策和法律法规，能够理解可持续发展的理念和内涵。</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kern w:val="0"/>
                <w:sz w:val="18"/>
                <w:szCs w:val="18"/>
              </w:rPr>
            </w:pPr>
            <w:r>
              <w:rPr>
                <w:rFonts w:hint="eastAsia" w:ascii="Times New Roman" w:hAnsi="Times New Roman"/>
                <w:kern w:val="0"/>
                <w:sz w:val="18"/>
                <w:szCs w:val="18"/>
              </w:rPr>
              <w:t>机器人工程导论（H）</w:t>
            </w:r>
          </w:p>
        </w:tc>
      </w:tr>
      <w:tr>
        <w:tblPrEx>
          <w:tblCellMar>
            <w:top w:w="0" w:type="dxa"/>
            <w:left w:w="108" w:type="dxa"/>
            <w:bottom w:w="0" w:type="dxa"/>
            <w:right w:w="108" w:type="dxa"/>
          </w:tblCellMar>
        </w:tblPrEx>
        <w:trPr>
          <w:trHeight w:val="1200" w:hRule="atLeast"/>
          <w:jc w:val="center"/>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kern w:val="0"/>
                <w:sz w:val="18"/>
                <w:szCs w:val="18"/>
              </w:rPr>
            </w:pPr>
          </w:p>
        </w:tc>
        <w:tc>
          <w:tcPr>
            <w:tcW w:w="326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Times New Roman" w:hAnsi="Times New Roman"/>
                <w:kern w:val="0"/>
                <w:sz w:val="18"/>
                <w:szCs w:val="18"/>
              </w:rPr>
            </w:pPr>
            <w:r>
              <w:rPr>
                <w:rFonts w:hint="eastAsia" w:ascii="Times New Roman" w:hAnsi="Times New Roman"/>
                <w:kern w:val="0"/>
                <w:sz w:val="18"/>
                <w:szCs w:val="18"/>
              </w:rPr>
              <w:t>指标点6.2 能够分析和评价工程实践对健康、安全、环境、法律以及经济和社会可持续发展的影响，并理解应承担的责任。</w:t>
            </w:r>
            <w:r>
              <w:rPr>
                <w:rFonts w:ascii="Times New Roman" w:hAnsi="Times New Roman"/>
                <w:kern w:val="0"/>
                <w:sz w:val="18"/>
                <w:szCs w:val="18"/>
              </w:rPr>
              <w:t xml:space="preserve"> </w:t>
            </w:r>
          </w:p>
        </w:tc>
        <w:tc>
          <w:tcPr>
            <w:tcW w:w="411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Times New Roman" w:hAnsi="Times New Roman"/>
                <w:kern w:val="0"/>
                <w:sz w:val="18"/>
                <w:szCs w:val="18"/>
              </w:rPr>
            </w:pPr>
            <w:r>
              <w:rPr>
                <w:rFonts w:hint="eastAsia" w:ascii="Times New Roman" w:hAnsi="Times New Roman"/>
                <w:kern w:val="0"/>
                <w:sz w:val="18"/>
                <w:szCs w:val="18"/>
              </w:rPr>
              <w:t>形势与政策（H）、</w:t>
            </w:r>
            <w:r>
              <w:rPr>
                <w:rFonts w:ascii="Times New Roman" w:hAnsi="Times New Roman"/>
                <w:kern w:val="0"/>
                <w:sz w:val="18"/>
                <w:szCs w:val="18"/>
              </w:rPr>
              <w:t>毕业设计（论文）（M）</w:t>
            </w:r>
          </w:p>
        </w:tc>
      </w:tr>
    </w:tbl>
    <w:p>
      <w:pPr>
        <w:spacing w:line="540" w:lineRule="exact"/>
        <w:rPr>
          <w:rFonts w:ascii="Times New Roman" w:hAnsi="Times New Roman"/>
          <w:szCs w:val="32"/>
        </w:rPr>
      </w:pPr>
    </w:p>
    <w:p>
      <w:pPr>
        <w:spacing w:line="540" w:lineRule="exact"/>
        <w:rPr>
          <w:rFonts w:ascii="Times New Roman" w:hAnsi="Times New Roman"/>
          <w:szCs w:val="32"/>
        </w:rPr>
      </w:pPr>
    </w:p>
    <w:p>
      <w:pPr>
        <w:widowControl/>
        <w:jc w:val="left"/>
        <w:rPr>
          <w:rFonts w:ascii="Times New Roman" w:hAnsi="Times New Roman"/>
          <w:szCs w:val="32"/>
        </w:rPr>
      </w:pPr>
      <w:r>
        <w:rPr>
          <w:rFonts w:ascii="Times New Roman" w:hAnsi="Times New Roman"/>
          <w:szCs w:val="32"/>
        </w:rPr>
        <w:br w:type="page"/>
      </w:r>
    </w:p>
    <w:p>
      <w:pPr>
        <w:widowControl/>
        <w:jc w:val="left"/>
        <w:rPr>
          <w:rFonts w:ascii="Times New Roman" w:hAnsi="Times New Roman"/>
          <w:b/>
          <w:bCs/>
          <w:szCs w:val="32"/>
        </w:rPr>
      </w:pPr>
      <w:r>
        <w:rPr>
          <w:rFonts w:ascii="Times New Roman" w:hAnsi="Times New Roman"/>
          <w:b/>
          <w:bCs/>
          <w:szCs w:val="32"/>
        </w:rPr>
        <w:t>续表：</w:t>
      </w:r>
    </w:p>
    <w:p>
      <w:pPr>
        <w:spacing w:line="300" w:lineRule="exact"/>
        <w:rPr>
          <w:rFonts w:ascii="Times New Roman" w:hAnsi="Times New Roman"/>
          <w:b/>
          <w:bCs/>
          <w:szCs w:val="32"/>
        </w:rPr>
      </w:pPr>
    </w:p>
    <w:tbl>
      <w:tblPr>
        <w:tblStyle w:val="9"/>
        <w:tblW w:w="9269" w:type="dxa"/>
        <w:jc w:val="center"/>
        <w:tblLayout w:type="fixed"/>
        <w:tblCellMar>
          <w:top w:w="0" w:type="dxa"/>
          <w:left w:w="108" w:type="dxa"/>
          <w:bottom w:w="0" w:type="dxa"/>
          <w:right w:w="108" w:type="dxa"/>
        </w:tblCellMar>
      </w:tblPr>
      <w:tblGrid>
        <w:gridCol w:w="1805"/>
        <w:gridCol w:w="3257"/>
        <w:gridCol w:w="4207"/>
      </w:tblGrid>
      <w:tr>
        <w:tblPrEx>
          <w:tblCellMar>
            <w:top w:w="0" w:type="dxa"/>
            <w:left w:w="108" w:type="dxa"/>
            <w:bottom w:w="0" w:type="dxa"/>
            <w:right w:w="108" w:type="dxa"/>
          </w:tblCellMar>
        </w:tblPrEx>
        <w:trPr>
          <w:trHeight w:val="390" w:hRule="atLeast"/>
          <w:jc w:val="center"/>
        </w:trPr>
        <w:tc>
          <w:tcPr>
            <w:tcW w:w="1805"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宋体" w:hAnsi="宋体"/>
                <w:b/>
                <w:bCs/>
                <w:kern w:val="0"/>
                <w:szCs w:val="18"/>
              </w:rPr>
            </w:pPr>
            <w:r>
              <w:rPr>
                <w:rFonts w:ascii="宋体" w:hAnsi="宋体"/>
                <w:b/>
                <w:bCs/>
                <w:kern w:val="0"/>
                <w:szCs w:val="18"/>
              </w:rPr>
              <w:t>毕业要求</w:t>
            </w:r>
          </w:p>
        </w:tc>
        <w:tc>
          <w:tcPr>
            <w:tcW w:w="3257"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宋体" w:hAnsi="宋体"/>
                <w:b/>
                <w:bCs/>
                <w:kern w:val="0"/>
                <w:szCs w:val="18"/>
              </w:rPr>
            </w:pPr>
            <w:r>
              <w:rPr>
                <w:rFonts w:ascii="宋体" w:hAnsi="宋体"/>
                <w:b/>
                <w:bCs/>
                <w:kern w:val="0"/>
                <w:szCs w:val="18"/>
              </w:rPr>
              <w:t>指标点</w:t>
            </w:r>
          </w:p>
        </w:tc>
        <w:tc>
          <w:tcPr>
            <w:tcW w:w="4207"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宋体" w:hAnsi="宋体"/>
                <w:b/>
                <w:bCs/>
                <w:kern w:val="0"/>
                <w:szCs w:val="18"/>
              </w:rPr>
            </w:pPr>
            <w:r>
              <w:rPr>
                <w:rFonts w:ascii="宋体" w:hAnsi="宋体"/>
                <w:b/>
                <w:bCs/>
                <w:kern w:val="0"/>
                <w:szCs w:val="18"/>
              </w:rPr>
              <w:t xml:space="preserve">主要支撑课程及支撑强度，用“H（强）”“M（中）”“L（弱）”表示 </w:t>
            </w:r>
          </w:p>
        </w:tc>
      </w:tr>
      <w:tr>
        <w:tblPrEx>
          <w:tblCellMar>
            <w:top w:w="0" w:type="dxa"/>
            <w:left w:w="108" w:type="dxa"/>
            <w:bottom w:w="0" w:type="dxa"/>
            <w:right w:w="108" w:type="dxa"/>
          </w:tblCellMar>
        </w:tblPrEx>
        <w:trPr>
          <w:trHeight w:val="412" w:hRule="atLeast"/>
          <w:jc w:val="center"/>
        </w:trPr>
        <w:tc>
          <w:tcPr>
            <w:tcW w:w="18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7. 伦理和职业规范。有工程报国、工程为民的意识，具有人文社会科学素养和社会责任感，能够理解和应用工程伦理，在工程实践中遵守工程职业道德、规范和相关法律，履行责任。</w:t>
            </w: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指标点7.1 有工程报国、工程为民的意识，具有人文社会科学素养和社会责任感，身心健康。</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hint="eastAsia" w:ascii="Times New Roman" w:hAnsi="Times New Roman"/>
                <w:kern w:val="0"/>
                <w:sz w:val="18"/>
                <w:szCs w:val="18"/>
              </w:rPr>
              <w:t>形势与政策（H）</w:t>
            </w:r>
          </w:p>
        </w:tc>
      </w:tr>
      <w:tr>
        <w:tblPrEx>
          <w:tblCellMar>
            <w:top w:w="0" w:type="dxa"/>
            <w:left w:w="108" w:type="dxa"/>
            <w:bottom w:w="0" w:type="dxa"/>
            <w:right w:w="108" w:type="dxa"/>
          </w:tblCellMar>
        </w:tblPrEx>
        <w:trPr>
          <w:trHeight w:val="486" w:hRule="atLeast"/>
          <w:jc w:val="center"/>
        </w:trPr>
        <w:tc>
          <w:tcPr>
            <w:tcW w:w="18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r>
              <w:rPr>
                <w:rFonts w:hint="eastAsia" w:ascii="Times New Roman" w:hAnsi="Times New Roman"/>
                <w:kern w:val="0"/>
                <w:sz w:val="18"/>
                <w:szCs w:val="18"/>
              </w:rPr>
              <w:t>指标点7.2 能够理解和应用工程伦理，在工程实践中遵守工程职业道德、规范和相关法律，履行责任。</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hint="eastAsia" w:ascii="Times New Roman" w:hAnsi="Times New Roman"/>
                <w:kern w:val="0"/>
                <w:sz w:val="18"/>
                <w:szCs w:val="18"/>
              </w:rPr>
              <w:t>形势与政策（H）、生产实践（H）</w:t>
            </w:r>
          </w:p>
        </w:tc>
      </w:tr>
      <w:tr>
        <w:tblPrEx>
          <w:tblCellMar>
            <w:top w:w="0" w:type="dxa"/>
            <w:left w:w="108" w:type="dxa"/>
            <w:bottom w:w="0" w:type="dxa"/>
            <w:right w:w="108" w:type="dxa"/>
          </w:tblCellMar>
        </w:tblPrEx>
        <w:trPr>
          <w:trHeight w:val="401" w:hRule="atLeast"/>
          <w:jc w:val="center"/>
        </w:trPr>
        <w:tc>
          <w:tcPr>
            <w:tcW w:w="18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r>
              <w:rPr>
                <w:rFonts w:hint="eastAsia" w:ascii="Times New Roman" w:hAnsi="Times New Roman"/>
                <w:kern w:val="0"/>
                <w:sz w:val="18"/>
                <w:szCs w:val="18"/>
              </w:rPr>
              <w:t>指标点7.3 理解机械电子工程师对公众的安全、健康和福祉，以及环境保护的社会责任，能够在工程实践中自觉履行责任。</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hint="eastAsia" w:ascii="Times New Roman" w:hAnsi="Times New Roman"/>
                <w:kern w:val="0"/>
                <w:sz w:val="18"/>
                <w:szCs w:val="18"/>
              </w:rPr>
              <w:t>大学生就业指导（M）</w:t>
            </w:r>
          </w:p>
        </w:tc>
      </w:tr>
      <w:tr>
        <w:tblPrEx>
          <w:tblCellMar>
            <w:top w:w="0" w:type="dxa"/>
            <w:left w:w="108" w:type="dxa"/>
            <w:bottom w:w="0" w:type="dxa"/>
            <w:right w:w="108" w:type="dxa"/>
          </w:tblCellMar>
        </w:tblPrEx>
        <w:trPr>
          <w:trHeight w:val="633" w:hRule="atLeast"/>
          <w:jc w:val="center"/>
        </w:trPr>
        <w:tc>
          <w:tcPr>
            <w:tcW w:w="1805" w:type="dxa"/>
            <w:vMerge w:val="restart"/>
            <w:tcBorders>
              <w:top w:val="single" w:color="auto" w:sz="4" w:space="0"/>
              <w:left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8.个人与团队：能够在多样化、多学科背景下的团队中承担个体、团队成员以及负责人的角色。</w:t>
            </w: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指标点8.1 能与多样化、多学科背景下的团队其他成员有效沟通与交流，听取并综合其他成员的意见与建议。</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ascii="Times New Roman" w:hAnsi="Times New Roman"/>
                <w:kern w:val="0"/>
                <w:sz w:val="18"/>
                <w:szCs w:val="18"/>
              </w:rPr>
              <w:t>液压与气动系统性能试验</w:t>
            </w:r>
            <w:r>
              <w:rPr>
                <w:rFonts w:hint="eastAsia" w:ascii="Times New Roman" w:hAnsi="Times New Roman"/>
                <w:kern w:val="0"/>
                <w:sz w:val="18"/>
                <w:szCs w:val="18"/>
              </w:rPr>
              <w:t>（H）、</w:t>
            </w:r>
            <w:r>
              <w:rPr>
                <w:rFonts w:ascii="Times New Roman" w:hAnsi="Times New Roman"/>
                <w:sz w:val="18"/>
                <w:szCs w:val="18"/>
              </w:rPr>
              <w:t>第二课堂</w:t>
            </w:r>
            <w:r>
              <w:rPr>
                <w:rFonts w:hint="eastAsia" w:ascii="Times New Roman" w:hAnsi="Times New Roman" w:eastAsia="仿宋_GB2312"/>
                <w:sz w:val="18"/>
                <w:szCs w:val="18"/>
              </w:rPr>
              <w:t>（M）</w:t>
            </w:r>
          </w:p>
        </w:tc>
      </w:tr>
      <w:tr>
        <w:tblPrEx>
          <w:tblCellMar>
            <w:top w:w="0" w:type="dxa"/>
            <w:left w:w="108" w:type="dxa"/>
            <w:bottom w:w="0" w:type="dxa"/>
            <w:right w:w="108" w:type="dxa"/>
          </w:tblCellMar>
        </w:tblPrEx>
        <w:trPr>
          <w:trHeight w:val="396" w:hRule="atLeast"/>
          <w:jc w:val="center"/>
        </w:trPr>
        <w:tc>
          <w:tcPr>
            <w:tcW w:w="1805" w:type="dxa"/>
            <w:vMerge w:val="continue"/>
            <w:tcBorders>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r>
              <w:rPr>
                <w:rFonts w:hint="eastAsia" w:ascii="Times New Roman" w:hAnsi="Times New Roman"/>
                <w:kern w:val="0"/>
                <w:sz w:val="18"/>
                <w:szCs w:val="18"/>
              </w:rPr>
              <w:t>指标点8.2 具备团队意识和个人责任，能够在多样化、多学科背景下的团队中独立或合作开展工作，能够组织、协调和指挥团队开展工作。</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kern w:val="0"/>
                <w:sz w:val="18"/>
                <w:szCs w:val="18"/>
              </w:rPr>
            </w:pPr>
            <w:r>
              <w:rPr>
                <w:rFonts w:hint="eastAsia" w:ascii="Times New Roman" w:hAnsi="Times New Roman"/>
                <w:kern w:val="0"/>
                <w:sz w:val="18"/>
                <w:szCs w:val="18"/>
              </w:rPr>
              <w:t>生产实践（H）</w:t>
            </w:r>
          </w:p>
        </w:tc>
      </w:tr>
      <w:tr>
        <w:tblPrEx>
          <w:tblCellMar>
            <w:top w:w="0" w:type="dxa"/>
            <w:left w:w="108" w:type="dxa"/>
            <w:bottom w:w="0" w:type="dxa"/>
            <w:right w:w="108" w:type="dxa"/>
          </w:tblCellMar>
        </w:tblPrEx>
        <w:trPr>
          <w:trHeight w:val="632" w:hRule="atLeast"/>
          <w:jc w:val="center"/>
        </w:trPr>
        <w:tc>
          <w:tcPr>
            <w:tcW w:w="18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9.沟通：沟通。能够就复杂工程问题与业界同行及社会公众进行有效沟通和交流，包括撰写报告和设计文稿、陈述发言、清晰表达或回应指令；能够在跨文化背景下进行沟通和交流，理解、尊重语言和文化差异。</w:t>
            </w: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r>
              <w:rPr>
                <w:rFonts w:hint="eastAsia" w:ascii="Times New Roman" w:hAnsi="Times New Roman"/>
                <w:kern w:val="0"/>
                <w:sz w:val="18"/>
                <w:szCs w:val="18"/>
              </w:rPr>
              <w:t>指标点9.1 具备良好的表达沟通能力，能通过口头陈述或书面方式准确表达机械复杂工程问题的解决方案、过程和结果，理解与业界同行和社会公众交流的差异性，能与业界同行及社会公众进行有效沟通和交流。</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sz w:val="18"/>
                <w:szCs w:val="18"/>
              </w:rPr>
            </w:pPr>
            <w:r>
              <w:rPr>
                <w:rFonts w:hint="eastAsia" w:ascii="Times New Roman" w:hAnsi="Times New Roman"/>
                <w:sz w:val="18"/>
                <w:szCs w:val="18"/>
              </w:rPr>
              <w:t>毕业设计（论文）</w:t>
            </w:r>
            <w:r>
              <w:rPr>
                <w:rFonts w:ascii="Times New Roman" w:hAnsi="Times New Roman"/>
                <w:sz w:val="18"/>
                <w:szCs w:val="18"/>
              </w:rPr>
              <w:t>（M）</w:t>
            </w:r>
          </w:p>
        </w:tc>
      </w:tr>
      <w:tr>
        <w:tblPrEx>
          <w:tblCellMar>
            <w:top w:w="0" w:type="dxa"/>
            <w:left w:w="108" w:type="dxa"/>
            <w:bottom w:w="0" w:type="dxa"/>
            <w:right w:w="108" w:type="dxa"/>
          </w:tblCellMar>
        </w:tblPrEx>
        <w:trPr>
          <w:trHeight w:val="573" w:hRule="atLeast"/>
          <w:jc w:val="center"/>
        </w:trPr>
        <w:tc>
          <w:tcPr>
            <w:tcW w:w="18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r>
              <w:rPr>
                <w:rFonts w:hint="eastAsia" w:ascii="Times New Roman" w:hAnsi="Times New Roman"/>
                <w:kern w:val="0"/>
                <w:sz w:val="18"/>
                <w:szCs w:val="18"/>
              </w:rPr>
              <w:t>指标点9.2 了解机械电子工程领域的发展趋势、研究热点，具备一定的国际视野，理解和尊重世界不同语言和文化的差异性和多样性。</w:t>
            </w:r>
          </w:p>
        </w:tc>
        <w:tc>
          <w:tcPr>
            <w:tcW w:w="4207"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18"/>
                <w:szCs w:val="18"/>
              </w:rPr>
            </w:pPr>
            <w:r>
              <w:rPr>
                <w:rFonts w:ascii="Times New Roman" w:hAnsi="Times New Roman"/>
                <w:sz w:val="18"/>
                <w:szCs w:val="18"/>
              </w:rPr>
              <w:t>大学英语</w:t>
            </w:r>
            <w:r>
              <w:rPr>
                <w:rFonts w:hint="eastAsia" w:ascii="Times New Roman" w:hAnsi="Times New Roman"/>
                <w:sz w:val="18"/>
                <w:szCs w:val="18"/>
              </w:rPr>
              <w:t>（M）、</w:t>
            </w:r>
            <w:r>
              <w:rPr>
                <w:rFonts w:ascii="Times New Roman" w:hAnsi="Times New Roman"/>
                <w:sz w:val="18"/>
                <w:szCs w:val="18"/>
              </w:rPr>
              <w:t>第二课堂</w:t>
            </w:r>
            <w:r>
              <w:rPr>
                <w:rFonts w:hint="eastAsia" w:ascii="Times New Roman" w:hAnsi="Times New Roman" w:eastAsia="仿宋_GB2312"/>
                <w:sz w:val="18"/>
                <w:szCs w:val="18"/>
              </w:rPr>
              <w:t>（M）</w:t>
            </w:r>
          </w:p>
        </w:tc>
      </w:tr>
      <w:tr>
        <w:tblPrEx>
          <w:tblCellMar>
            <w:top w:w="0" w:type="dxa"/>
            <w:left w:w="108" w:type="dxa"/>
            <w:bottom w:w="0" w:type="dxa"/>
            <w:right w:w="108" w:type="dxa"/>
          </w:tblCellMar>
        </w:tblPrEx>
        <w:trPr>
          <w:trHeight w:val="573" w:hRule="atLeast"/>
          <w:jc w:val="center"/>
        </w:trPr>
        <w:tc>
          <w:tcPr>
            <w:tcW w:w="18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r>
              <w:rPr>
                <w:rFonts w:hint="eastAsia" w:ascii="Times New Roman" w:hAnsi="Times New Roman"/>
                <w:kern w:val="0"/>
                <w:sz w:val="18"/>
                <w:szCs w:val="18"/>
              </w:rPr>
              <w:t>指标点9.3 在跨文化背景下具备语言和书面表达能力，能就机电产品设计开发、机电系统控制、机械制造等工程问题进行有效沟通和交流。</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sz w:val="18"/>
                <w:szCs w:val="18"/>
              </w:rPr>
            </w:pPr>
            <w:r>
              <w:rPr>
                <w:rFonts w:ascii="Times New Roman" w:hAnsi="Times New Roman"/>
                <w:sz w:val="18"/>
                <w:szCs w:val="18"/>
              </w:rPr>
              <w:t>大学英语</w:t>
            </w:r>
            <w:r>
              <w:rPr>
                <w:rFonts w:hint="eastAsia" w:ascii="Times New Roman" w:hAnsi="Times New Roman"/>
                <w:sz w:val="18"/>
                <w:szCs w:val="18"/>
              </w:rPr>
              <w:t>（H）、</w:t>
            </w:r>
            <w:r>
              <w:rPr>
                <w:rFonts w:hint="eastAsia" w:ascii="Times New Roman" w:hAnsi="Times New Roman"/>
                <w:kern w:val="0"/>
                <w:sz w:val="18"/>
                <w:szCs w:val="18"/>
              </w:rPr>
              <w:t>文献检索与科技论文写作（M）</w:t>
            </w:r>
          </w:p>
        </w:tc>
      </w:tr>
      <w:tr>
        <w:tblPrEx>
          <w:tblCellMar>
            <w:top w:w="0" w:type="dxa"/>
            <w:left w:w="108" w:type="dxa"/>
            <w:bottom w:w="0" w:type="dxa"/>
            <w:right w:w="108" w:type="dxa"/>
          </w:tblCellMar>
        </w:tblPrEx>
        <w:trPr>
          <w:trHeight w:val="573" w:hRule="atLeast"/>
          <w:jc w:val="center"/>
        </w:trPr>
        <w:tc>
          <w:tcPr>
            <w:tcW w:w="1805" w:type="dxa"/>
            <w:vMerge w:val="restart"/>
            <w:tcBorders>
              <w:top w:val="single" w:color="auto" w:sz="4" w:space="0"/>
              <w:left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10.项目管理：理解并掌握工程项目相关的管理原理与经济决策方法，并能在多学科环境中应用。</w:t>
            </w: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r>
              <w:rPr>
                <w:rFonts w:hint="eastAsia" w:ascii="Times New Roman" w:hAnsi="Times New Roman"/>
                <w:kern w:val="0"/>
                <w:sz w:val="18"/>
                <w:szCs w:val="18"/>
              </w:rPr>
              <w:t>指标点10.1 理解工程项目中涉及的管理原理与经济决策方法。</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sz w:val="18"/>
                <w:szCs w:val="18"/>
              </w:rPr>
            </w:pPr>
            <w:r>
              <w:rPr>
                <w:rFonts w:ascii="Times New Roman" w:hAnsi="Times New Roman"/>
                <w:sz w:val="18"/>
                <w:szCs w:val="18"/>
              </w:rPr>
              <w:t>第二课堂</w:t>
            </w:r>
            <w:r>
              <w:rPr>
                <w:rFonts w:hint="eastAsia" w:ascii="Times New Roman" w:hAnsi="Times New Roman" w:eastAsia="仿宋_GB2312"/>
                <w:sz w:val="18"/>
                <w:szCs w:val="18"/>
              </w:rPr>
              <w:t>（M）</w:t>
            </w:r>
          </w:p>
        </w:tc>
      </w:tr>
      <w:tr>
        <w:tblPrEx>
          <w:tblCellMar>
            <w:top w:w="0" w:type="dxa"/>
            <w:left w:w="108" w:type="dxa"/>
            <w:bottom w:w="0" w:type="dxa"/>
            <w:right w:w="108" w:type="dxa"/>
          </w:tblCellMar>
        </w:tblPrEx>
        <w:trPr>
          <w:trHeight w:val="511" w:hRule="atLeast"/>
          <w:jc w:val="center"/>
        </w:trPr>
        <w:tc>
          <w:tcPr>
            <w:tcW w:w="1805" w:type="dxa"/>
            <w:vMerge w:val="continue"/>
            <w:tcBorders>
              <w:left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r>
              <w:rPr>
                <w:rFonts w:hint="eastAsia" w:ascii="Times New Roman" w:hAnsi="Times New Roman"/>
                <w:kern w:val="0"/>
                <w:sz w:val="18"/>
                <w:szCs w:val="18"/>
              </w:rPr>
              <w:t>指标点10.2 熟悉工程及产品全周期、全流程的成本构成，以及其中涉及的工程项目管理与经济决策问题。</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sz w:val="18"/>
                <w:szCs w:val="18"/>
              </w:rPr>
            </w:pPr>
            <w:r>
              <w:rPr>
                <w:rFonts w:hint="eastAsia" w:ascii="Times New Roman" w:hAnsi="Times New Roman"/>
                <w:sz w:val="18"/>
                <w:szCs w:val="18"/>
              </w:rPr>
              <w:t>生产实践（H）</w:t>
            </w:r>
          </w:p>
        </w:tc>
      </w:tr>
      <w:tr>
        <w:tblPrEx>
          <w:tblCellMar>
            <w:top w:w="0" w:type="dxa"/>
            <w:left w:w="108" w:type="dxa"/>
            <w:bottom w:w="0" w:type="dxa"/>
            <w:right w:w="108" w:type="dxa"/>
          </w:tblCellMar>
        </w:tblPrEx>
        <w:trPr>
          <w:trHeight w:val="511" w:hRule="atLeast"/>
          <w:jc w:val="center"/>
        </w:trPr>
        <w:tc>
          <w:tcPr>
            <w:tcW w:w="1805" w:type="dxa"/>
            <w:vMerge w:val="continue"/>
            <w:tcBorders>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r>
              <w:rPr>
                <w:rFonts w:hint="eastAsia" w:ascii="Times New Roman" w:hAnsi="Times New Roman"/>
                <w:kern w:val="0"/>
                <w:sz w:val="18"/>
                <w:szCs w:val="18"/>
              </w:rPr>
              <w:t>指标点10.3 能在多学科环境下(包括模拟环境)，在设计开发解决方案的过程中，运用工程项目的管理原理与经济决策方法。</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sz w:val="18"/>
                <w:szCs w:val="18"/>
              </w:rPr>
            </w:pPr>
            <w:r>
              <w:rPr>
                <w:rFonts w:hint="eastAsia" w:ascii="Times New Roman" w:hAnsi="Times New Roman"/>
                <w:sz w:val="18"/>
                <w:szCs w:val="18"/>
              </w:rPr>
              <w:t>毕业设计（论文）（M）</w:t>
            </w:r>
          </w:p>
        </w:tc>
      </w:tr>
      <w:tr>
        <w:tblPrEx>
          <w:tblCellMar>
            <w:top w:w="0" w:type="dxa"/>
            <w:left w:w="108" w:type="dxa"/>
            <w:bottom w:w="0" w:type="dxa"/>
            <w:right w:w="108" w:type="dxa"/>
          </w:tblCellMar>
        </w:tblPrEx>
        <w:trPr>
          <w:trHeight w:val="475" w:hRule="atLeast"/>
          <w:jc w:val="center"/>
        </w:trPr>
        <w:tc>
          <w:tcPr>
            <w:tcW w:w="18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11.终身学习：终身学习。具有自主学习和终身学习的意识和能力，能够理解广泛的技术变革对工程和社会的影响，适应新技术变革，具有批判性思维能力。</w:t>
            </w: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r>
              <w:rPr>
                <w:rFonts w:hint="eastAsia" w:ascii="Times New Roman" w:hAnsi="Times New Roman"/>
                <w:kern w:val="0"/>
                <w:sz w:val="18"/>
                <w:szCs w:val="18"/>
              </w:rPr>
              <w:t>指标点11.1 能够认识到自主学习和终身学习的重要性和必要性，能够理解广泛的技术变革对工程和社会的影响。</w:t>
            </w:r>
          </w:p>
        </w:tc>
        <w:tc>
          <w:tcPr>
            <w:tcW w:w="4207"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sz w:val="18"/>
                <w:szCs w:val="18"/>
              </w:rPr>
            </w:pPr>
            <w:r>
              <w:rPr>
                <w:rFonts w:ascii="Times New Roman" w:hAnsi="Times New Roman"/>
                <w:sz w:val="18"/>
                <w:szCs w:val="18"/>
              </w:rPr>
              <w:t>第二课堂</w:t>
            </w:r>
            <w:r>
              <w:rPr>
                <w:rFonts w:hint="eastAsia" w:ascii="Times New Roman" w:hAnsi="Times New Roman"/>
                <w:sz w:val="18"/>
                <w:szCs w:val="18"/>
              </w:rPr>
              <w:t>（M）</w:t>
            </w:r>
          </w:p>
        </w:tc>
      </w:tr>
      <w:tr>
        <w:tblPrEx>
          <w:tblCellMar>
            <w:top w:w="0" w:type="dxa"/>
            <w:left w:w="108" w:type="dxa"/>
            <w:bottom w:w="0" w:type="dxa"/>
            <w:right w:w="108" w:type="dxa"/>
          </w:tblCellMar>
        </w:tblPrEx>
        <w:trPr>
          <w:trHeight w:val="728" w:hRule="atLeast"/>
          <w:jc w:val="center"/>
        </w:trPr>
        <w:tc>
          <w:tcPr>
            <w:tcW w:w="18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p>
        </w:tc>
        <w:tc>
          <w:tcPr>
            <w:tcW w:w="3257"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kern w:val="0"/>
                <w:sz w:val="18"/>
                <w:szCs w:val="18"/>
              </w:rPr>
            </w:pPr>
            <w:r>
              <w:rPr>
                <w:rFonts w:hint="eastAsia" w:ascii="Times New Roman" w:hAnsi="Times New Roman"/>
                <w:kern w:val="0"/>
                <w:sz w:val="18"/>
                <w:szCs w:val="18"/>
              </w:rPr>
              <w:t>指标点11.2 掌握正确的学习方法，能适应新技术变革，具有批判性思维能力。</w:t>
            </w:r>
          </w:p>
        </w:tc>
        <w:tc>
          <w:tcPr>
            <w:tcW w:w="4207"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毕业设计（论文）</w:t>
            </w:r>
            <w:r>
              <w:rPr>
                <w:rFonts w:ascii="Times New Roman" w:hAnsi="Times New Roman"/>
                <w:sz w:val="18"/>
                <w:szCs w:val="18"/>
              </w:rPr>
              <w:t>（M）</w:t>
            </w:r>
          </w:p>
        </w:tc>
      </w:tr>
    </w:tbl>
    <w:p>
      <w:pPr>
        <w:spacing w:line="300" w:lineRule="exact"/>
        <w:jc w:val="left"/>
        <w:rPr>
          <w:rFonts w:ascii="Times New Roman" w:hAnsi="Times New Roman"/>
          <w:b/>
          <w:bCs/>
          <w:szCs w:val="32"/>
        </w:rPr>
        <w:sectPr>
          <w:headerReference r:id="rId3" w:type="default"/>
          <w:footerReference r:id="rId4" w:type="default"/>
          <w:pgSz w:w="11906" w:h="16838"/>
          <w:pgMar w:top="1134" w:right="1418" w:bottom="1134" w:left="1418" w:header="851" w:footer="850" w:gutter="0"/>
          <w:pgNumType w:start="1"/>
          <w:cols w:space="0" w:num="1"/>
          <w:docGrid w:type="lines" w:linePitch="312" w:charSpace="0"/>
        </w:sectPr>
      </w:pPr>
    </w:p>
    <w:p>
      <w:pPr>
        <w:spacing w:line="300" w:lineRule="exact"/>
        <w:rPr>
          <w:rFonts w:ascii="Times New Roman" w:hAnsi="Times New Roman"/>
          <w:b/>
          <w:bCs/>
          <w:szCs w:val="32"/>
        </w:rPr>
      </w:pPr>
      <w:r>
        <w:rPr>
          <w:rFonts w:ascii="Times New Roman" w:hAnsi="Times New Roman"/>
          <w:b/>
          <w:bCs/>
          <w:szCs w:val="32"/>
        </w:rPr>
        <w:t>附表3：</w:t>
      </w:r>
    </w:p>
    <w:p>
      <w:pPr>
        <w:spacing w:before="156" w:beforeLines="50" w:after="156" w:afterLines="50" w:line="400" w:lineRule="exact"/>
        <w:jc w:val="center"/>
        <w:rPr>
          <w:rFonts w:ascii="Times New Roman" w:hAnsi="Times New Roman"/>
          <w:b/>
          <w:sz w:val="24"/>
          <w:szCs w:val="32"/>
        </w:rPr>
      </w:pPr>
      <w:r>
        <w:rPr>
          <w:rFonts w:ascii="Times New Roman" w:hAnsi="Times New Roman" w:eastAsia="黑体"/>
          <w:b/>
          <w:sz w:val="24"/>
          <w:szCs w:val="32"/>
        </w:rPr>
        <w:t>表3.1 课程设置与教学进程计划表</w:t>
      </w:r>
      <w:r>
        <w:rPr>
          <w:rFonts w:ascii="Times New Roman" w:hAnsi="Times New Roman"/>
          <w:b/>
          <w:bCs/>
          <w:szCs w:val="24"/>
        </w:rPr>
        <w:t xml:space="preserve"> </w:t>
      </w:r>
    </w:p>
    <w:tbl>
      <w:tblPr>
        <w:tblStyle w:val="9"/>
        <w:tblW w:w="9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75"/>
        <w:gridCol w:w="320"/>
        <w:gridCol w:w="1160"/>
        <w:gridCol w:w="2219"/>
        <w:gridCol w:w="443"/>
        <w:gridCol w:w="590"/>
        <w:gridCol w:w="590"/>
        <w:gridCol w:w="442"/>
        <w:gridCol w:w="442"/>
        <w:gridCol w:w="442"/>
        <w:gridCol w:w="443"/>
        <w:gridCol w:w="442"/>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95" w:type="dxa"/>
            <w:gridSpan w:val="2"/>
            <w:vMerge w:val="restart"/>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课程</w:t>
            </w:r>
          </w:p>
          <w:p>
            <w:pPr>
              <w:spacing w:line="240" w:lineRule="exact"/>
              <w:jc w:val="center"/>
              <w:rPr>
                <w:rFonts w:ascii="Times New Roman" w:hAnsi="Times New Roman" w:eastAsia="黑体"/>
                <w:sz w:val="18"/>
                <w:szCs w:val="18"/>
              </w:rPr>
            </w:pPr>
            <w:r>
              <w:rPr>
                <w:rFonts w:ascii="Times New Roman" w:hAnsi="Times New Roman" w:eastAsia="黑体"/>
                <w:sz w:val="18"/>
                <w:szCs w:val="18"/>
              </w:rPr>
              <w:t>类别</w:t>
            </w:r>
          </w:p>
        </w:tc>
        <w:tc>
          <w:tcPr>
            <w:tcW w:w="1160" w:type="dxa"/>
            <w:vMerge w:val="restart"/>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课程编号</w:t>
            </w:r>
          </w:p>
        </w:tc>
        <w:tc>
          <w:tcPr>
            <w:tcW w:w="2219" w:type="dxa"/>
            <w:vMerge w:val="restart"/>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课程名称</w:t>
            </w:r>
          </w:p>
        </w:tc>
        <w:tc>
          <w:tcPr>
            <w:tcW w:w="443" w:type="dxa"/>
            <w:vMerge w:val="restart"/>
            <w:vAlign w:val="center"/>
          </w:tcPr>
          <w:p>
            <w:pPr>
              <w:pStyle w:val="6"/>
              <w:pBdr>
                <w:bottom w:val="none" w:color="auto" w:sz="0" w:space="0"/>
              </w:pBdr>
              <w:tabs>
                <w:tab w:val="left" w:pos="420"/>
              </w:tabs>
              <w:snapToGrid/>
              <w:spacing w:line="240" w:lineRule="exact"/>
              <w:rPr>
                <w:rFonts w:ascii="Times New Roman" w:hAnsi="Times New Roman" w:eastAsia="黑体"/>
              </w:rPr>
            </w:pPr>
            <w:r>
              <w:rPr>
                <w:rFonts w:ascii="Times New Roman" w:hAnsi="Times New Roman" w:eastAsia="黑体"/>
              </w:rPr>
              <w:t>学分</w:t>
            </w:r>
          </w:p>
        </w:tc>
        <w:tc>
          <w:tcPr>
            <w:tcW w:w="590" w:type="dxa"/>
            <w:vMerge w:val="restart"/>
            <w:vAlign w:val="center"/>
          </w:tcPr>
          <w:p>
            <w:pPr>
              <w:pStyle w:val="6"/>
              <w:pBdr>
                <w:bottom w:val="none" w:color="auto" w:sz="0" w:space="0"/>
              </w:pBdr>
              <w:tabs>
                <w:tab w:val="left" w:pos="420"/>
              </w:tabs>
              <w:snapToGrid/>
              <w:spacing w:line="240" w:lineRule="exact"/>
              <w:rPr>
                <w:rFonts w:ascii="Times New Roman" w:hAnsi="Times New Roman" w:eastAsia="黑体"/>
              </w:rPr>
            </w:pPr>
            <w:r>
              <w:rPr>
                <w:rFonts w:ascii="Times New Roman" w:hAnsi="Times New Roman" w:eastAsia="黑体"/>
              </w:rPr>
              <w:t>课内</w:t>
            </w:r>
          </w:p>
          <w:p>
            <w:pPr>
              <w:pStyle w:val="6"/>
              <w:pBdr>
                <w:bottom w:val="none" w:color="auto" w:sz="0" w:space="0"/>
              </w:pBdr>
              <w:tabs>
                <w:tab w:val="left" w:pos="420"/>
              </w:tabs>
              <w:snapToGrid/>
              <w:spacing w:line="240" w:lineRule="exact"/>
              <w:rPr>
                <w:rFonts w:ascii="Times New Roman" w:hAnsi="Times New Roman" w:eastAsia="黑体"/>
              </w:rPr>
            </w:pPr>
            <w:r>
              <w:rPr>
                <w:rFonts w:ascii="Times New Roman" w:hAnsi="Times New Roman" w:eastAsia="黑体"/>
              </w:rPr>
              <w:t>学时</w:t>
            </w:r>
          </w:p>
        </w:tc>
        <w:tc>
          <w:tcPr>
            <w:tcW w:w="1032" w:type="dxa"/>
            <w:gridSpan w:val="2"/>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学时分配</w:t>
            </w:r>
          </w:p>
        </w:tc>
        <w:tc>
          <w:tcPr>
            <w:tcW w:w="1769" w:type="dxa"/>
            <w:gridSpan w:val="4"/>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各学期周学时数</w:t>
            </w:r>
          </w:p>
        </w:tc>
        <w:tc>
          <w:tcPr>
            <w:tcW w:w="1318"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72" w:hRule="atLeast"/>
          <w:jc w:val="center"/>
        </w:trPr>
        <w:tc>
          <w:tcPr>
            <w:tcW w:w="595" w:type="dxa"/>
            <w:gridSpan w:val="2"/>
            <w:vMerge w:val="continue"/>
            <w:vAlign w:val="center"/>
          </w:tcPr>
          <w:p>
            <w:pPr>
              <w:widowControl/>
              <w:spacing w:line="240" w:lineRule="exact"/>
              <w:jc w:val="left"/>
              <w:rPr>
                <w:rFonts w:ascii="Times New Roman" w:hAnsi="Times New Roman" w:eastAsia="黑体"/>
                <w:sz w:val="18"/>
                <w:szCs w:val="18"/>
              </w:rPr>
            </w:pPr>
          </w:p>
        </w:tc>
        <w:tc>
          <w:tcPr>
            <w:tcW w:w="1160" w:type="dxa"/>
            <w:vMerge w:val="continue"/>
            <w:vAlign w:val="center"/>
          </w:tcPr>
          <w:p>
            <w:pPr>
              <w:widowControl/>
              <w:spacing w:line="240" w:lineRule="exact"/>
              <w:jc w:val="left"/>
              <w:rPr>
                <w:rFonts w:ascii="Times New Roman" w:hAnsi="Times New Roman" w:eastAsia="黑体"/>
                <w:sz w:val="18"/>
                <w:szCs w:val="18"/>
              </w:rPr>
            </w:pPr>
          </w:p>
        </w:tc>
        <w:tc>
          <w:tcPr>
            <w:tcW w:w="2219" w:type="dxa"/>
            <w:vMerge w:val="continue"/>
            <w:vAlign w:val="center"/>
          </w:tcPr>
          <w:p>
            <w:pPr>
              <w:widowControl/>
              <w:spacing w:line="240" w:lineRule="exact"/>
              <w:jc w:val="left"/>
              <w:rPr>
                <w:rFonts w:ascii="Times New Roman" w:hAnsi="Times New Roman" w:eastAsia="黑体"/>
                <w:sz w:val="18"/>
                <w:szCs w:val="18"/>
              </w:rPr>
            </w:pPr>
          </w:p>
        </w:tc>
        <w:tc>
          <w:tcPr>
            <w:tcW w:w="443" w:type="dxa"/>
            <w:vMerge w:val="continue"/>
            <w:vAlign w:val="center"/>
          </w:tcPr>
          <w:p>
            <w:pPr>
              <w:widowControl/>
              <w:spacing w:line="240" w:lineRule="exact"/>
              <w:jc w:val="left"/>
              <w:rPr>
                <w:rFonts w:ascii="Times New Roman" w:hAnsi="Times New Roman" w:eastAsia="黑体"/>
                <w:sz w:val="18"/>
                <w:szCs w:val="18"/>
              </w:rPr>
            </w:pPr>
          </w:p>
        </w:tc>
        <w:tc>
          <w:tcPr>
            <w:tcW w:w="590" w:type="dxa"/>
            <w:vMerge w:val="continue"/>
            <w:vAlign w:val="center"/>
          </w:tcPr>
          <w:p>
            <w:pPr>
              <w:widowControl/>
              <w:spacing w:line="240" w:lineRule="exact"/>
              <w:jc w:val="left"/>
              <w:rPr>
                <w:rFonts w:ascii="Times New Roman" w:hAnsi="Times New Roman" w:eastAsia="黑体"/>
                <w:sz w:val="18"/>
                <w:szCs w:val="18"/>
              </w:rPr>
            </w:pPr>
          </w:p>
        </w:tc>
        <w:tc>
          <w:tcPr>
            <w:tcW w:w="590" w:type="dxa"/>
            <w:vMerge w:val="restart"/>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讲课</w:t>
            </w:r>
          </w:p>
        </w:tc>
        <w:tc>
          <w:tcPr>
            <w:tcW w:w="442" w:type="dxa"/>
            <w:vMerge w:val="restart"/>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实践</w:t>
            </w:r>
          </w:p>
        </w:tc>
        <w:tc>
          <w:tcPr>
            <w:tcW w:w="442"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1</w:t>
            </w:r>
          </w:p>
        </w:tc>
        <w:tc>
          <w:tcPr>
            <w:tcW w:w="442"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2</w:t>
            </w:r>
          </w:p>
        </w:tc>
        <w:tc>
          <w:tcPr>
            <w:tcW w:w="443"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3</w:t>
            </w:r>
          </w:p>
        </w:tc>
        <w:tc>
          <w:tcPr>
            <w:tcW w:w="442"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4</w:t>
            </w:r>
          </w:p>
        </w:tc>
        <w:tc>
          <w:tcPr>
            <w:tcW w:w="1318" w:type="dxa"/>
            <w:vMerge w:val="restart"/>
            <w:vAlign w:val="center"/>
          </w:tcPr>
          <w:p>
            <w:pPr>
              <w:widowControl/>
              <w:spacing w:line="240" w:lineRule="exact"/>
              <w:jc w:val="left"/>
              <w:rPr>
                <w:rFonts w:ascii="Times New Roman" w:hAnsi="Times New Roman" w:eastAsia="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17" w:hRule="atLeast"/>
          <w:jc w:val="center"/>
        </w:trPr>
        <w:tc>
          <w:tcPr>
            <w:tcW w:w="595" w:type="dxa"/>
            <w:gridSpan w:val="2"/>
            <w:vMerge w:val="continue"/>
            <w:vAlign w:val="center"/>
          </w:tcPr>
          <w:p>
            <w:pPr>
              <w:widowControl/>
              <w:spacing w:line="240" w:lineRule="exact"/>
              <w:jc w:val="left"/>
              <w:rPr>
                <w:rFonts w:ascii="Times New Roman" w:hAnsi="Times New Roman"/>
                <w:sz w:val="18"/>
                <w:szCs w:val="18"/>
              </w:rPr>
            </w:pPr>
          </w:p>
        </w:tc>
        <w:tc>
          <w:tcPr>
            <w:tcW w:w="1160" w:type="dxa"/>
            <w:vMerge w:val="continue"/>
            <w:vAlign w:val="center"/>
          </w:tcPr>
          <w:p>
            <w:pPr>
              <w:widowControl/>
              <w:spacing w:line="240" w:lineRule="exact"/>
              <w:jc w:val="left"/>
              <w:rPr>
                <w:rFonts w:ascii="Times New Roman" w:hAnsi="Times New Roman"/>
                <w:sz w:val="18"/>
                <w:szCs w:val="18"/>
              </w:rPr>
            </w:pPr>
          </w:p>
        </w:tc>
        <w:tc>
          <w:tcPr>
            <w:tcW w:w="2219" w:type="dxa"/>
            <w:vMerge w:val="continue"/>
            <w:vAlign w:val="center"/>
          </w:tcPr>
          <w:p>
            <w:pPr>
              <w:widowControl/>
              <w:spacing w:line="240" w:lineRule="exact"/>
              <w:jc w:val="left"/>
              <w:rPr>
                <w:rFonts w:ascii="Times New Roman" w:hAnsi="Times New Roman"/>
                <w:sz w:val="18"/>
                <w:szCs w:val="18"/>
              </w:rPr>
            </w:pPr>
          </w:p>
        </w:tc>
        <w:tc>
          <w:tcPr>
            <w:tcW w:w="443" w:type="dxa"/>
            <w:vMerge w:val="continue"/>
            <w:vAlign w:val="center"/>
          </w:tcPr>
          <w:p>
            <w:pPr>
              <w:widowControl/>
              <w:spacing w:line="240" w:lineRule="exact"/>
              <w:jc w:val="left"/>
              <w:rPr>
                <w:rFonts w:ascii="Times New Roman" w:hAnsi="Times New Roman"/>
                <w:sz w:val="18"/>
                <w:szCs w:val="18"/>
              </w:rPr>
            </w:pPr>
          </w:p>
        </w:tc>
        <w:tc>
          <w:tcPr>
            <w:tcW w:w="590" w:type="dxa"/>
            <w:vMerge w:val="continue"/>
            <w:vAlign w:val="center"/>
          </w:tcPr>
          <w:p>
            <w:pPr>
              <w:widowControl/>
              <w:spacing w:line="240" w:lineRule="exact"/>
              <w:jc w:val="left"/>
              <w:rPr>
                <w:rFonts w:ascii="Times New Roman" w:hAnsi="Times New Roman"/>
                <w:sz w:val="18"/>
                <w:szCs w:val="18"/>
              </w:rPr>
            </w:pPr>
          </w:p>
        </w:tc>
        <w:tc>
          <w:tcPr>
            <w:tcW w:w="590" w:type="dxa"/>
            <w:vMerge w:val="continue"/>
            <w:vAlign w:val="center"/>
          </w:tcPr>
          <w:p>
            <w:pPr>
              <w:widowControl/>
              <w:spacing w:line="240" w:lineRule="exact"/>
              <w:jc w:val="left"/>
              <w:rPr>
                <w:rFonts w:ascii="Times New Roman" w:hAnsi="Times New Roman"/>
                <w:sz w:val="18"/>
                <w:szCs w:val="18"/>
              </w:rPr>
            </w:pPr>
          </w:p>
        </w:tc>
        <w:tc>
          <w:tcPr>
            <w:tcW w:w="442" w:type="dxa"/>
            <w:vMerge w:val="continue"/>
            <w:vAlign w:val="center"/>
          </w:tcPr>
          <w:p>
            <w:pPr>
              <w:widowControl/>
              <w:spacing w:line="240" w:lineRule="exact"/>
              <w:jc w:val="left"/>
              <w:rPr>
                <w:rFonts w:ascii="Times New Roman" w:hAnsi="Times New Roman"/>
                <w:sz w:val="18"/>
                <w:szCs w:val="18"/>
              </w:rPr>
            </w:pPr>
          </w:p>
        </w:tc>
        <w:tc>
          <w:tcPr>
            <w:tcW w:w="44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44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443"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44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1318" w:type="dxa"/>
            <w:vMerge w:val="continue"/>
            <w:vAlign w:val="center"/>
          </w:tcPr>
          <w:p>
            <w:pPr>
              <w:widowControl/>
              <w:spacing w:line="240" w:lineRule="exact"/>
              <w:jc w:val="lef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0" w:hRule="atLeast"/>
          <w:jc w:val="center"/>
        </w:trPr>
        <w:tc>
          <w:tcPr>
            <w:tcW w:w="275"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通识课</w:t>
            </w:r>
          </w:p>
          <w:p>
            <w:pPr>
              <w:spacing w:line="240" w:lineRule="exact"/>
              <w:jc w:val="center"/>
              <w:rPr>
                <w:rFonts w:ascii="Times New Roman" w:hAnsi="Times New Roman"/>
                <w:sz w:val="18"/>
                <w:szCs w:val="18"/>
              </w:rPr>
            </w:pPr>
            <w:r>
              <w:rPr>
                <w:rFonts w:ascii="Times New Roman" w:hAnsi="Times New Roman"/>
                <w:sz w:val="18"/>
                <w:szCs w:val="18"/>
              </w:rPr>
              <w:t>程</w:t>
            </w:r>
          </w:p>
        </w:tc>
        <w:tc>
          <w:tcPr>
            <w:tcW w:w="320"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必修课</w:t>
            </w:r>
          </w:p>
        </w:tc>
        <w:tc>
          <w:tcPr>
            <w:tcW w:w="1160" w:type="dxa"/>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10100431</w:t>
            </w:r>
          </w:p>
        </w:tc>
        <w:tc>
          <w:tcPr>
            <w:tcW w:w="2219" w:type="dxa"/>
            <w:vAlign w:val="center"/>
          </w:tcPr>
          <w:p>
            <w:pPr>
              <w:spacing w:line="240" w:lineRule="exact"/>
              <w:jc w:val="left"/>
              <w:rPr>
                <w:rFonts w:ascii="Times New Roman" w:hAnsi="Times New Roman"/>
                <w:sz w:val="18"/>
                <w:szCs w:val="18"/>
              </w:rPr>
            </w:pPr>
            <w:r>
              <w:rPr>
                <w:rFonts w:ascii="Times New Roman" w:hAnsi="Times New Roman"/>
                <w:sz w:val="18"/>
                <w:szCs w:val="18"/>
              </w:rPr>
              <w:t>高等数学B2</w:t>
            </w:r>
          </w:p>
          <w:p>
            <w:pPr>
              <w:spacing w:line="240" w:lineRule="exact"/>
              <w:jc w:val="left"/>
              <w:rPr>
                <w:rFonts w:ascii="Times New Roman" w:hAnsi="Times New Roman"/>
                <w:sz w:val="18"/>
                <w:szCs w:val="18"/>
              </w:rPr>
            </w:pPr>
            <w:r>
              <w:rPr>
                <w:rFonts w:ascii="Times New Roman" w:hAnsi="Times New Roman" w:eastAsia="仿宋_GB2312"/>
                <w:sz w:val="18"/>
                <w:szCs w:val="18"/>
              </w:rPr>
              <w:t>Advanced Mathematics B2</w:t>
            </w:r>
          </w:p>
        </w:tc>
        <w:tc>
          <w:tcPr>
            <w:tcW w:w="443" w:type="dxa"/>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590" w:type="dxa"/>
            <w:vAlign w:val="center"/>
          </w:tcPr>
          <w:p>
            <w:pPr>
              <w:spacing w:line="240" w:lineRule="exact"/>
              <w:jc w:val="center"/>
              <w:rPr>
                <w:rFonts w:ascii="Times New Roman" w:hAnsi="Times New Roman"/>
                <w:sz w:val="18"/>
                <w:szCs w:val="18"/>
              </w:rPr>
            </w:pPr>
            <w:r>
              <w:rPr>
                <w:rFonts w:ascii="Times New Roman" w:hAnsi="Times New Roman"/>
                <w:sz w:val="18"/>
                <w:szCs w:val="18"/>
              </w:rPr>
              <w:t>64</w:t>
            </w:r>
          </w:p>
        </w:tc>
        <w:tc>
          <w:tcPr>
            <w:tcW w:w="590" w:type="dxa"/>
            <w:vAlign w:val="center"/>
          </w:tcPr>
          <w:p>
            <w:pPr>
              <w:spacing w:line="240" w:lineRule="exact"/>
              <w:jc w:val="center"/>
              <w:rPr>
                <w:rFonts w:ascii="Times New Roman" w:hAnsi="Times New Roman"/>
                <w:sz w:val="18"/>
                <w:szCs w:val="18"/>
              </w:rPr>
            </w:pPr>
            <w:r>
              <w:rPr>
                <w:rFonts w:ascii="Times New Roman" w:hAnsi="Times New Roman"/>
                <w:sz w:val="18"/>
                <w:szCs w:val="18"/>
              </w:rPr>
              <w:t>64</w:t>
            </w:r>
          </w:p>
        </w:tc>
        <w:tc>
          <w:tcPr>
            <w:tcW w:w="442" w:type="dxa"/>
            <w:vAlign w:val="center"/>
          </w:tcPr>
          <w:p>
            <w:pPr>
              <w:spacing w:line="240" w:lineRule="exact"/>
              <w:jc w:val="center"/>
              <w:rPr>
                <w:rFonts w:ascii="Times New Roman" w:hAnsi="Times New Roman"/>
                <w:sz w:val="18"/>
                <w:szCs w:val="18"/>
              </w:rPr>
            </w:pPr>
          </w:p>
        </w:tc>
        <w:tc>
          <w:tcPr>
            <w:tcW w:w="442" w:type="dxa"/>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442" w:type="dxa"/>
            <w:vAlign w:val="center"/>
          </w:tcPr>
          <w:p>
            <w:pPr>
              <w:spacing w:line="240" w:lineRule="exact"/>
              <w:jc w:val="center"/>
              <w:rPr>
                <w:rFonts w:ascii="Times New Roman" w:hAnsi="Times New Roman"/>
                <w:sz w:val="18"/>
                <w:szCs w:val="18"/>
              </w:rPr>
            </w:pPr>
          </w:p>
        </w:tc>
        <w:tc>
          <w:tcPr>
            <w:tcW w:w="443" w:type="dxa"/>
            <w:vAlign w:val="center"/>
          </w:tcPr>
          <w:p>
            <w:pPr>
              <w:spacing w:line="240" w:lineRule="exact"/>
              <w:jc w:val="center"/>
              <w:rPr>
                <w:rFonts w:ascii="Times New Roman" w:hAnsi="Times New Roman"/>
                <w:sz w:val="18"/>
                <w:szCs w:val="18"/>
              </w:rPr>
            </w:pPr>
          </w:p>
        </w:tc>
        <w:tc>
          <w:tcPr>
            <w:tcW w:w="442" w:type="dxa"/>
            <w:vAlign w:val="center"/>
          </w:tcPr>
          <w:p>
            <w:pPr>
              <w:spacing w:line="240" w:lineRule="exact"/>
              <w:jc w:val="center"/>
              <w:rPr>
                <w:rFonts w:ascii="Times New Roman" w:hAnsi="Times New Roman"/>
                <w:sz w:val="18"/>
                <w:szCs w:val="18"/>
              </w:rPr>
            </w:pPr>
          </w:p>
        </w:tc>
        <w:tc>
          <w:tcPr>
            <w:tcW w:w="1318" w:type="dxa"/>
            <w:vAlign w:val="center"/>
          </w:tcPr>
          <w:p>
            <w:pPr>
              <w:widowControl/>
              <w:spacing w:line="240" w:lineRule="exact"/>
              <w:jc w:val="center"/>
              <w:rPr>
                <w:rFonts w:ascii="Times New Roman" w:hAnsi="Times New Roman"/>
                <w:kern w:val="0"/>
                <w:sz w:val="18"/>
                <w:szCs w:val="18"/>
              </w:rPr>
            </w:pPr>
            <w:r>
              <w:rPr>
                <w:rFonts w:ascii="Times New Roman" w:hAnsi="Times New Roman"/>
                <w:sz w:val="18"/>
                <w:szCs w:val="18"/>
              </w:rPr>
              <w:t>工学类、管理学类专业必修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0" w:hRule="atLeast"/>
          <w:jc w:val="center"/>
        </w:trPr>
        <w:tc>
          <w:tcPr>
            <w:tcW w:w="275" w:type="dxa"/>
            <w:vMerge w:val="continue"/>
            <w:vAlign w:val="center"/>
          </w:tcPr>
          <w:p>
            <w:pPr>
              <w:widowControl/>
              <w:spacing w:line="240" w:lineRule="exact"/>
              <w:jc w:val="left"/>
              <w:rPr>
                <w:rFonts w:ascii="Times New Roman" w:hAnsi="Times New Roman"/>
                <w:sz w:val="18"/>
                <w:szCs w:val="18"/>
              </w:rPr>
            </w:pPr>
          </w:p>
        </w:tc>
        <w:tc>
          <w:tcPr>
            <w:tcW w:w="320" w:type="dxa"/>
            <w:vMerge w:val="continue"/>
            <w:vAlign w:val="center"/>
          </w:tcPr>
          <w:p>
            <w:pPr>
              <w:spacing w:line="240" w:lineRule="exact"/>
              <w:jc w:val="center"/>
              <w:rPr>
                <w:rFonts w:ascii="Times New Roman" w:hAnsi="Times New Roman"/>
                <w:sz w:val="18"/>
                <w:szCs w:val="18"/>
              </w:rPr>
            </w:pPr>
          </w:p>
        </w:tc>
        <w:tc>
          <w:tcPr>
            <w:tcW w:w="1160" w:type="dxa"/>
            <w:vAlign w:val="center"/>
          </w:tcPr>
          <w:p>
            <w:pPr>
              <w:spacing w:line="240" w:lineRule="exact"/>
              <w:jc w:val="center"/>
              <w:rPr>
                <w:rFonts w:hint="default" w:ascii="Times New Roman" w:hAnsi="Times New Roman" w:eastAsia="宋体"/>
                <w:sz w:val="18"/>
                <w:szCs w:val="18"/>
                <w:lang w:val="en-US" w:eastAsia="zh-CN"/>
              </w:rPr>
            </w:pPr>
            <w:r>
              <w:rPr>
                <w:rFonts w:hint="eastAsia" w:ascii="Times New Roman" w:hAnsi="Times New Roman"/>
                <w:color w:val="FF0000"/>
                <w:kern w:val="0"/>
                <w:sz w:val="18"/>
                <w:szCs w:val="18"/>
                <w:lang w:val="en-US" w:eastAsia="zh-CN"/>
              </w:rPr>
              <w:t>32210120</w:t>
            </w:r>
          </w:p>
        </w:tc>
        <w:tc>
          <w:tcPr>
            <w:tcW w:w="2219" w:type="dxa"/>
            <w:vAlign w:val="center"/>
          </w:tcPr>
          <w:p>
            <w:pPr>
              <w:spacing w:line="240" w:lineRule="exact"/>
              <w:jc w:val="left"/>
              <w:rPr>
                <w:rFonts w:ascii="Times New Roman" w:hAnsi="Times New Roman"/>
                <w:sz w:val="18"/>
                <w:szCs w:val="18"/>
              </w:rPr>
            </w:pPr>
            <w:r>
              <w:rPr>
                <w:rFonts w:ascii="Times New Roman" w:hAnsi="Times New Roman"/>
                <w:sz w:val="18"/>
                <w:szCs w:val="18"/>
              </w:rPr>
              <w:t>形势与政策</w:t>
            </w:r>
          </w:p>
          <w:p>
            <w:pPr>
              <w:spacing w:line="240" w:lineRule="exact"/>
              <w:jc w:val="left"/>
              <w:rPr>
                <w:rFonts w:ascii="Times New Roman" w:hAnsi="Times New Roman"/>
                <w:sz w:val="18"/>
                <w:szCs w:val="18"/>
              </w:rPr>
            </w:pPr>
            <w:r>
              <w:rPr>
                <w:rFonts w:ascii="Times New Roman" w:hAnsi="Times New Roman"/>
                <w:sz w:val="18"/>
                <w:szCs w:val="18"/>
              </w:rPr>
              <w:t>Current Situation and Policy</w:t>
            </w:r>
          </w:p>
        </w:tc>
        <w:tc>
          <w:tcPr>
            <w:tcW w:w="44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0"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590"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442" w:type="dxa"/>
            <w:vAlign w:val="center"/>
          </w:tcPr>
          <w:p>
            <w:pPr>
              <w:spacing w:line="240" w:lineRule="exact"/>
              <w:jc w:val="center"/>
              <w:rPr>
                <w:rFonts w:ascii="Times New Roman" w:hAnsi="Times New Roman"/>
                <w:sz w:val="18"/>
                <w:szCs w:val="18"/>
              </w:rPr>
            </w:pPr>
          </w:p>
        </w:tc>
        <w:tc>
          <w:tcPr>
            <w:tcW w:w="884" w:type="dxa"/>
            <w:gridSpan w:val="2"/>
            <w:vAlign w:val="center"/>
          </w:tcPr>
          <w:p>
            <w:pPr>
              <w:spacing w:line="240" w:lineRule="exact"/>
              <w:jc w:val="center"/>
              <w:rPr>
                <w:rFonts w:ascii="Times New Roman" w:hAnsi="Times New Roman"/>
                <w:sz w:val="18"/>
                <w:szCs w:val="18"/>
              </w:rPr>
            </w:pPr>
            <w:r>
              <w:rPr>
                <w:rFonts w:ascii="Times New Roman" w:hAnsi="Times New Roman"/>
                <w:sz w:val="18"/>
                <w:szCs w:val="18"/>
              </w:rPr>
              <w:t>1-2学期</w:t>
            </w:r>
          </w:p>
        </w:tc>
        <w:tc>
          <w:tcPr>
            <w:tcW w:w="443" w:type="dxa"/>
            <w:vAlign w:val="center"/>
          </w:tcPr>
          <w:p>
            <w:pPr>
              <w:spacing w:line="240" w:lineRule="exact"/>
              <w:jc w:val="center"/>
              <w:rPr>
                <w:rFonts w:ascii="Times New Roman" w:hAnsi="Times New Roman"/>
                <w:sz w:val="18"/>
                <w:szCs w:val="18"/>
              </w:rPr>
            </w:pPr>
          </w:p>
        </w:tc>
        <w:tc>
          <w:tcPr>
            <w:tcW w:w="442" w:type="dxa"/>
            <w:vAlign w:val="center"/>
          </w:tcPr>
          <w:p>
            <w:pPr>
              <w:widowControl/>
              <w:spacing w:line="240" w:lineRule="exact"/>
              <w:jc w:val="left"/>
              <w:rPr>
                <w:rFonts w:ascii="Times New Roman" w:hAnsi="Times New Roman"/>
                <w:sz w:val="18"/>
                <w:szCs w:val="18"/>
              </w:rPr>
            </w:pPr>
          </w:p>
        </w:tc>
        <w:tc>
          <w:tcPr>
            <w:tcW w:w="1318" w:type="dxa"/>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0" w:hRule="atLeast"/>
          <w:jc w:val="center"/>
        </w:trPr>
        <w:tc>
          <w:tcPr>
            <w:tcW w:w="275" w:type="dxa"/>
            <w:vMerge w:val="continue"/>
            <w:vAlign w:val="center"/>
          </w:tcPr>
          <w:p>
            <w:pPr>
              <w:widowControl/>
              <w:spacing w:line="240" w:lineRule="exact"/>
              <w:jc w:val="left"/>
              <w:rPr>
                <w:rFonts w:ascii="Times New Roman" w:hAnsi="Times New Roman"/>
                <w:sz w:val="18"/>
                <w:szCs w:val="18"/>
              </w:rPr>
            </w:pPr>
          </w:p>
        </w:tc>
        <w:tc>
          <w:tcPr>
            <w:tcW w:w="320" w:type="dxa"/>
            <w:vMerge w:val="continue"/>
            <w:vAlign w:val="center"/>
          </w:tcPr>
          <w:p>
            <w:pPr>
              <w:spacing w:line="240" w:lineRule="exact"/>
              <w:jc w:val="center"/>
              <w:rPr>
                <w:rFonts w:ascii="Times New Roman" w:hAnsi="Times New Roman"/>
                <w:sz w:val="18"/>
                <w:szCs w:val="18"/>
              </w:rPr>
            </w:pPr>
          </w:p>
        </w:tc>
        <w:tc>
          <w:tcPr>
            <w:tcW w:w="1160" w:type="dxa"/>
            <w:vAlign w:val="center"/>
          </w:tcPr>
          <w:p>
            <w:pPr>
              <w:spacing w:line="240" w:lineRule="exact"/>
              <w:jc w:val="center"/>
              <w:rPr>
                <w:rFonts w:ascii="Times New Roman" w:hAnsi="Times New Roman"/>
                <w:kern w:val="0"/>
                <w:sz w:val="18"/>
                <w:szCs w:val="18"/>
              </w:rPr>
            </w:pPr>
            <w:r>
              <w:rPr>
                <w:rFonts w:hint="eastAsia" w:ascii="Times New Roman" w:hAnsi="Times New Roman"/>
                <w:sz w:val="18"/>
                <w:szCs w:val="18"/>
              </w:rPr>
              <w:t>52110080</w:t>
            </w:r>
          </w:p>
        </w:tc>
        <w:tc>
          <w:tcPr>
            <w:tcW w:w="2219" w:type="dxa"/>
            <w:vAlign w:val="center"/>
          </w:tcPr>
          <w:p>
            <w:pPr>
              <w:widowControl/>
              <w:spacing w:line="200" w:lineRule="exact"/>
              <w:rPr>
                <w:rFonts w:ascii="Times New Roman" w:hAnsi="Times New Roman"/>
                <w:sz w:val="18"/>
                <w:szCs w:val="18"/>
              </w:rPr>
            </w:pPr>
            <w:r>
              <w:rPr>
                <w:rFonts w:hint="eastAsia" w:ascii="Times New Roman" w:hAnsi="Times New Roman"/>
                <w:sz w:val="18"/>
                <w:szCs w:val="18"/>
              </w:rPr>
              <w:t>大学生就业指导</w:t>
            </w:r>
          </w:p>
          <w:p>
            <w:pPr>
              <w:spacing w:line="240" w:lineRule="exact"/>
              <w:jc w:val="left"/>
              <w:rPr>
                <w:rFonts w:ascii="Times New Roman" w:hAnsi="Times New Roman"/>
                <w:sz w:val="18"/>
                <w:szCs w:val="18"/>
              </w:rPr>
            </w:pPr>
            <w:r>
              <w:rPr>
                <w:rFonts w:hint="eastAsia" w:ascii="Times New Roman" w:hAnsi="Times New Roman"/>
                <w:sz w:val="18"/>
                <w:szCs w:val="18"/>
              </w:rPr>
              <w:t>Career Guidance for College Students</w:t>
            </w:r>
          </w:p>
        </w:tc>
        <w:tc>
          <w:tcPr>
            <w:tcW w:w="443"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0.5</w:t>
            </w:r>
          </w:p>
        </w:tc>
        <w:tc>
          <w:tcPr>
            <w:tcW w:w="590"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8</w:t>
            </w:r>
          </w:p>
        </w:tc>
        <w:tc>
          <w:tcPr>
            <w:tcW w:w="590"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8</w:t>
            </w:r>
          </w:p>
        </w:tc>
        <w:tc>
          <w:tcPr>
            <w:tcW w:w="442" w:type="dxa"/>
            <w:vAlign w:val="center"/>
          </w:tcPr>
          <w:p>
            <w:pPr>
              <w:spacing w:line="240" w:lineRule="exact"/>
              <w:jc w:val="center"/>
              <w:rPr>
                <w:rFonts w:ascii="Times New Roman" w:hAnsi="Times New Roman"/>
                <w:sz w:val="18"/>
                <w:szCs w:val="18"/>
              </w:rPr>
            </w:pPr>
          </w:p>
        </w:tc>
        <w:tc>
          <w:tcPr>
            <w:tcW w:w="442" w:type="dxa"/>
            <w:vAlign w:val="center"/>
          </w:tcPr>
          <w:p>
            <w:pPr>
              <w:spacing w:line="240" w:lineRule="exact"/>
              <w:jc w:val="center"/>
              <w:rPr>
                <w:rFonts w:ascii="Times New Roman" w:hAnsi="Times New Roman"/>
                <w:sz w:val="18"/>
                <w:szCs w:val="18"/>
              </w:rPr>
            </w:pPr>
          </w:p>
        </w:tc>
        <w:tc>
          <w:tcPr>
            <w:tcW w:w="442"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2</w:t>
            </w:r>
          </w:p>
        </w:tc>
        <w:tc>
          <w:tcPr>
            <w:tcW w:w="443" w:type="dxa"/>
            <w:vAlign w:val="center"/>
          </w:tcPr>
          <w:p>
            <w:pPr>
              <w:spacing w:line="240" w:lineRule="exact"/>
              <w:jc w:val="center"/>
              <w:rPr>
                <w:rFonts w:ascii="Times New Roman" w:hAnsi="Times New Roman"/>
                <w:sz w:val="18"/>
                <w:szCs w:val="18"/>
              </w:rPr>
            </w:pPr>
          </w:p>
        </w:tc>
        <w:tc>
          <w:tcPr>
            <w:tcW w:w="442" w:type="dxa"/>
            <w:vAlign w:val="center"/>
          </w:tcPr>
          <w:p>
            <w:pPr>
              <w:widowControl/>
              <w:spacing w:line="240" w:lineRule="exact"/>
              <w:jc w:val="left"/>
              <w:rPr>
                <w:rFonts w:ascii="Times New Roman" w:hAnsi="Times New Roman"/>
                <w:sz w:val="18"/>
                <w:szCs w:val="18"/>
              </w:rPr>
            </w:pPr>
          </w:p>
        </w:tc>
        <w:tc>
          <w:tcPr>
            <w:tcW w:w="1318" w:type="dxa"/>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0" w:hRule="atLeast"/>
          <w:jc w:val="center"/>
        </w:trPr>
        <w:tc>
          <w:tcPr>
            <w:tcW w:w="275" w:type="dxa"/>
            <w:vMerge w:val="continue"/>
            <w:vAlign w:val="center"/>
          </w:tcPr>
          <w:p>
            <w:pPr>
              <w:widowControl/>
              <w:spacing w:line="240" w:lineRule="exact"/>
              <w:jc w:val="left"/>
              <w:rPr>
                <w:rFonts w:ascii="Times New Roman" w:hAnsi="Times New Roman"/>
                <w:sz w:val="18"/>
                <w:szCs w:val="18"/>
              </w:rPr>
            </w:pPr>
          </w:p>
        </w:tc>
        <w:tc>
          <w:tcPr>
            <w:tcW w:w="320" w:type="dxa"/>
            <w:vMerge w:val="continue"/>
            <w:vAlign w:val="center"/>
          </w:tcPr>
          <w:p>
            <w:pPr>
              <w:spacing w:line="240" w:lineRule="exact"/>
              <w:jc w:val="center"/>
              <w:rPr>
                <w:rFonts w:ascii="Times New Roman" w:hAnsi="Times New Roman"/>
                <w:sz w:val="18"/>
                <w:szCs w:val="18"/>
              </w:rPr>
            </w:pPr>
          </w:p>
        </w:tc>
        <w:tc>
          <w:tcPr>
            <w:tcW w:w="1160" w:type="dxa"/>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06100451</w:t>
            </w:r>
          </w:p>
        </w:tc>
        <w:tc>
          <w:tcPr>
            <w:tcW w:w="2219" w:type="dxa"/>
            <w:vAlign w:val="center"/>
          </w:tcPr>
          <w:p>
            <w:pPr>
              <w:spacing w:line="240" w:lineRule="exact"/>
              <w:jc w:val="left"/>
              <w:rPr>
                <w:rFonts w:ascii="Times New Roman" w:hAnsi="Times New Roman"/>
                <w:sz w:val="18"/>
                <w:szCs w:val="18"/>
              </w:rPr>
            </w:pPr>
            <w:r>
              <w:rPr>
                <w:rFonts w:ascii="Times New Roman" w:hAnsi="Times New Roman"/>
                <w:sz w:val="18"/>
                <w:szCs w:val="18"/>
              </w:rPr>
              <w:t>大学英语</w:t>
            </w:r>
          </w:p>
          <w:p>
            <w:pPr>
              <w:adjustRightInd w:val="0"/>
              <w:snapToGrid w:val="0"/>
              <w:spacing w:line="240" w:lineRule="exact"/>
              <w:jc w:val="left"/>
              <w:rPr>
                <w:rFonts w:ascii="Times New Roman" w:hAnsi="Times New Roman"/>
                <w:sz w:val="18"/>
                <w:szCs w:val="18"/>
              </w:rPr>
            </w:pPr>
            <w:r>
              <w:rPr>
                <w:rFonts w:ascii="Times New Roman" w:hAnsi="Times New Roman" w:eastAsia="仿宋_GB2312"/>
                <w:sz w:val="18"/>
                <w:szCs w:val="18"/>
              </w:rPr>
              <w:t>College English</w:t>
            </w:r>
          </w:p>
        </w:tc>
        <w:tc>
          <w:tcPr>
            <w:tcW w:w="443" w:type="dxa"/>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590" w:type="dxa"/>
            <w:vAlign w:val="center"/>
          </w:tcPr>
          <w:p>
            <w:pPr>
              <w:spacing w:line="240" w:lineRule="exact"/>
              <w:jc w:val="center"/>
              <w:rPr>
                <w:rFonts w:ascii="Times New Roman" w:hAnsi="Times New Roman"/>
                <w:sz w:val="18"/>
                <w:szCs w:val="18"/>
              </w:rPr>
            </w:pPr>
            <w:r>
              <w:rPr>
                <w:rFonts w:ascii="Times New Roman" w:hAnsi="Times New Roman"/>
                <w:sz w:val="18"/>
                <w:szCs w:val="18"/>
              </w:rPr>
              <w:t>64</w:t>
            </w:r>
          </w:p>
        </w:tc>
        <w:tc>
          <w:tcPr>
            <w:tcW w:w="590" w:type="dxa"/>
            <w:vAlign w:val="center"/>
          </w:tcPr>
          <w:p>
            <w:pPr>
              <w:spacing w:line="240" w:lineRule="exact"/>
              <w:jc w:val="center"/>
              <w:rPr>
                <w:rFonts w:ascii="Times New Roman" w:hAnsi="Times New Roman"/>
                <w:sz w:val="18"/>
                <w:szCs w:val="18"/>
              </w:rPr>
            </w:pPr>
            <w:r>
              <w:rPr>
                <w:rFonts w:ascii="Times New Roman" w:hAnsi="Times New Roman"/>
                <w:sz w:val="18"/>
                <w:szCs w:val="18"/>
              </w:rPr>
              <w:t>64</w:t>
            </w:r>
          </w:p>
        </w:tc>
        <w:tc>
          <w:tcPr>
            <w:tcW w:w="442" w:type="dxa"/>
            <w:vAlign w:val="center"/>
          </w:tcPr>
          <w:p>
            <w:pPr>
              <w:spacing w:line="240" w:lineRule="exact"/>
              <w:jc w:val="center"/>
              <w:rPr>
                <w:rFonts w:ascii="Times New Roman" w:hAnsi="Times New Roman"/>
                <w:sz w:val="18"/>
                <w:szCs w:val="18"/>
              </w:rPr>
            </w:pPr>
          </w:p>
        </w:tc>
        <w:tc>
          <w:tcPr>
            <w:tcW w:w="884" w:type="dxa"/>
            <w:gridSpan w:val="2"/>
            <w:vAlign w:val="center"/>
          </w:tcPr>
          <w:p>
            <w:pPr>
              <w:spacing w:line="240" w:lineRule="exact"/>
              <w:jc w:val="center"/>
              <w:rPr>
                <w:rFonts w:ascii="Times New Roman" w:hAnsi="Times New Roman"/>
                <w:sz w:val="18"/>
                <w:szCs w:val="18"/>
              </w:rPr>
            </w:pPr>
            <w:r>
              <w:rPr>
                <w:rFonts w:ascii="Times New Roman" w:hAnsi="Times New Roman"/>
                <w:sz w:val="18"/>
                <w:szCs w:val="18"/>
              </w:rPr>
              <w:t>1或2学期</w:t>
            </w:r>
          </w:p>
        </w:tc>
        <w:tc>
          <w:tcPr>
            <w:tcW w:w="443" w:type="dxa"/>
            <w:vAlign w:val="center"/>
          </w:tcPr>
          <w:p>
            <w:pPr>
              <w:spacing w:line="240" w:lineRule="exact"/>
              <w:jc w:val="center"/>
              <w:rPr>
                <w:rFonts w:ascii="Times New Roman" w:hAnsi="Times New Roman"/>
                <w:sz w:val="18"/>
                <w:szCs w:val="18"/>
              </w:rPr>
            </w:pPr>
          </w:p>
        </w:tc>
        <w:tc>
          <w:tcPr>
            <w:tcW w:w="442" w:type="dxa"/>
            <w:vAlign w:val="center"/>
          </w:tcPr>
          <w:p>
            <w:pPr>
              <w:spacing w:line="240" w:lineRule="exact"/>
              <w:jc w:val="center"/>
              <w:rPr>
                <w:rFonts w:ascii="Times New Roman" w:hAnsi="Times New Roman"/>
                <w:sz w:val="18"/>
                <w:szCs w:val="18"/>
              </w:rPr>
            </w:pPr>
          </w:p>
        </w:tc>
        <w:tc>
          <w:tcPr>
            <w:tcW w:w="1318" w:type="dxa"/>
            <w:vAlign w:val="center"/>
          </w:tcPr>
          <w:p>
            <w:pPr>
              <w:widowControl/>
              <w:spacing w:line="240" w:lineRule="exact"/>
              <w:jc w:val="left"/>
              <w:rPr>
                <w:rFonts w:ascii="Times New Roman" w:hAnsi="Times New Roman"/>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275" w:type="dxa"/>
            <w:vMerge w:val="continue"/>
            <w:vAlign w:val="center"/>
          </w:tcPr>
          <w:p>
            <w:pPr>
              <w:widowControl/>
              <w:spacing w:line="240" w:lineRule="exact"/>
              <w:jc w:val="left"/>
              <w:rPr>
                <w:rFonts w:ascii="Times New Roman" w:hAnsi="Times New Roman"/>
                <w:sz w:val="18"/>
                <w:szCs w:val="18"/>
              </w:rPr>
            </w:pPr>
          </w:p>
        </w:tc>
        <w:tc>
          <w:tcPr>
            <w:tcW w:w="3699" w:type="dxa"/>
            <w:gridSpan w:val="3"/>
            <w:vAlign w:val="center"/>
          </w:tcPr>
          <w:p>
            <w:pPr>
              <w:spacing w:line="240" w:lineRule="exact"/>
              <w:jc w:val="center"/>
              <w:rPr>
                <w:rFonts w:ascii="Times New Roman" w:hAnsi="Times New Roman"/>
                <w:b/>
                <w:sz w:val="18"/>
                <w:szCs w:val="18"/>
              </w:rPr>
            </w:pPr>
            <w:r>
              <w:rPr>
                <w:rFonts w:ascii="Times New Roman" w:hAnsi="Times New Roman"/>
                <w:b/>
                <w:sz w:val="18"/>
                <w:szCs w:val="18"/>
              </w:rPr>
              <w:t xml:space="preserve">必修课小计 </w:t>
            </w:r>
          </w:p>
        </w:tc>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imes New Roman" w:hAnsi="Times New Roman"/>
                <w:b/>
                <w:sz w:val="18"/>
                <w:szCs w:val="18"/>
              </w:rPr>
            </w:pPr>
            <w:r>
              <w:rPr>
                <w:rFonts w:ascii="Times New Roman" w:hAnsi="Times New Roman"/>
                <w:b/>
                <w:bCs/>
                <w:sz w:val="18"/>
                <w:szCs w:val="18"/>
              </w:rPr>
              <w:t>9.5</w:t>
            </w:r>
          </w:p>
        </w:tc>
        <w:tc>
          <w:tcPr>
            <w:tcW w:w="59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b/>
                <w:sz w:val="18"/>
                <w:szCs w:val="18"/>
              </w:rPr>
            </w:pPr>
            <w:r>
              <w:rPr>
                <w:rFonts w:ascii="Times New Roman" w:hAnsi="Times New Roman"/>
                <w:b/>
                <w:bCs/>
                <w:sz w:val="18"/>
                <w:szCs w:val="18"/>
              </w:rPr>
              <w:t>152</w:t>
            </w:r>
          </w:p>
        </w:tc>
        <w:tc>
          <w:tcPr>
            <w:tcW w:w="59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b/>
                <w:sz w:val="18"/>
                <w:szCs w:val="18"/>
              </w:rPr>
            </w:pPr>
            <w:r>
              <w:rPr>
                <w:rFonts w:ascii="Times New Roman" w:hAnsi="Times New Roman"/>
                <w:b/>
                <w:bCs/>
                <w:sz w:val="18"/>
                <w:szCs w:val="18"/>
              </w:rPr>
              <w:t>152</w:t>
            </w:r>
          </w:p>
        </w:tc>
        <w:tc>
          <w:tcPr>
            <w:tcW w:w="442" w:type="dxa"/>
            <w:vAlign w:val="center"/>
          </w:tcPr>
          <w:p>
            <w:pPr>
              <w:spacing w:line="240" w:lineRule="exact"/>
              <w:jc w:val="center"/>
              <w:rPr>
                <w:rFonts w:ascii="Times New Roman" w:hAnsi="Times New Roman"/>
                <w:b/>
                <w:sz w:val="18"/>
                <w:szCs w:val="18"/>
              </w:rPr>
            </w:pPr>
            <w:r>
              <w:rPr>
                <w:rFonts w:ascii="Times New Roman" w:hAnsi="Times New Roman"/>
                <w:b/>
                <w:sz w:val="18"/>
                <w:szCs w:val="18"/>
              </w:rPr>
              <w:t>0</w:t>
            </w:r>
          </w:p>
        </w:tc>
        <w:tc>
          <w:tcPr>
            <w:tcW w:w="442" w:type="dxa"/>
            <w:vAlign w:val="center"/>
          </w:tcPr>
          <w:p>
            <w:pPr>
              <w:spacing w:line="240" w:lineRule="exact"/>
              <w:jc w:val="center"/>
              <w:rPr>
                <w:rFonts w:ascii="Times New Roman" w:hAnsi="Times New Roman"/>
                <w:b/>
                <w:sz w:val="18"/>
                <w:szCs w:val="18"/>
              </w:rPr>
            </w:pPr>
            <w:r>
              <w:rPr>
                <w:rFonts w:hint="eastAsia" w:ascii="Times New Roman" w:hAnsi="Times New Roman"/>
                <w:b/>
                <w:sz w:val="18"/>
                <w:szCs w:val="18"/>
              </w:rPr>
              <w:t>8</w:t>
            </w:r>
          </w:p>
        </w:tc>
        <w:tc>
          <w:tcPr>
            <w:tcW w:w="442" w:type="dxa"/>
            <w:vAlign w:val="center"/>
          </w:tcPr>
          <w:p>
            <w:pPr>
              <w:spacing w:line="240" w:lineRule="exact"/>
              <w:jc w:val="center"/>
              <w:rPr>
                <w:rFonts w:ascii="Times New Roman" w:hAnsi="Times New Roman"/>
                <w:b/>
                <w:sz w:val="18"/>
                <w:szCs w:val="18"/>
              </w:rPr>
            </w:pPr>
            <w:r>
              <w:rPr>
                <w:rFonts w:hint="eastAsia" w:ascii="Times New Roman" w:hAnsi="Times New Roman"/>
                <w:b/>
                <w:sz w:val="18"/>
                <w:szCs w:val="18"/>
              </w:rPr>
              <w:t>4</w:t>
            </w:r>
          </w:p>
        </w:tc>
        <w:tc>
          <w:tcPr>
            <w:tcW w:w="443" w:type="dxa"/>
            <w:vAlign w:val="center"/>
          </w:tcPr>
          <w:p>
            <w:pPr>
              <w:spacing w:line="240" w:lineRule="exact"/>
              <w:jc w:val="center"/>
              <w:rPr>
                <w:rFonts w:ascii="Times New Roman" w:hAnsi="Times New Roman"/>
                <w:b/>
                <w:sz w:val="18"/>
                <w:szCs w:val="18"/>
              </w:rPr>
            </w:pPr>
            <w:r>
              <w:rPr>
                <w:rFonts w:hint="eastAsia" w:ascii="Times New Roman" w:hAnsi="Times New Roman"/>
                <w:b/>
                <w:sz w:val="18"/>
                <w:szCs w:val="18"/>
              </w:rPr>
              <w:t>0</w:t>
            </w:r>
          </w:p>
        </w:tc>
        <w:tc>
          <w:tcPr>
            <w:tcW w:w="442" w:type="dxa"/>
            <w:vAlign w:val="center"/>
          </w:tcPr>
          <w:p>
            <w:pPr>
              <w:spacing w:line="240" w:lineRule="exact"/>
              <w:jc w:val="center"/>
              <w:rPr>
                <w:rFonts w:ascii="Times New Roman" w:hAnsi="Times New Roman"/>
                <w:b/>
                <w:sz w:val="18"/>
                <w:szCs w:val="18"/>
              </w:rPr>
            </w:pPr>
            <w:r>
              <w:rPr>
                <w:rFonts w:ascii="Times New Roman" w:hAnsi="Times New Roman"/>
                <w:b/>
                <w:sz w:val="18"/>
                <w:szCs w:val="18"/>
              </w:rPr>
              <w:t>0</w:t>
            </w:r>
          </w:p>
        </w:tc>
        <w:tc>
          <w:tcPr>
            <w:tcW w:w="1318" w:type="dxa"/>
            <w:vAlign w:val="center"/>
          </w:tcPr>
          <w:p>
            <w:pPr>
              <w:spacing w:line="240" w:lineRule="exact"/>
              <w:jc w:val="center"/>
              <w:rPr>
                <w:rFonts w:ascii="Times New Roman" w:hAnsi="Times New Roman"/>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275" w:type="dxa"/>
            <w:vMerge w:val="continue"/>
            <w:vAlign w:val="center"/>
          </w:tcPr>
          <w:p>
            <w:pPr>
              <w:widowControl/>
              <w:spacing w:line="240" w:lineRule="exact"/>
              <w:jc w:val="left"/>
              <w:rPr>
                <w:rFonts w:ascii="Times New Roman" w:hAnsi="Times New Roman"/>
                <w:sz w:val="18"/>
                <w:szCs w:val="18"/>
              </w:rPr>
            </w:pPr>
          </w:p>
        </w:tc>
        <w:tc>
          <w:tcPr>
            <w:tcW w:w="320" w:type="dxa"/>
            <w:vAlign w:val="center"/>
          </w:tcPr>
          <w:p>
            <w:pPr>
              <w:spacing w:line="240" w:lineRule="exact"/>
              <w:jc w:val="center"/>
              <w:rPr>
                <w:rFonts w:ascii="Times New Roman" w:hAnsi="Times New Roman"/>
                <w:sz w:val="18"/>
                <w:szCs w:val="18"/>
              </w:rPr>
            </w:pPr>
            <w:r>
              <w:rPr>
                <w:rFonts w:ascii="Times New Roman" w:hAnsi="Times New Roman"/>
                <w:sz w:val="18"/>
                <w:szCs w:val="18"/>
              </w:rPr>
              <w:t>选</w:t>
            </w:r>
          </w:p>
          <w:p>
            <w:pPr>
              <w:spacing w:line="240" w:lineRule="exact"/>
              <w:jc w:val="center"/>
              <w:rPr>
                <w:rFonts w:ascii="Times New Roman" w:hAnsi="Times New Roman"/>
                <w:sz w:val="18"/>
                <w:szCs w:val="18"/>
              </w:rPr>
            </w:pPr>
            <w:r>
              <w:rPr>
                <w:rFonts w:ascii="Times New Roman" w:hAnsi="Times New Roman"/>
                <w:sz w:val="18"/>
                <w:szCs w:val="18"/>
              </w:rPr>
              <w:t>修</w:t>
            </w:r>
          </w:p>
          <w:p>
            <w:pPr>
              <w:spacing w:line="240" w:lineRule="exact"/>
              <w:jc w:val="center"/>
              <w:rPr>
                <w:rFonts w:ascii="Times New Roman" w:hAnsi="Times New Roman"/>
                <w:sz w:val="18"/>
                <w:szCs w:val="18"/>
              </w:rPr>
            </w:pPr>
            <w:r>
              <w:rPr>
                <w:rFonts w:ascii="Times New Roman" w:hAnsi="Times New Roman"/>
                <w:sz w:val="18"/>
                <w:szCs w:val="18"/>
              </w:rPr>
              <w:t>课</w:t>
            </w:r>
          </w:p>
        </w:tc>
        <w:tc>
          <w:tcPr>
            <w:tcW w:w="8531" w:type="dxa"/>
            <w:gridSpan w:val="11"/>
            <w:vAlign w:val="center"/>
          </w:tcPr>
          <w:p>
            <w:pPr>
              <w:spacing w:line="240" w:lineRule="exact"/>
              <w:rPr>
                <w:rFonts w:ascii="Times New Roman" w:hAnsi="Times New Roman"/>
                <w:sz w:val="18"/>
                <w:szCs w:val="18"/>
              </w:rPr>
            </w:pPr>
            <w:r>
              <w:rPr>
                <w:rFonts w:ascii="Times New Roman" w:hAnsi="Times New Roman"/>
                <w:sz w:val="18"/>
                <w:szCs w:val="18"/>
              </w:rPr>
              <w:t>须修满4学分</w:t>
            </w:r>
            <w:r>
              <w:rPr>
                <w:rFonts w:hint="eastAsia" w:ascii="Times New Roman" w:hAnsi="Times New Roman"/>
                <w:sz w:val="18"/>
                <w:szCs w:val="18"/>
              </w:rPr>
              <w:t xml:space="preserve">。1. </w:t>
            </w:r>
            <w:r>
              <w:rPr>
                <w:rFonts w:ascii="Times New Roman" w:hAnsi="Times New Roman"/>
                <w:sz w:val="18"/>
                <w:szCs w:val="18"/>
              </w:rPr>
              <w:t>在</w:t>
            </w:r>
            <w:r>
              <w:rPr>
                <w:rFonts w:hint="eastAsia" w:ascii="Times New Roman" w:hAnsi="Times New Roman"/>
                <w:sz w:val="18"/>
                <w:szCs w:val="18"/>
              </w:rPr>
              <w:t>人文与社会科学类（B类）课程</w:t>
            </w:r>
            <w:r>
              <w:rPr>
                <w:rFonts w:ascii="Times New Roman" w:hAnsi="Times New Roman"/>
                <w:sz w:val="18"/>
                <w:szCs w:val="18"/>
              </w:rPr>
              <w:t>中至少选</w:t>
            </w:r>
            <w:r>
              <w:rPr>
                <w:rFonts w:hint="eastAsia" w:ascii="Times New Roman" w:hAnsi="Times New Roman"/>
                <w:sz w:val="18"/>
                <w:szCs w:val="18"/>
              </w:rPr>
              <w:t>学</w:t>
            </w:r>
            <w:r>
              <w:rPr>
                <w:rFonts w:ascii="Times New Roman" w:hAnsi="Times New Roman"/>
                <w:sz w:val="18"/>
                <w:szCs w:val="18"/>
              </w:rPr>
              <w:t>2学分</w:t>
            </w:r>
            <w:r>
              <w:rPr>
                <w:rFonts w:hint="eastAsia" w:ascii="Times New Roman" w:hAnsi="Times New Roman"/>
                <w:sz w:val="18"/>
                <w:szCs w:val="18"/>
              </w:rPr>
              <w:t>；2. 在人工智能课程中至少选修1学分。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5" w:type="dxa"/>
            <w:vMerge w:val="continue"/>
            <w:vAlign w:val="center"/>
          </w:tcPr>
          <w:p>
            <w:pPr>
              <w:widowControl/>
              <w:spacing w:line="240" w:lineRule="exact"/>
              <w:jc w:val="left"/>
              <w:rPr>
                <w:rFonts w:ascii="Times New Roman" w:hAnsi="Times New Roman"/>
                <w:sz w:val="18"/>
                <w:szCs w:val="18"/>
              </w:rPr>
            </w:pPr>
          </w:p>
        </w:tc>
        <w:tc>
          <w:tcPr>
            <w:tcW w:w="3699" w:type="dxa"/>
            <w:gridSpan w:val="3"/>
            <w:vAlign w:val="center"/>
          </w:tcPr>
          <w:p>
            <w:pPr>
              <w:spacing w:line="240" w:lineRule="exact"/>
              <w:jc w:val="center"/>
              <w:rPr>
                <w:rFonts w:ascii="Times New Roman" w:hAnsi="Times New Roman"/>
                <w:b/>
                <w:sz w:val="18"/>
                <w:szCs w:val="18"/>
              </w:rPr>
            </w:pPr>
            <w:r>
              <w:rPr>
                <w:rFonts w:ascii="Times New Roman" w:hAnsi="Times New Roman"/>
                <w:b/>
                <w:sz w:val="18"/>
                <w:szCs w:val="18"/>
              </w:rPr>
              <w:t>选修课小计</w:t>
            </w:r>
          </w:p>
        </w:tc>
        <w:tc>
          <w:tcPr>
            <w:tcW w:w="443" w:type="dxa"/>
            <w:vAlign w:val="center"/>
          </w:tcPr>
          <w:p>
            <w:pPr>
              <w:spacing w:line="240" w:lineRule="exact"/>
              <w:jc w:val="center"/>
              <w:rPr>
                <w:rFonts w:ascii="Times New Roman" w:hAnsi="Times New Roman"/>
                <w:b/>
                <w:sz w:val="18"/>
                <w:szCs w:val="18"/>
              </w:rPr>
            </w:pPr>
            <w:r>
              <w:rPr>
                <w:rFonts w:ascii="Times New Roman" w:hAnsi="Times New Roman"/>
                <w:b/>
                <w:sz w:val="18"/>
                <w:szCs w:val="18"/>
              </w:rPr>
              <w:t>4</w:t>
            </w:r>
          </w:p>
        </w:tc>
        <w:tc>
          <w:tcPr>
            <w:tcW w:w="590" w:type="dxa"/>
            <w:vAlign w:val="center"/>
          </w:tcPr>
          <w:p>
            <w:pPr>
              <w:spacing w:line="240" w:lineRule="exact"/>
              <w:jc w:val="center"/>
              <w:rPr>
                <w:rFonts w:ascii="Times New Roman" w:hAnsi="Times New Roman"/>
                <w:b/>
                <w:sz w:val="18"/>
                <w:szCs w:val="18"/>
              </w:rPr>
            </w:pPr>
            <w:r>
              <w:rPr>
                <w:rFonts w:ascii="Times New Roman" w:hAnsi="Times New Roman"/>
                <w:b/>
                <w:sz w:val="18"/>
                <w:szCs w:val="18"/>
              </w:rPr>
              <w:t>64</w:t>
            </w:r>
          </w:p>
        </w:tc>
        <w:tc>
          <w:tcPr>
            <w:tcW w:w="590" w:type="dxa"/>
            <w:vAlign w:val="center"/>
          </w:tcPr>
          <w:p>
            <w:pPr>
              <w:spacing w:line="240" w:lineRule="exact"/>
              <w:jc w:val="center"/>
              <w:rPr>
                <w:rFonts w:ascii="Times New Roman" w:hAnsi="Times New Roman"/>
                <w:b/>
                <w:sz w:val="18"/>
                <w:szCs w:val="18"/>
              </w:rPr>
            </w:pPr>
            <w:r>
              <w:rPr>
                <w:rFonts w:ascii="Times New Roman" w:hAnsi="Times New Roman"/>
                <w:b/>
                <w:sz w:val="18"/>
                <w:szCs w:val="18"/>
              </w:rPr>
              <w:t>64</w:t>
            </w:r>
          </w:p>
        </w:tc>
        <w:tc>
          <w:tcPr>
            <w:tcW w:w="442" w:type="dxa"/>
            <w:vAlign w:val="center"/>
          </w:tcPr>
          <w:p>
            <w:pPr>
              <w:spacing w:line="240" w:lineRule="exact"/>
              <w:jc w:val="center"/>
              <w:rPr>
                <w:rFonts w:ascii="Times New Roman" w:hAnsi="Times New Roman"/>
                <w:b/>
                <w:sz w:val="18"/>
                <w:szCs w:val="18"/>
              </w:rPr>
            </w:pPr>
            <w:r>
              <w:rPr>
                <w:rFonts w:ascii="Times New Roman" w:hAnsi="Times New Roman"/>
                <w:b/>
                <w:sz w:val="18"/>
                <w:szCs w:val="18"/>
              </w:rPr>
              <w:t>0</w:t>
            </w:r>
          </w:p>
        </w:tc>
        <w:tc>
          <w:tcPr>
            <w:tcW w:w="442" w:type="dxa"/>
            <w:vAlign w:val="center"/>
          </w:tcPr>
          <w:p>
            <w:pPr>
              <w:spacing w:line="240" w:lineRule="exact"/>
              <w:jc w:val="center"/>
              <w:rPr>
                <w:rFonts w:ascii="Times New Roman" w:hAnsi="Times New Roman"/>
                <w:b/>
                <w:sz w:val="18"/>
                <w:szCs w:val="18"/>
              </w:rPr>
            </w:pPr>
            <w:r>
              <w:rPr>
                <w:rFonts w:ascii="Times New Roman" w:hAnsi="Times New Roman"/>
                <w:b/>
                <w:sz w:val="18"/>
                <w:szCs w:val="18"/>
              </w:rPr>
              <w:t>2</w:t>
            </w:r>
          </w:p>
        </w:tc>
        <w:tc>
          <w:tcPr>
            <w:tcW w:w="442" w:type="dxa"/>
            <w:vAlign w:val="center"/>
          </w:tcPr>
          <w:p>
            <w:pPr>
              <w:spacing w:line="240" w:lineRule="exact"/>
              <w:jc w:val="center"/>
              <w:rPr>
                <w:rFonts w:ascii="Times New Roman" w:hAnsi="Times New Roman"/>
                <w:b/>
                <w:sz w:val="18"/>
                <w:szCs w:val="18"/>
              </w:rPr>
            </w:pPr>
            <w:r>
              <w:rPr>
                <w:rFonts w:ascii="Times New Roman" w:hAnsi="Times New Roman"/>
                <w:b/>
                <w:sz w:val="18"/>
                <w:szCs w:val="18"/>
              </w:rPr>
              <w:t>2</w:t>
            </w:r>
          </w:p>
        </w:tc>
        <w:tc>
          <w:tcPr>
            <w:tcW w:w="443" w:type="dxa"/>
            <w:vAlign w:val="center"/>
          </w:tcPr>
          <w:p>
            <w:pPr>
              <w:spacing w:line="240" w:lineRule="exact"/>
              <w:jc w:val="center"/>
              <w:rPr>
                <w:rFonts w:ascii="Times New Roman" w:hAnsi="Times New Roman"/>
                <w:b/>
                <w:sz w:val="18"/>
                <w:szCs w:val="18"/>
              </w:rPr>
            </w:pPr>
            <w:r>
              <w:rPr>
                <w:rFonts w:ascii="Times New Roman" w:hAnsi="Times New Roman"/>
                <w:b/>
                <w:sz w:val="18"/>
                <w:szCs w:val="18"/>
              </w:rPr>
              <w:t>0</w:t>
            </w:r>
          </w:p>
        </w:tc>
        <w:tc>
          <w:tcPr>
            <w:tcW w:w="442" w:type="dxa"/>
            <w:vAlign w:val="center"/>
          </w:tcPr>
          <w:p>
            <w:pPr>
              <w:spacing w:line="240" w:lineRule="exact"/>
              <w:jc w:val="center"/>
              <w:rPr>
                <w:rFonts w:ascii="Times New Roman" w:hAnsi="Times New Roman"/>
                <w:b/>
                <w:sz w:val="18"/>
                <w:szCs w:val="18"/>
              </w:rPr>
            </w:pPr>
            <w:r>
              <w:rPr>
                <w:rFonts w:ascii="Times New Roman" w:hAnsi="Times New Roman"/>
                <w:b/>
                <w:sz w:val="18"/>
                <w:szCs w:val="18"/>
              </w:rPr>
              <w:t>0</w:t>
            </w:r>
          </w:p>
        </w:tc>
        <w:tc>
          <w:tcPr>
            <w:tcW w:w="1318" w:type="dxa"/>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5" w:type="dxa"/>
            <w:vMerge w:val="continue"/>
            <w:vAlign w:val="center"/>
          </w:tcPr>
          <w:p>
            <w:pPr>
              <w:spacing w:line="240" w:lineRule="exact"/>
              <w:jc w:val="center"/>
              <w:rPr>
                <w:rFonts w:ascii="Times New Roman" w:hAnsi="Times New Roman"/>
                <w:b/>
                <w:sz w:val="18"/>
                <w:szCs w:val="18"/>
              </w:rPr>
            </w:pPr>
          </w:p>
        </w:tc>
        <w:tc>
          <w:tcPr>
            <w:tcW w:w="3699" w:type="dxa"/>
            <w:gridSpan w:val="3"/>
            <w:vAlign w:val="center"/>
          </w:tcPr>
          <w:p>
            <w:pPr>
              <w:spacing w:line="240" w:lineRule="exact"/>
              <w:jc w:val="center"/>
              <w:rPr>
                <w:rFonts w:ascii="Times New Roman" w:hAnsi="Times New Roman"/>
                <w:b/>
                <w:sz w:val="18"/>
                <w:szCs w:val="18"/>
              </w:rPr>
            </w:pPr>
            <w:r>
              <w:rPr>
                <w:rFonts w:ascii="Times New Roman" w:hAnsi="Times New Roman"/>
                <w:b/>
                <w:sz w:val="18"/>
                <w:szCs w:val="18"/>
              </w:rPr>
              <w:t>小计</w:t>
            </w:r>
          </w:p>
        </w:tc>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imes New Roman" w:hAnsi="Times New Roman"/>
                <w:b/>
                <w:sz w:val="18"/>
                <w:szCs w:val="18"/>
              </w:rPr>
            </w:pPr>
            <w:r>
              <w:rPr>
                <w:rFonts w:ascii="Times New Roman" w:hAnsi="Times New Roman"/>
                <w:b/>
                <w:bCs/>
                <w:sz w:val="18"/>
                <w:szCs w:val="18"/>
              </w:rPr>
              <w:t>13.5</w:t>
            </w:r>
          </w:p>
        </w:tc>
        <w:tc>
          <w:tcPr>
            <w:tcW w:w="59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b/>
                <w:sz w:val="18"/>
                <w:szCs w:val="18"/>
              </w:rPr>
            </w:pPr>
            <w:r>
              <w:rPr>
                <w:rFonts w:ascii="Times New Roman" w:hAnsi="Times New Roman"/>
                <w:b/>
                <w:bCs/>
                <w:sz w:val="18"/>
                <w:szCs w:val="18"/>
              </w:rPr>
              <w:t>216</w:t>
            </w:r>
          </w:p>
        </w:tc>
        <w:tc>
          <w:tcPr>
            <w:tcW w:w="59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b/>
                <w:sz w:val="18"/>
                <w:szCs w:val="18"/>
              </w:rPr>
            </w:pPr>
            <w:r>
              <w:rPr>
                <w:rFonts w:ascii="Times New Roman" w:hAnsi="Times New Roman"/>
                <w:b/>
                <w:bCs/>
                <w:sz w:val="18"/>
                <w:szCs w:val="18"/>
              </w:rPr>
              <w:t>216</w:t>
            </w:r>
          </w:p>
        </w:tc>
        <w:tc>
          <w:tcPr>
            <w:tcW w:w="442"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b/>
                <w:sz w:val="18"/>
                <w:szCs w:val="18"/>
              </w:rPr>
            </w:pPr>
            <w:r>
              <w:rPr>
                <w:rFonts w:ascii="Times New Roman" w:hAnsi="Times New Roman"/>
                <w:b/>
                <w:bCs/>
                <w:sz w:val="18"/>
                <w:szCs w:val="18"/>
              </w:rPr>
              <w:t>0</w:t>
            </w:r>
          </w:p>
        </w:tc>
        <w:tc>
          <w:tcPr>
            <w:tcW w:w="442"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b/>
                <w:sz w:val="18"/>
                <w:szCs w:val="18"/>
              </w:rPr>
            </w:pPr>
            <w:r>
              <w:rPr>
                <w:rFonts w:ascii="Times New Roman" w:hAnsi="Times New Roman"/>
                <w:b/>
                <w:bCs/>
                <w:sz w:val="18"/>
                <w:szCs w:val="18"/>
              </w:rPr>
              <w:t>10</w:t>
            </w:r>
          </w:p>
        </w:tc>
        <w:tc>
          <w:tcPr>
            <w:tcW w:w="442"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Times New Roman" w:hAnsi="Times New Roman"/>
                <w:b/>
                <w:sz w:val="18"/>
                <w:szCs w:val="18"/>
              </w:rPr>
            </w:pPr>
            <w:r>
              <w:rPr>
                <w:rFonts w:ascii="Times New Roman" w:hAnsi="Times New Roman"/>
                <w:b/>
                <w:bCs/>
                <w:sz w:val="18"/>
                <w:szCs w:val="18"/>
              </w:rPr>
              <w:t>6</w:t>
            </w:r>
          </w:p>
        </w:tc>
        <w:tc>
          <w:tcPr>
            <w:tcW w:w="443" w:type="dxa"/>
            <w:vAlign w:val="center"/>
          </w:tcPr>
          <w:p>
            <w:pPr>
              <w:spacing w:line="240" w:lineRule="exact"/>
              <w:jc w:val="center"/>
              <w:rPr>
                <w:rFonts w:ascii="Times New Roman" w:hAnsi="Times New Roman"/>
                <w:b/>
                <w:sz w:val="18"/>
                <w:szCs w:val="18"/>
              </w:rPr>
            </w:pPr>
            <w:r>
              <w:rPr>
                <w:rFonts w:hint="eastAsia" w:ascii="Times New Roman" w:hAnsi="Times New Roman"/>
                <w:b/>
                <w:sz w:val="18"/>
                <w:szCs w:val="18"/>
              </w:rPr>
              <w:t>0</w:t>
            </w:r>
          </w:p>
        </w:tc>
        <w:tc>
          <w:tcPr>
            <w:tcW w:w="442" w:type="dxa"/>
            <w:vAlign w:val="center"/>
          </w:tcPr>
          <w:p>
            <w:pPr>
              <w:spacing w:line="240" w:lineRule="exact"/>
              <w:jc w:val="center"/>
              <w:rPr>
                <w:rFonts w:ascii="Times New Roman" w:hAnsi="Times New Roman"/>
                <w:b/>
                <w:sz w:val="18"/>
                <w:szCs w:val="18"/>
              </w:rPr>
            </w:pPr>
            <w:r>
              <w:rPr>
                <w:rFonts w:ascii="Times New Roman" w:hAnsi="Times New Roman"/>
                <w:b/>
                <w:sz w:val="18"/>
                <w:szCs w:val="18"/>
              </w:rPr>
              <w:t>0</w:t>
            </w:r>
          </w:p>
        </w:tc>
        <w:tc>
          <w:tcPr>
            <w:tcW w:w="1318" w:type="dxa"/>
            <w:vAlign w:val="center"/>
          </w:tcPr>
          <w:p>
            <w:pPr>
              <w:spacing w:line="240" w:lineRule="exact"/>
              <w:jc w:val="center"/>
              <w:rPr>
                <w:rFonts w:ascii="Times New Roman" w:hAnsi="Times New Roman"/>
                <w:sz w:val="18"/>
                <w:szCs w:val="18"/>
              </w:rPr>
            </w:pPr>
          </w:p>
        </w:tc>
      </w:tr>
    </w:tbl>
    <w:p>
      <w:pPr>
        <w:spacing w:line="400" w:lineRule="exact"/>
        <w:rPr>
          <w:rFonts w:ascii="Times New Roman" w:hAnsi="Times New Roman"/>
          <w:szCs w:val="32"/>
        </w:rPr>
      </w:pPr>
    </w:p>
    <w:p>
      <w:pPr>
        <w:spacing w:line="400" w:lineRule="exact"/>
        <w:rPr>
          <w:rFonts w:ascii="Times New Roman" w:hAnsi="Times New Roman"/>
          <w:szCs w:val="32"/>
        </w:rPr>
      </w:pPr>
    </w:p>
    <w:p>
      <w:pPr>
        <w:spacing w:line="400" w:lineRule="exact"/>
        <w:rPr>
          <w:rFonts w:ascii="Times New Roman" w:hAnsi="Times New Roman"/>
          <w:szCs w:val="32"/>
        </w:rPr>
      </w:pPr>
    </w:p>
    <w:p>
      <w:pPr>
        <w:widowControl/>
        <w:jc w:val="left"/>
        <w:rPr>
          <w:rFonts w:ascii="Times New Roman" w:hAnsi="Times New Roman"/>
          <w:b/>
          <w:bCs/>
          <w:szCs w:val="32"/>
        </w:rPr>
      </w:pPr>
      <w:r>
        <w:rPr>
          <w:rFonts w:ascii="Times New Roman" w:hAnsi="Times New Roman"/>
          <w:b/>
          <w:bCs/>
          <w:szCs w:val="32"/>
        </w:rPr>
        <w:br w:type="page"/>
      </w:r>
    </w:p>
    <w:p>
      <w:pPr>
        <w:spacing w:line="400" w:lineRule="exact"/>
        <w:rPr>
          <w:rFonts w:ascii="Times New Roman" w:hAnsi="Times New Roman"/>
          <w:b/>
          <w:bCs/>
          <w:szCs w:val="32"/>
        </w:rPr>
      </w:pPr>
      <w:r>
        <w:rPr>
          <w:rFonts w:ascii="Times New Roman" w:hAnsi="Times New Roman"/>
          <w:b/>
          <w:bCs/>
          <w:szCs w:val="32"/>
        </w:rPr>
        <w:t>续表：</w:t>
      </w:r>
    </w:p>
    <w:p>
      <w:pPr>
        <w:spacing w:before="156" w:beforeLines="50" w:after="156" w:afterLines="50" w:line="400" w:lineRule="exact"/>
        <w:jc w:val="center"/>
        <w:rPr>
          <w:rFonts w:ascii="Times New Roman" w:hAnsi="Times New Roman" w:eastAsia="黑体"/>
          <w:sz w:val="32"/>
          <w:szCs w:val="32"/>
        </w:rPr>
      </w:pPr>
      <w:r>
        <w:rPr>
          <w:rFonts w:ascii="Times New Roman" w:hAnsi="Times New Roman" w:eastAsia="黑体"/>
          <w:b/>
          <w:sz w:val="24"/>
          <w:szCs w:val="32"/>
        </w:rPr>
        <w:t>表3.1 课程设置与教学进程计划表</w:t>
      </w:r>
    </w:p>
    <w:tbl>
      <w:tblPr>
        <w:tblStyle w:val="9"/>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
        <w:gridCol w:w="294"/>
        <w:gridCol w:w="851"/>
        <w:gridCol w:w="2352"/>
        <w:gridCol w:w="447"/>
        <w:gridCol w:w="594"/>
        <w:gridCol w:w="594"/>
        <w:gridCol w:w="549"/>
        <w:gridCol w:w="492"/>
        <w:gridCol w:w="445"/>
        <w:gridCol w:w="445"/>
        <w:gridCol w:w="461"/>
        <w:gridCol w:w="1288"/>
        <w:tblGridChange w:id="0">
          <w:tblGrid>
            <w:gridCol w:w="288"/>
            <w:gridCol w:w="294"/>
            <w:gridCol w:w="851"/>
            <w:gridCol w:w="2352"/>
            <w:gridCol w:w="447"/>
            <w:gridCol w:w="594"/>
            <w:gridCol w:w="594"/>
            <w:gridCol w:w="549"/>
            <w:gridCol w:w="492"/>
            <w:gridCol w:w="445"/>
            <w:gridCol w:w="445"/>
            <w:gridCol w:w="461"/>
            <w:gridCol w:w="128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5" w:hRule="atLeast"/>
          <w:tblHeader/>
          <w:jc w:val="center"/>
        </w:trPr>
        <w:tc>
          <w:tcPr>
            <w:tcW w:w="582" w:type="dxa"/>
            <w:gridSpan w:val="2"/>
            <w:vMerge w:val="restart"/>
            <w:tcBorders>
              <w:tl2br w:val="nil"/>
              <w:tr2bl w:val="nil"/>
            </w:tcBorders>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课程</w:t>
            </w:r>
          </w:p>
          <w:p>
            <w:pPr>
              <w:spacing w:line="240" w:lineRule="exact"/>
              <w:jc w:val="center"/>
              <w:rPr>
                <w:rFonts w:ascii="Times New Roman" w:hAnsi="Times New Roman" w:eastAsia="黑体"/>
                <w:sz w:val="18"/>
                <w:szCs w:val="18"/>
              </w:rPr>
            </w:pPr>
            <w:r>
              <w:rPr>
                <w:rFonts w:ascii="Times New Roman" w:hAnsi="Times New Roman" w:eastAsia="黑体"/>
                <w:sz w:val="18"/>
                <w:szCs w:val="18"/>
              </w:rPr>
              <w:t>类别</w:t>
            </w:r>
          </w:p>
        </w:tc>
        <w:tc>
          <w:tcPr>
            <w:tcW w:w="851" w:type="dxa"/>
            <w:vMerge w:val="restart"/>
            <w:tcBorders>
              <w:tl2br w:val="nil"/>
              <w:tr2bl w:val="nil"/>
            </w:tcBorders>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课程编号</w:t>
            </w:r>
          </w:p>
        </w:tc>
        <w:tc>
          <w:tcPr>
            <w:tcW w:w="2352" w:type="dxa"/>
            <w:vMerge w:val="restart"/>
            <w:tcBorders>
              <w:tl2br w:val="nil"/>
              <w:tr2bl w:val="nil"/>
            </w:tcBorders>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课程名称</w:t>
            </w:r>
          </w:p>
        </w:tc>
        <w:tc>
          <w:tcPr>
            <w:tcW w:w="447" w:type="dxa"/>
            <w:vMerge w:val="restart"/>
            <w:tcBorders>
              <w:tl2br w:val="nil"/>
              <w:tr2bl w:val="nil"/>
            </w:tcBorders>
            <w:vAlign w:val="center"/>
          </w:tcPr>
          <w:p>
            <w:pPr>
              <w:pStyle w:val="6"/>
              <w:pBdr>
                <w:bottom w:val="none" w:color="auto" w:sz="0" w:space="0"/>
              </w:pBdr>
              <w:tabs>
                <w:tab w:val="clear" w:pos="4153"/>
                <w:tab w:val="clear" w:pos="8306"/>
              </w:tabs>
              <w:snapToGrid/>
              <w:spacing w:line="240" w:lineRule="exact"/>
              <w:rPr>
                <w:rFonts w:ascii="Times New Roman" w:hAnsi="Times New Roman" w:eastAsia="黑体"/>
              </w:rPr>
            </w:pPr>
            <w:r>
              <w:rPr>
                <w:rFonts w:ascii="Times New Roman" w:hAnsi="Times New Roman" w:eastAsia="黑体"/>
              </w:rPr>
              <w:t>学分</w:t>
            </w:r>
          </w:p>
        </w:tc>
        <w:tc>
          <w:tcPr>
            <w:tcW w:w="594" w:type="dxa"/>
            <w:vMerge w:val="restart"/>
            <w:tcBorders>
              <w:tl2br w:val="nil"/>
              <w:tr2bl w:val="nil"/>
            </w:tcBorders>
            <w:vAlign w:val="center"/>
          </w:tcPr>
          <w:p>
            <w:pPr>
              <w:pStyle w:val="6"/>
              <w:pBdr>
                <w:bottom w:val="none" w:color="auto" w:sz="0" w:space="0"/>
              </w:pBdr>
              <w:tabs>
                <w:tab w:val="clear" w:pos="4153"/>
                <w:tab w:val="clear" w:pos="8306"/>
              </w:tabs>
              <w:snapToGrid/>
              <w:spacing w:line="240" w:lineRule="exact"/>
              <w:rPr>
                <w:rFonts w:ascii="Times New Roman" w:hAnsi="Times New Roman" w:eastAsia="黑体"/>
              </w:rPr>
            </w:pPr>
            <w:r>
              <w:rPr>
                <w:rFonts w:ascii="Times New Roman" w:hAnsi="Times New Roman" w:eastAsia="黑体"/>
              </w:rPr>
              <w:t>课内</w:t>
            </w:r>
          </w:p>
          <w:p>
            <w:pPr>
              <w:pStyle w:val="6"/>
              <w:pBdr>
                <w:bottom w:val="none" w:color="auto" w:sz="0" w:space="0"/>
              </w:pBdr>
              <w:tabs>
                <w:tab w:val="clear" w:pos="4153"/>
                <w:tab w:val="clear" w:pos="8306"/>
              </w:tabs>
              <w:snapToGrid/>
              <w:spacing w:line="240" w:lineRule="exact"/>
              <w:rPr>
                <w:rFonts w:ascii="Times New Roman" w:hAnsi="Times New Roman" w:eastAsia="黑体"/>
              </w:rPr>
            </w:pPr>
            <w:r>
              <w:rPr>
                <w:rFonts w:ascii="Times New Roman" w:hAnsi="Times New Roman" w:eastAsia="黑体"/>
              </w:rPr>
              <w:t>学时</w:t>
            </w:r>
          </w:p>
        </w:tc>
        <w:tc>
          <w:tcPr>
            <w:tcW w:w="1143" w:type="dxa"/>
            <w:gridSpan w:val="2"/>
            <w:tcBorders>
              <w:tl2br w:val="nil"/>
              <w:tr2bl w:val="nil"/>
            </w:tcBorders>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学时分配</w:t>
            </w:r>
          </w:p>
        </w:tc>
        <w:tc>
          <w:tcPr>
            <w:tcW w:w="1843" w:type="dxa"/>
            <w:gridSpan w:val="4"/>
            <w:tcBorders>
              <w:tl2br w:val="nil"/>
              <w:tr2bl w:val="nil"/>
            </w:tcBorders>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各学期周学时数</w:t>
            </w:r>
          </w:p>
        </w:tc>
        <w:tc>
          <w:tcPr>
            <w:tcW w:w="1288" w:type="dxa"/>
            <w:tcBorders>
              <w:tl2br w:val="nil"/>
              <w:tr2bl w:val="nil"/>
            </w:tcBorders>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tblHeader/>
          <w:jc w:val="center"/>
        </w:trPr>
        <w:tc>
          <w:tcPr>
            <w:tcW w:w="582" w:type="dxa"/>
            <w:gridSpan w:val="2"/>
            <w:vMerge w:val="continue"/>
            <w:tcBorders>
              <w:tl2br w:val="nil"/>
              <w:tr2bl w:val="nil"/>
            </w:tcBorders>
            <w:vAlign w:val="center"/>
          </w:tcPr>
          <w:p>
            <w:pPr>
              <w:spacing w:line="240" w:lineRule="exact"/>
              <w:jc w:val="center"/>
              <w:rPr>
                <w:rFonts w:ascii="Times New Roman" w:hAnsi="Times New Roman" w:eastAsia="黑体"/>
                <w:sz w:val="18"/>
                <w:szCs w:val="18"/>
              </w:rPr>
            </w:pPr>
          </w:p>
        </w:tc>
        <w:tc>
          <w:tcPr>
            <w:tcW w:w="851" w:type="dxa"/>
            <w:vMerge w:val="continue"/>
            <w:tcBorders>
              <w:tl2br w:val="nil"/>
              <w:tr2bl w:val="nil"/>
            </w:tcBorders>
            <w:vAlign w:val="center"/>
          </w:tcPr>
          <w:p>
            <w:pPr>
              <w:spacing w:line="240" w:lineRule="exact"/>
              <w:jc w:val="center"/>
              <w:rPr>
                <w:rFonts w:ascii="Times New Roman" w:hAnsi="Times New Roman" w:eastAsia="黑体"/>
                <w:sz w:val="18"/>
                <w:szCs w:val="18"/>
              </w:rPr>
            </w:pPr>
          </w:p>
        </w:tc>
        <w:tc>
          <w:tcPr>
            <w:tcW w:w="2352" w:type="dxa"/>
            <w:vMerge w:val="continue"/>
            <w:tcBorders>
              <w:tl2br w:val="nil"/>
              <w:tr2bl w:val="nil"/>
            </w:tcBorders>
            <w:vAlign w:val="center"/>
          </w:tcPr>
          <w:p>
            <w:pPr>
              <w:spacing w:line="240" w:lineRule="exact"/>
              <w:jc w:val="center"/>
              <w:rPr>
                <w:rFonts w:ascii="Times New Roman" w:hAnsi="Times New Roman" w:eastAsia="黑体"/>
                <w:sz w:val="18"/>
                <w:szCs w:val="18"/>
              </w:rPr>
            </w:pPr>
          </w:p>
        </w:tc>
        <w:tc>
          <w:tcPr>
            <w:tcW w:w="447" w:type="dxa"/>
            <w:vMerge w:val="continue"/>
            <w:tcBorders>
              <w:tl2br w:val="nil"/>
              <w:tr2bl w:val="nil"/>
            </w:tcBorders>
          </w:tcPr>
          <w:p>
            <w:pPr>
              <w:spacing w:line="240" w:lineRule="exact"/>
              <w:jc w:val="center"/>
              <w:rPr>
                <w:rFonts w:ascii="Times New Roman" w:hAnsi="Times New Roman" w:eastAsia="黑体"/>
                <w:sz w:val="18"/>
                <w:szCs w:val="18"/>
              </w:rPr>
            </w:pPr>
          </w:p>
        </w:tc>
        <w:tc>
          <w:tcPr>
            <w:tcW w:w="594" w:type="dxa"/>
            <w:vMerge w:val="continue"/>
            <w:tcBorders>
              <w:tl2br w:val="nil"/>
              <w:tr2bl w:val="nil"/>
            </w:tcBorders>
          </w:tcPr>
          <w:p>
            <w:pPr>
              <w:spacing w:line="240" w:lineRule="exact"/>
              <w:jc w:val="center"/>
              <w:rPr>
                <w:rFonts w:ascii="Times New Roman" w:hAnsi="Times New Roman" w:eastAsia="黑体"/>
                <w:sz w:val="18"/>
                <w:szCs w:val="18"/>
              </w:rPr>
            </w:pPr>
          </w:p>
        </w:tc>
        <w:tc>
          <w:tcPr>
            <w:tcW w:w="594" w:type="dxa"/>
            <w:vMerge w:val="restart"/>
            <w:tcBorders>
              <w:tl2br w:val="nil"/>
              <w:tr2bl w:val="nil"/>
            </w:tcBorders>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讲课</w:t>
            </w:r>
          </w:p>
        </w:tc>
        <w:tc>
          <w:tcPr>
            <w:tcW w:w="549" w:type="dxa"/>
            <w:vMerge w:val="restart"/>
            <w:tcBorders>
              <w:tl2br w:val="nil"/>
              <w:tr2bl w:val="nil"/>
            </w:tcBorders>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实践</w:t>
            </w:r>
          </w:p>
        </w:tc>
        <w:tc>
          <w:tcPr>
            <w:tcW w:w="492"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1</w:t>
            </w:r>
          </w:p>
        </w:tc>
        <w:tc>
          <w:tcPr>
            <w:tcW w:w="445"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2</w:t>
            </w:r>
          </w:p>
        </w:tc>
        <w:tc>
          <w:tcPr>
            <w:tcW w:w="445"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3</w:t>
            </w:r>
          </w:p>
        </w:tc>
        <w:tc>
          <w:tcPr>
            <w:tcW w:w="461"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4</w:t>
            </w:r>
          </w:p>
        </w:tc>
        <w:tc>
          <w:tcPr>
            <w:tcW w:w="1288" w:type="dxa"/>
            <w:vMerge w:val="restart"/>
            <w:tcBorders>
              <w:tl2br w:val="nil"/>
              <w:tr2bl w:val="nil"/>
            </w:tcBorders>
            <w:vAlign w:val="center"/>
          </w:tcPr>
          <w:p>
            <w:pPr>
              <w:spacing w:line="240" w:lineRule="exact"/>
              <w:jc w:val="center"/>
              <w:rPr>
                <w:rFonts w:ascii="Times New Roman" w:hAnsi="Times New Roman" w:eastAsia="黑体"/>
                <w:sz w:val="18"/>
                <w:szCs w:val="18"/>
              </w:rPr>
            </w:pPr>
            <w:r>
              <w:rPr>
                <w:rFonts w:hint="eastAsia" w:ascii="Times New Roman" w:hAnsi="Times New Roman" w:eastAsia="黑体"/>
                <w:sz w:val="18"/>
                <w:szCs w:val="18"/>
              </w:rPr>
              <w:t>17学分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71" w:hRule="atLeast"/>
          <w:tblHeader/>
          <w:jc w:val="center"/>
        </w:trPr>
        <w:tc>
          <w:tcPr>
            <w:tcW w:w="582" w:type="dxa"/>
            <w:gridSpan w:val="2"/>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352" w:type="dxa"/>
            <w:vMerge w:val="continue"/>
            <w:tcBorders>
              <w:tl2br w:val="nil"/>
              <w:tr2bl w:val="nil"/>
            </w:tcBorders>
            <w:vAlign w:val="center"/>
          </w:tcPr>
          <w:p>
            <w:pPr>
              <w:spacing w:line="240" w:lineRule="exact"/>
              <w:jc w:val="center"/>
              <w:rPr>
                <w:rFonts w:ascii="Times New Roman" w:hAnsi="Times New Roman"/>
                <w:sz w:val="18"/>
                <w:szCs w:val="18"/>
              </w:rPr>
            </w:pPr>
          </w:p>
        </w:tc>
        <w:tc>
          <w:tcPr>
            <w:tcW w:w="447" w:type="dxa"/>
            <w:vMerge w:val="continue"/>
            <w:tcBorders>
              <w:tl2br w:val="nil"/>
              <w:tr2bl w:val="nil"/>
            </w:tcBorders>
          </w:tcPr>
          <w:p>
            <w:pPr>
              <w:spacing w:line="240" w:lineRule="exact"/>
              <w:jc w:val="center"/>
              <w:rPr>
                <w:rFonts w:ascii="Times New Roman" w:hAnsi="Times New Roman"/>
                <w:sz w:val="18"/>
                <w:szCs w:val="18"/>
              </w:rPr>
            </w:pPr>
          </w:p>
        </w:tc>
        <w:tc>
          <w:tcPr>
            <w:tcW w:w="594" w:type="dxa"/>
            <w:vMerge w:val="continue"/>
            <w:tcBorders>
              <w:tl2br w:val="nil"/>
              <w:tr2bl w:val="nil"/>
            </w:tcBorders>
          </w:tcPr>
          <w:p>
            <w:pPr>
              <w:spacing w:line="240" w:lineRule="exact"/>
              <w:jc w:val="center"/>
              <w:rPr>
                <w:rFonts w:ascii="Times New Roman" w:hAnsi="Times New Roman"/>
                <w:sz w:val="18"/>
                <w:szCs w:val="18"/>
              </w:rPr>
            </w:pPr>
          </w:p>
        </w:tc>
        <w:tc>
          <w:tcPr>
            <w:tcW w:w="5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549" w:type="dxa"/>
            <w:vMerge w:val="continue"/>
            <w:tcBorders>
              <w:tl2br w:val="nil"/>
              <w:tr2bl w:val="nil"/>
            </w:tcBorders>
            <w:vAlign w:val="center"/>
          </w:tcPr>
          <w:p>
            <w:pPr>
              <w:spacing w:line="240" w:lineRule="exact"/>
              <w:jc w:val="center"/>
              <w:rPr>
                <w:rFonts w:ascii="Times New Roman" w:hAnsi="Times New Roman"/>
                <w:sz w:val="18"/>
                <w:szCs w:val="18"/>
              </w:rPr>
            </w:pPr>
          </w:p>
        </w:tc>
        <w:tc>
          <w:tcPr>
            <w:tcW w:w="492"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16</w:t>
            </w:r>
          </w:p>
        </w:tc>
        <w:tc>
          <w:tcPr>
            <w:tcW w:w="445"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16</w:t>
            </w:r>
          </w:p>
        </w:tc>
        <w:tc>
          <w:tcPr>
            <w:tcW w:w="445"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16</w:t>
            </w:r>
          </w:p>
        </w:tc>
        <w:tc>
          <w:tcPr>
            <w:tcW w:w="461"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16</w:t>
            </w: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restart"/>
            <w:tcBorders>
              <w:tl2br w:val="nil"/>
              <w:tr2bl w:val="nil"/>
            </w:tcBorders>
            <w:vAlign w:val="center"/>
          </w:tcPr>
          <w:p>
            <w:pPr>
              <w:spacing w:line="240" w:lineRule="exact"/>
              <w:jc w:val="center"/>
              <w:rPr>
                <w:rFonts w:ascii="Times New Roman" w:hAnsi="Times New Roman"/>
                <w:sz w:val="18"/>
                <w:szCs w:val="18"/>
              </w:rPr>
            </w:pPr>
            <w:r>
              <w:rPr>
                <w:rFonts w:ascii="Times New Roman" w:hAnsi="Times New Roman"/>
                <w:b/>
                <w:bCs/>
                <w:sz w:val="18"/>
                <w:szCs w:val="18"/>
              </w:rPr>
              <w:t>学科基础课</w:t>
            </w:r>
            <w:r>
              <w:rPr>
                <w:rFonts w:hint="eastAsia" w:ascii="Times New Roman" w:hAnsi="Times New Roman"/>
                <w:b/>
                <w:bCs/>
                <w:sz w:val="18"/>
                <w:szCs w:val="18"/>
              </w:rPr>
              <w:t>程</w:t>
            </w:r>
          </w:p>
        </w:tc>
        <w:tc>
          <w:tcPr>
            <w:tcW w:w="294" w:type="dxa"/>
            <w:vMerge w:val="restart"/>
            <w:tcBorders>
              <w:tl2br w:val="nil"/>
              <w:tr2bl w:val="nil"/>
            </w:tcBorders>
            <w:vAlign w:val="center"/>
          </w:tcPr>
          <w:p>
            <w:pPr>
              <w:spacing w:line="240" w:lineRule="exact"/>
              <w:jc w:val="center"/>
              <w:rPr>
                <w:rFonts w:ascii="Times New Roman" w:hAnsi="Times New Roman"/>
                <w:sz w:val="18"/>
                <w:szCs w:val="18"/>
              </w:rPr>
            </w:pPr>
            <w:r>
              <w:rPr>
                <w:rFonts w:ascii="Times New Roman" w:hAnsi="Times New Roman"/>
                <w:sz w:val="18"/>
                <w:szCs w:val="18"/>
              </w:rPr>
              <w:t>必</w:t>
            </w:r>
          </w:p>
          <w:p>
            <w:pPr>
              <w:spacing w:line="240" w:lineRule="exact"/>
              <w:jc w:val="center"/>
              <w:rPr>
                <w:rFonts w:ascii="Times New Roman" w:hAnsi="Times New Roman"/>
                <w:sz w:val="18"/>
                <w:szCs w:val="18"/>
              </w:rPr>
            </w:pPr>
            <w:r>
              <w:rPr>
                <w:rFonts w:ascii="Times New Roman" w:hAnsi="Times New Roman"/>
                <w:sz w:val="18"/>
                <w:szCs w:val="18"/>
              </w:rPr>
              <w:t>修</w:t>
            </w:r>
          </w:p>
          <w:p>
            <w:pPr>
              <w:spacing w:line="240" w:lineRule="exact"/>
              <w:jc w:val="center"/>
              <w:rPr>
                <w:rFonts w:ascii="Times New Roman" w:hAnsi="Times New Roman"/>
                <w:sz w:val="18"/>
                <w:szCs w:val="18"/>
              </w:rPr>
            </w:pPr>
            <w:r>
              <w:rPr>
                <w:rFonts w:ascii="Times New Roman" w:hAnsi="Times New Roman"/>
                <w:sz w:val="18"/>
                <w:szCs w:val="18"/>
              </w:rPr>
              <w:t>课</w:t>
            </w:r>
          </w:p>
        </w:tc>
        <w:tc>
          <w:tcPr>
            <w:tcW w:w="851"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01110441</w:t>
            </w:r>
          </w:p>
        </w:tc>
        <w:tc>
          <w:tcPr>
            <w:tcW w:w="2352"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工程图学</w:t>
            </w:r>
          </w:p>
          <w:p>
            <w:pPr>
              <w:spacing w:line="200" w:lineRule="exact"/>
              <w:rPr>
                <w:rFonts w:ascii="Times New Roman" w:hAnsi="Times New Roman"/>
                <w:sz w:val="18"/>
                <w:szCs w:val="18"/>
              </w:rPr>
            </w:pPr>
            <w:r>
              <w:rPr>
                <w:rFonts w:hint="eastAsia" w:ascii="Times New Roman" w:hAnsi="Times New Roman"/>
                <w:sz w:val="18"/>
                <w:szCs w:val="18"/>
              </w:rPr>
              <w:t>Engineering Graphics</w:t>
            </w:r>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4</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64</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64</w:t>
            </w:r>
          </w:p>
        </w:tc>
        <w:tc>
          <w:tcPr>
            <w:tcW w:w="549" w:type="dxa"/>
            <w:tcBorders>
              <w:tl2br w:val="nil"/>
              <w:tr2bl w:val="nil"/>
            </w:tcBorders>
            <w:vAlign w:val="center"/>
          </w:tcPr>
          <w:p>
            <w:pPr>
              <w:spacing w:line="200" w:lineRule="exact"/>
              <w:jc w:val="center"/>
              <w:rPr>
                <w:rFonts w:ascii="Times New Roman" w:hAnsi="Times New Roman"/>
                <w:sz w:val="18"/>
                <w:szCs w:val="18"/>
              </w:rPr>
            </w:pPr>
          </w:p>
        </w:tc>
        <w:tc>
          <w:tcPr>
            <w:tcW w:w="492" w:type="dxa"/>
            <w:tcBorders>
              <w:tl2br w:val="nil"/>
              <w:tr2bl w:val="nil"/>
            </w:tcBorders>
            <w:vAlign w:val="center"/>
          </w:tcPr>
          <w:p>
            <w:pPr>
              <w:spacing w:line="200" w:lineRule="exact"/>
              <w:jc w:val="center"/>
              <w:rPr>
                <w:rFonts w:ascii="Times New Roman" w:hAnsi="Times New Roman"/>
                <w:sz w:val="18"/>
                <w:szCs w:val="18"/>
                <w:shd w:val="clear" w:color="FFFFFF" w:fill="D9D9D9"/>
              </w:rPr>
            </w:pPr>
            <w:r>
              <w:rPr>
                <w:rFonts w:hint="eastAsia" w:ascii="Times New Roman" w:hAnsi="Times New Roman"/>
                <w:sz w:val="18"/>
                <w:szCs w:val="18"/>
                <w:shd w:val="clear" w:color="FFFFFF" w:fill="D9D9D9"/>
              </w:rPr>
              <w:t>4</w:t>
            </w: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61" w:type="dxa"/>
            <w:vMerge w:val="restart"/>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01111121</w:t>
            </w:r>
          </w:p>
        </w:tc>
        <w:tc>
          <w:tcPr>
            <w:tcW w:w="2352"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电工电子学</w:t>
            </w:r>
          </w:p>
          <w:p>
            <w:pPr>
              <w:spacing w:line="200" w:lineRule="exact"/>
              <w:rPr>
                <w:rFonts w:ascii="Times New Roman" w:hAnsi="Times New Roman"/>
                <w:sz w:val="18"/>
                <w:szCs w:val="18"/>
              </w:rPr>
            </w:pPr>
            <w:r>
              <w:rPr>
                <w:rFonts w:hint="eastAsia" w:ascii="Times New Roman" w:hAnsi="Times New Roman"/>
                <w:sz w:val="18"/>
                <w:szCs w:val="18"/>
              </w:rPr>
              <w:t>Electrical engineering and electronics</w:t>
            </w:r>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4</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64</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56</w:t>
            </w:r>
          </w:p>
        </w:tc>
        <w:tc>
          <w:tcPr>
            <w:tcW w:w="549"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8</w:t>
            </w:r>
          </w:p>
        </w:tc>
        <w:tc>
          <w:tcPr>
            <w:tcW w:w="492" w:type="dxa"/>
            <w:tcBorders>
              <w:tl2br w:val="nil"/>
              <w:tr2bl w:val="nil"/>
            </w:tcBorders>
            <w:vAlign w:val="center"/>
          </w:tcPr>
          <w:p>
            <w:pPr>
              <w:spacing w:line="200" w:lineRule="exact"/>
              <w:jc w:val="center"/>
              <w:rPr>
                <w:rFonts w:ascii="Times New Roman" w:hAnsi="Times New Roman"/>
                <w:sz w:val="18"/>
                <w:szCs w:val="18"/>
                <w:shd w:val="clear" w:color="FFFFFF" w:fill="D9D9D9"/>
              </w:rPr>
            </w:pPr>
            <w:r>
              <w:rPr>
                <w:rFonts w:hint="eastAsia" w:ascii="Times New Roman" w:hAnsi="Times New Roman"/>
                <w:sz w:val="18"/>
                <w:szCs w:val="18"/>
                <w:shd w:val="clear" w:color="FFFFFF" w:fill="D9D9D9"/>
              </w:rPr>
              <w:t>4</w:t>
            </w: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01110151</w:t>
            </w:r>
          </w:p>
        </w:tc>
        <w:tc>
          <w:tcPr>
            <w:tcW w:w="2352"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机器人工程导论</w:t>
            </w:r>
          </w:p>
          <w:p>
            <w:pPr>
              <w:spacing w:line="200" w:lineRule="exact"/>
              <w:rPr>
                <w:rFonts w:ascii="Times New Roman" w:hAnsi="Times New Roman"/>
                <w:sz w:val="18"/>
                <w:szCs w:val="18"/>
              </w:rPr>
            </w:pPr>
            <w:r>
              <w:rPr>
                <w:rFonts w:hint="eastAsia" w:ascii="Times New Roman" w:hAnsi="Times New Roman"/>
                <w:sz w:val="18"/>
                <w:szCs w:val="18"/>
              </w:rPr>
              <w:t>Introduction of Robot Engineering</w:t>
            </w:r>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1</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16</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16</w:t>
            </w:r>
          </w:p>
        </w:tc>
        <w:tc>
          <w:tcPr>
            <w:tcW w:w="549" w:type="dxa"/>
            <w:tcBorders>
              <w:tl2br w:val="nil"/>
              <w:tr2bl w:val="nil"/>
            </w:tcBorders>
            <w:vAlign w:val="center"/>
          </w:tcPr>
          <w:p>
            <w:pPr>
              <w:spacing w:line="200" w:lineRule="exact"/>
              <w:jc w:val="center"/>
              <w:rPr>
                <w:rFonts w:ascii="Times New Roman" w:hAnsi="Times New Roman"/>
                <w:sz w:val="18"/>
                <w:szCs w:val="18"/>
              </w:rPr>
            </w:pPr>
          </w:p>
        </w:tc>
        <w:tc>
          <w:tcPr>
            <w:tcW w:w="492" w:type="dxa"/>
            <w:tcBorders>
              <w:tl2br w:val="nil"/>
              <w:tr2bl w:val="nil"/>
            </w:tcBorders>
            <w:vAlign w:val="center"/>
          </w:tcPr>
          <w:p>
            <w:pPr>
              <w:spacing w:line="200" w:lineRule="exact"/>
              <w:jc w:val="center"/>
              <w:rPr>
                <w:rFonts w:ascii="Times New Roman" w:hAnsi="Times New Roman"/>
                <w:sz w:val="18"/>
                <w:szCs w:val="18"/>
                <w:shd w:val="clear" w:color="FFFFFF" w:fill="D9D9D9"/>
              </w:rPr>
            </w:pPr>
            <w:r>
              <w:rPr>
                <w:rFonts w:hint="eastAsia" w:ascii="Times New Roman" w:hAnsi="Times New Roman"/>
                <w:sz w:val="18"/>
                <w:szCs w:val="18"/>
                <w:shd w:val="clear" w:color="FFFFFF" w:fill="D9D9D9"/>
              </w:rPr>
              <w:t>2</w:t>
            </w: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01111251</w:t>
            </w:r>
          </w:p>
        </w:tc>
        <w:tc>
          <w:tcPr>
            <w:tcW w:w="2352" w:type="dxa"/>
            <w:tcBorders>
              <w:tl2br w:val="nil"/>
              <w:tr2bl w:val="nil"/>
            </w:tcBorders>
            <w:vAlign w:val="center"/>
          </w:tcPr>
          <w:p>
            <w:pPr>
              <w:spacing w:line="200" w:lineRule="exact"/>
              <w:rPr>
                <w:rFonts w:ascii="Times New Roman" w:hAnsi="Times New Roman"/>
                <w:sz w:val="18"/>
                <w:szCs w:val="18"/>
              </w:rPr>
            </w:pPr>
            <w:bookmarkStart w:id="1" w:name="OLE_LINK11"/>
            <w:r>
              <w:rPr>
                <w:rFonts w:hint="eastAsia" w:ascii="Times New Roman" w:hAnsi="Times New Roman"/>
                <w:sz w:val="18"/>
                <w:szCs w:val="18"/>
              </w:rPr>
              <w:t>C语言基础</w:t>
            </w:r>
          </w:p>
          <w:bookmarkEnd w:id="1"/>
          <w:p>
            <w:pPr>
              <w:spacing w:line="200" w:lineRule="exact"/>
              <w:rPr>
                <w:rFonts w:ascii="Times New Roman" w:hAnsi="Times New Roman"/>
                <w:sz w:val="18"/>
                <w:szCs w:val="18"/>
              </w:rPr>
            </w:pPr>
            <w:bookmarkStart w:id="2" w:name="OLE_LINK13"/>
            <w:r>
              <w:rPr>
                <w:rFonts w:hint="eastAsia" w:ascii="Times New Roman" w:hAnsi="Times New Roman"/>
                <w:sz w:val="18"/>
                <w:szCs w:val="18"/>
              </w:rPr>
              <w:t>The Basics of C Language</w:t>
            </w:r>
            <w:bookmarkEnd w:id="2"/>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16</w:t>
            </w:r>
          </w:p>
        </w:tc>
        <w:tc>
          <w:tcPr>
            <w:tcW w:w="549"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16</w:t>
            </w:r>
          </w:p>
        </w:tc>
        <w:tc>
          <w:tcPr>
            <w:tcW w:w="492" w:type="dxa"/>
            <w:tcBorders>
              <w:tl2br w:val="nil"/>
              <w:tr2bl w:val="nil"/>
            </w:tcBorders>
            <w:vAlign w:val="center"/>
          </w:tcPr>
          <w:p>
            <w:pPr>
              <w:spacing w:line="200" w:lineRule="exact"/>
              <w:jc w:val="center"/>
              <w:rPr>
                <w:rFonts w:ascii="Times New Roman" w:hAnsi="Times New Roman"/>
                <w:sz w:val="18"/>
                <w:szCs w:val="18"/>
                <w:shd w:val="clear" w:color="FFFFFF" w:fill="D9D9D9"/>
              </w:rPr>
            </w:pPr>
            <w:r>
              <w:rPr>
                <w:rFonts w:hint="eastAsia" w:ascii="Times New Roman" w:hAnsi="Times New Roman"/>
                <w:sz w:val="18"/>
                <w:szCs w:val="18"/>
                <w:shd w:val="clear" w:color="FFFFFF" w:fill="D9D9D9"/>
              </w:rPr>
              <w:t>4</w:t>
            </w: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01111451</w:t>
            </w:r>
          </w:p>
        </w:tc>
        <w:tc>
          <w:tcPr>
            <w:tcW w:w="2352"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电机与拖动技术</w:t>
            </w:r>
          </w:p>
          <w:p>
            <w:pPr>
              <w:spacing w:line="200" w:lineRule="exact"/>
              <w:rPr>
                <w:rFonts w:ascii="Times New Roman" w:hAnsi="Times New Roman"/>
                <w:sz w:val="18"/>
                <w:szCs w:val="18"/>
              </w:rPr>
            </w:pPr>
            <w:r>
              <w:rPr>
                <w:rFonts w:hint="eastAsia" w:ascii="Times New Roman" w:hAnsi="Times New Roman"/>
                <w:sz w:val="18"/>
                <w:szCs w:val="18"/>
              </w:rPr>
              <w:t>Motor and drag technology</w:t>
            </w:r>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49" w:type="dxa"/>
            <w:tcBorders>
              <w:tl2br w:val="nil"/>
              <w:tr2bl w:val="nil"/>
            </w:tcBorders>
            <w:vAlign w:val="center"/>
          </w:tcPr>
          <w:p>
            <w:pPr>
              <w:spacing w:line="200" w:lineRule="exact"/>
              <w:jc w:val="center"/>
              <w:rPr>
                <w:rFonts w:ascii="Times New Roman" w:hAnsi="Times New Roman"/>
                <w:sz w:val="18"/>
                <w:szCs w:val="18"/>
              </w:rPr>
            </w:pPr>
          </w:p>
        </w:tc>
        <w:tc>
          <w:tcPr>
            <w:tcW w:w="492"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spacing w:line="200" w:lineRule="exact"/>
              <w:jc w:val="center"/>
              <w:rPr>
                <w:rFonts w:hint="eastAsia" w:ascii="Times New Roman" w:hAnsi="Times New Roman" w:eastAsia="宋体"/>
                <w:sz w:val="18"/>
                <w:szCs w:val="18"/>
                <w:shd w:val="clear" w:color="FFFFFF" w:fill="D9D9D9"/>
                <w:lang w:eastAsia="zh-CN"/>
              </w:rPr>
            </w:pPr>
            <w:r>
              <w:rPr>
                <w:rFonts w:hint="eastAsia" w:ascii="Times New Roman" w:hAnsi="Times New Roman"/>
                <w:color w:val="FF0000"/>
                <w:sz w:val="18"/>
                <w:szCs w:val="18"/>
                <w:shd w:val="clear" w:color="FFFFFF" w:fill="D9D9D9"/>
                <w:lang w:val="en-US" w:eastAsia="zh-CN"/>
              </w:rPr>
              <w:t>2</w:t>
            </w: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spacing w:line="200" w:lineRule="exact"/>
              <w:rPr>
                <w:rFonts w:ascii="Times New Roman" w:hAnsi="Times New Roman"/>
                <w:sz w:val="18"/>
                <w:szCs w:val="18"/>
              </w:rPr>
            </w:pPr>
            <w:r>
              <w:rPr>
                <w:rFonts w:hint="eastAsia" w:ascii="Times New Roman" w:hAnsi="Times New Roman"/>
                <w:sz w:val="18"/>
                <w:szCs w:val="18"/>
              </w:rPr>
              <w:t>01111351</w:t>
            </w:r>
          </w:p>
        </w:tc>
        <w:tc>
          <w:tcPr>
            <w:tcW w:w="2352" w:type="dxa"/>
            <w:tcBorders>
              <w:tl2br w:val="nil"/>
              <w:tr2bl w:val="nil"/>
            </w:tcBorders>
            <w:vAlign w:val="center"/>
          </w:tcPr>
          <w:p>
            <w:pPr>
              <w:spacing w:line="200" w:lineRule="exact"/>
              <w:rPr>
                <w:rFonts w:ascii="Times New Roman" w:hAnsi="Times New Roman"/>
                <w:sz w:val="18"/>
                <w:szCs w:val="18"/>
              </w:rPr>
            </w:pPr>
            <w:bookmarkStart w:id="3" w:name="OLE_LINK12"/>
            <w:r>
              <w:rPr>
                <w:rFonts w:hint="eastAsia" w:ascii="Times New Roman" w:hAnsi="Times New Roman"/>
                <w:sz w:val="18"/>
                <w:szCs w:val="18"/>
              </w:rPr>
              <w:t>机械设计基础</w:t>
            </w:r>
          </w:p>
          <w:bookmarkEnd w:id="3"/>
          <w:p>
            <w:pPr>
              <w:spacing w:line="200" w:lineRule="exact"/>
              <w:rPr>
                <w:rFonts w:ascii="Times New Roman" w:hAnsi="Times New Roman"/>
                <w:sz w:val="18"/>
                <w:szCs w:val="18"/>
              </w:rPr>
            </w:pPr>
            <w:r>
              <w:rPr>
                <w:rFonts w:hint="eastAsia" w:ascii="Times New Roman" w:hAnsi="Times New Roman"/>
                <w:sz w:val="18"/>
                <w:szCs w:val="18"/>
              </w:rPr>
              <w:t>Mechanical Design</w:t>
            </w:r>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4</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64</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56</w:t>
            </w:r>
          </w:p>
        </w:tc>
        <w:tc>
          <w:tcPr>
            <w:tcW w:w="549"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8</w:t>
            </w:r>
          </w:p>
        </w:tc>
        <w:tc>
          <w:tcPr>
            <w:tcW w:w="492"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r>
              <w:rPr>
                <w:rFonts w:hint="eastAsia" w:ascii="Times New Roman" w:hAnsi="Times New Roman"/>
                <w:sz w:val="18"/>
                <w:szCs w:val="18"/>
                <w:shd w:val="clear" w:color="FFFFFF" w:fill="D9D9D9"/>
              </w:rPr>
              <w:t>4</w:t>
            </w: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 w:author="HP" w:date="2025-04-22T14:1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cantSplit/>
          <w:trHeight w:val="349" w:hRule="atLeast"/>
          <w:jc w:val="center"/>
          <w:trPrChange w:id="1" w:author="HP" w:date="2025-04-22T14:19:00Z">
            <w:trPr>
              <w:jc w:val="center"/>
            </w:trPr>
          </w:trPrChange>
        </w:trPr>
        <w:tc>
          <w:tcPr>
            <w:tcW w:w="288" w:type="dxa"/>
            <w:vMerge w:val="continue"/>
            <w:tcBorders>
              <w:tl2br w:val="nil"/>
              <w:tr2bl w:val="nil"/>
            </w:tcBorders>
            <w:vAlign w:val="center"/>
            <w:tcPrChange w:id="2" w:author="HP" w:date="2025-04-22T14:19:00Z">
              <w:tcPr>
                <w:tcW w:w="288" w:type="dxa"/>
                <w:vMerge w:val="continue"/>
                <w:tcBorders>
                  <w:tl2br w:val="nil"/>
                  <w:tr2bl w:val="nil"/>
                </w:tcBorders>
                <w:vAlign w:val="center"/>
              </w:tcPr>
            </w:tcPrChange>
          </w:tcPr>
          <w:p>
            <w:pPr>
              <w:spacing w:line="240" w:lineRule="exact"/>
              <w:jc w:val="center"/>
              <w:rPr>
                <w:rFonts w:ascii="Times New Roman" w:hAnsi="Times New Roman"/>
                <w:sz w:val="18"/>
                <w:szCs w:val="18"/>
              </w:rPr>
            </w:pPr>
          </w:p>
        </w:tc>
        <w:tc>
          <w:tcPr>
            <w:tcW w:w="3497" w:type="dxa"/>
            <w:gridSpan w:val="3"/>
            <w:tcBorders>
              <w:tl2br w:val="nil"/>
              <w:tr2bl w:val="nil"/>
            </w:tcBorders>
            <w:vAlign w:val="center"/>
            <w:tcPrChange w:id="3" w:author="HP" w:date="2025-04-22T14:19:00Z">
              <w:tcPr>
                <w:tcW w:w="3497" w:type="dxa"/>
                <w:gridSpan w:val="3"/>
                <w:tcBorders>
                  <w:tl2br w:val="nil"/>
                  <w:tr2bl w:val="nil"/>
                </w:tcBorders>
                <w:vAlign w:val="center"/>
              </w:tcPr>
            </w:tcPrChange>
          </w:tcPr>
          <w:p>
            <w:pPr>
              <w:spacing w:line="240" w:lineRule="exact"/>
              <w:jc w:val="center"/>
              <w:rPr>
                <w:rFonts w:ascii="Times New Roman" w:hAnsi="Times New Roman"/>
                <w:b/>
                <w:sz w:val="18"/>
                <w:szCs w:val="18"/>
              </w:rPr>
            </w:pPr>
            <w:r>
              <w:rPr>
                <w:rFonts w:ascii="Times New Roman" w:hAnsi="Times New Roman"/>
                <w:b/>
                <w:sz w:val="18"/>
                <w:szCs w:val="18"/>
              </w:rPr>
              <w:t>小计</w:t>
            </w:r>
          </w:p>
        </w:tc>
        <w:tc>
          <w:tcPr>
            <w:tcW w:w="447" w:type="dxa"/>
            <w:tcBorders>
              <w:tl2br w:val="nil"/>
              <w:tr2bl w:val="nil"/>
            </w:tcBorders>
            <w:shd w:val="clear" w:color="auto" w:fill="auto"/>
            <w:vAlign w:val="center"/>
            <w:tcPrChange w:id="4" w:author="HP" w:date="2025-04-22T14:19:00Z">
              <w:tcPr>
                <w:tcW w:w="447" w:type="dxa"/>
                <w:tcBorders>
                  <w:tl2br w:val="nil"/>
                  <w:tr2bl w:val="nil"/>
                </w:tcBorders>
                <w:shd w:val="clear" w:color="auto" w:fill="auto"/>
                <w:vAlign w:val="center"/>
              </w:tcPr>
            </w:tcPrChange>
          </w:tcPr>
          <w:p>
            <w:pPr>
              <w:spacing w:line="240" w:lineRule="exact"/>
              <w:jc w:val="center"/>
              <w:rPr>
                <w:rFonts w:ascii="Times New Roman" w:hAnsi="Times New Roman"/>
                <w:b/>
                <w:sz w:val="18"/>
                <w:szCs w:val="18"/>
                <w:shd w:val="clear" w:color="FFFFFF" w:fill="D9D9D9"/>
              </w:rPr>
            </w:pPr>
            <w:r>
              <w:rPr>
                <w:rFonts w:hint="eastAsia" w:ascii="Times New Roman" w:hAnsi="Times New Roman"/>
                <w:b/>
                <w:sz w:val="18"/>
                <w:szCs w:val="18"/>
                <w:shd w:val="clear" w:color="FFFFFF" w:fill="D9D9D9"/>
              </w:rPr>
              <w:t>17</w:t>
            </w:r>
          </w:p>
        </w:tc>
        <w:tc>
          <w:tcPr>
            <w:tcW w:w="594" w:type="dxa"/>
            <w:tcBorders>
              <w:tl2br w:val="nil"/>
              <w:tr2bl w:val="nil"/>
            </w:tcBorders>
            <w:shd w:val="clear" w:color="auto" w:fill="auto"/>
            <w:vAlign w:val="center"/>
            <w:tcPrChange w:id="5" w:author="HP" w:date="2025-04-22T14:19:00Z">
              <w:tcPr>
                <w:tcW w:w="594" w:type="dxa"/>
                <w:tcBorders>
                  <w:tl2br w:val="nil"/>
                  <w:tr2bl w:val="nil"/>
                </w:tcBorders>
                <w:shd w:val="clear" w:color="auto" w:fill="auto"/>
                <w:vAlign w:val="center"/>
              </w:tcPr>
            </w:tcPrChange>
          </w:tcPr>
          <w:p>
            <w:pPr>
              <w:spacing w:line="240" w:lineRule="exact"/>
              <w:jc w:val="center"/>
              <w:rPr>
                <w:rFonts w:ascii="Times New Roman" w:hAnsi="Times New Roman"/>
                <w:b/>
                <w:sz w:val="18"/>
                <w:szCs w:val="18"/>
                <w:shd w:val="clear" w:color="FFFFFF" w:fill="D9D9D9"/>
              </w:rPr>
            </w:pPr>
            <w:r>
              <w:rPr>
                <w:rFonts w:hint="eastAsia" w:ascii="Times New Roman" w:hAnsi="Times New Roman"/>
                <w:b/>
                <w:sz w:val="18"/>
                <w:szCs w:val="18"/>
                <w:shd w:val="clear" w:color="FFFFFF" w:fill="D9D9D9"/>
              </w:rPr>
              <w:t>272</w:t>
            </w:r>
          </w:p>
        </w:tc>
        <w:tc>
          <w:tcPr>
            <w:tcW w:w="594" w:type="dxa"/>
            <w:tcBorders>
              <w:tl2br w:val="nil"/>
              <w:tr2bl w:val="nil"/>
            </w:tcBorders>
            <w:shd w:val="clear" w:color="auto" w:fill="auto"/>
            <w:vAlign w:val="center"/>
            <w:tcPrChange w:id="6" w:author="HP" w:date="2025-04-22T14:19:00Z">
              <w:tcPr>
                <w:tcW w:w="594" w:type="dxa"/>
                <w:tcBorders>
                  <w:tl2br w:val="nil"/>
                  <w:tr2bl w:val="nil"/>
                </w:tcBorders>
                <w:shd w:val="clear" w:color="auto" w:fill="auto"/>
                <w:vAlign w:val="center"/>
              </w:tcPr>
            </w:tcPrChange>
          </w:tcPr>
          <w:p>
            <w:pPr>
              <w:spacing w:line="240" w:lineRule="exact"/>
              <w:jc w:val="center"/>
              <w:rPr>
                <w:rFonts w:ascii="Times New Roman" w:hAnsi="Times New Roman"/>
                <w:b/>
                <w:sz w:val="18"/>
                <w:szCs w:val="18"/>
                <w:shd w:val="clear" w:color="FFFFFF" w:fill="D9D9D9"/>
              </w:rPr>
            </w:pPr>
            <w:r>
              <w:rPr>
                <w:rFonts w:hint="eastAsia" w:ascii="Times New Roman" w:hAnsi="Times New Roman"/>
                <w:b/>
                <w:sz w:val="18"/>
                <w:szCs w:val="18"/>
                <w:shd w:val="clear" w:color="FFFFFF" w:fill="D9D9D9"/>
              </w:rPr>
              <w:t>240</w:t>
            </w:r>
          </w:p>
        </w:tc>
        <w:tc>
          <w:tcPr>
            <w:tcW w:w="549" w:type="dxa"/>
            <w:tcBorders>
              <w:tl2br w:val="nil"/>
              <w:tr2bl w:val="nil"/>
            </w:tcBorders>
            <w:shd w:val="clear" w:color="auto" w:fill="auto"/>
            <w:vAlign w:val="center"/>
            <w:tcPrChange w:id="7" w:author="HP" w:date="2025-04-22T14:19:00Z">
              <w:tcPr>
                <w:tcW w:w="549" w:type="dxa"/>
                <w:tcBorders>
                  <w:tl2br w:val="nil"/>
                  <w:tr2bl w:val="nil"/>
                </w:tcBorders>
                <w:shd w:val="clear" w:color="auto" w:fill="auto"/>
                <w:vAlign w:val="center"/>
              </w:tcPr>
            </w:tcPrChange>
          </w:tcPr>
          <w:p>
            <w:pPr>
              <w:spacing w:line="240" w:lineRule="exact"/>
              <w:jc w:val="center"/>
              <w:rPr>
                <w:rFonts w:ascii="Times New Roman" w:hAnsi="Times New Roman"/>
                <w:b/>
                <w:sz w:val="18"/>
                <w:szCs w:val="18"/>
                <w:shd w:val="clear" w:color="FFFFFF" w:fill="D9D9D9"/>
              </w:rPr>
            </w:pPr>
            <w:r>
              <w:rPr>
                <w:rFonts w:hint="eastAsia" w:ascii="Times New Roman" w:hAnsi="Times New Roman"/>
                <w:b/>
                <w:sz w:val="18"/>
                <w:szCs w:val="18"/>
                <w:shd w:val="clear" w:color="FFFFFF" w:fill="D9D9D9"/>
              </w:rPr>
              <w:t>32</w:t>
            </w:r>
          </w:p>
        </w:tc>
        <w:tc>
          <w:tcPr>
            <w:tcW w:w="492" w:type="dxa"/>
            <w:tcBorders>
              <w:tl2br w:val="nil"/>
              <w:tr2bl w:val="nil"/>
            </w:tcBorders>
            <w:shd w:val="clear" w:color="auto" w:fill="auto"/>
            <w:vAlign w:val="center"/>
            <w:tcPrChange w:id="8" w:author="HP" w:date="2025-04-22T14:19:00Z">
              <w:tcPr>
                <w:tcW w:w="492" w:type="dxa"/>
                <w:tcBorders>
                  <w:tl2br w:val="nil"/>
                  <w:tr2bl w:val="nil"/>
                </w:tcBorders>
                <w:shd w:val="clear" w:color="auto" w:fill="auto"/>
                <w:vAlign w:val="center"/>
              </w:tcPr>
            </w:tcPrChange>
          </w:tcPr>
          <w:p>
            <w:pPr>
              <w:spacing w:line="240" w:lineRule="exact"/>
              <w:jc w:val="center"/>
              <w:rPr>
                <w:rFonts w:ascii="Times New Roman" w:hAnsi="Times New Roman"/>
                <w:b/>
                <w:sz w:val="18"/>
                <w:szCs w:val="18"/>
                <w:shd w:val="clear" w:color="FFFFFF" w:fill="D9D9D9"/>
              </w:rPr>
            </w:pPr>
            <w:r>
              <w:rPr>
                <w:rFonts w:hint="eastAsia" w:ascii="Times New Roman" w:hAnsi="Times New Roman"/>
                <w:b/>
                <w:sz w:val="18"/>
                <w:szCs w:val="18"/>
                <w:shd w:val="clear" w:color="FFFFFF" w:fill="D9D9D9"/>
              </w:rPr>
              <w:t>14</w:t>
            </w:r>
          </w:p>
        </w:tc>
        <w:tc>
          <w:tcPr>
            <w:tcW w:w="445" w:type="dxa"/>
            <w:tcBorders>
              <w:tl2br w:val="nil"/>
              <w:tr2bl w:val="nil"/>
            </w:tcBorders>
            <w:vAlign w:val="center"/>
            <w:tcPrChange w:id="9" w:author="HP" w:date="2025-04-22T14:19:00Z">
              <w:tcPr>
                <w:tcW w:w="445" w:type="dxa"/>
                <w:tcBorders>
                  <w:tl2br w:val="nil"/>
                  <w:tr2bl w:val="nil"/>
                </w:tcBorders>
                <w:vAlign w:val="center"/>
              </w:tcPr>
            </w:tcPrChange>
          </w:tcPr>
          <w:p>
            <w:pPr>
              <w:spacing w:line="240" w:lineRule="exact"/>
              <w:jc w:val="center"/>
              <w:rPr>
                <w:rFonts w:ascii="Times New Roman" w:hAnsi="Times New Roman"/>
                <w:b/>
                <w:sz w:val="18"/>
                <w:szCs w:val="18"/>
                <w:shd w:val="clear" w:color="FFFFFF" w:fill="D9D9D9"/>
              </w:rPr>
            </w:pPr>
            <w:r>
              <w:rPr>
                <w:rFonts w:hint="eastAsia" w:ascii="Times New Roman" w:hAnsi="Times New Roman"/>
                <w:b/>
                <w:sz w:val="18"/>
                <w:szCs w:val="18"/>
                <w:shd w:val="clear" w:color="FFFFFF" w:fill="D9D9D9"/>
              </w:rPr>
              <w:t>8</w:t>
            </w:r>
          </w:p>
        </w:tc>
        <w:tc>
          <w:tcPr>
            <w:tcW w:w="445" w:type="dxa"/>
            <w:tcBorders>
              <w:tl2br w:val="nil"/>
              <w:tr2bl w:val="nil"/>
            </w:tcBorders>
            <w:vAlign w:val="center"/>
            <w:tcPrChange w:id="10" w:author="HP" w:date="2025-04-22T14:19:00Z">
              <w:tcPr>
                <w:tcW w:w="445" w:type="dxa"/>
                <w:tcBorders>
                  <w:tl2br w:val="nil"/>
                  <w:tr2bl w:val="nil"/>
                </w:tcBorders>
                <w:vAlign w:val="center"/>
              </w:tcPr>
            </w:tcPrChange>
          </w:tcPr>
          <w:p>
            <w:pPr>
              <w:spacing w:line="240" w:lineRule="exact"/>
              <w:jc w:val="center"/>
              <w:rPr>
                <w:rFonts w:ascii="Times New Roman" w:hAnsi="Times New Roman"/>
                <w:b/>
                <w:sz w:val="18"/>
                <w:szCs w:val="18"/>
                <w:shd w:val="clear" w:color="FFFFFF" w:fill="D9D9D9"/>
              </w:rPr>
            </w:pPr>
          </w:p>
        </w:tc>
        <w:tc>
          <w:tcPr>
            <w:tcW w:w="461" w:type="dxa"/>
            <w:vMerge w:val="continue"/>
            <w:tcBorders>
              <w:tl2br w:val="nil"/>
              <w:tr2bl w:val="nil"/>
            </w:tcBorders>
            <w:vAlign w:val="center"/>
            <w:tcPrChange w:id="11" w:author="HP" w:date="2025-04-22T14:19:00Z">
              <w:tcPr>
                <w:tcW w:w="461" w:type="dxa"/>
                <w:vMerge w:val="continue"/>
                <w:tcBorders>
                  <w:tl2br w:val="nil"/>
                  <w:tr2bl w:val="nil"/>
                </w:tcBorders>
                <w:vAlign w:val="center"/>
              </w:tcPr>
            </w:tcPrChange>
          </w:tcPr>
          <w:p>
            <w:pPr>
              <w:spacing w:line="240" w:lineRule="exact"/>
              <w:jc w:val="center"/>
              <w:rPr>
                <w:rFonts w:ascii="Times New Roman" w:hAnsi="Times New Roman"/>
                <w:b/>
                <w:sz w:val="18"/>
                <w:szCs w:val="18"/>
              </w:rPr>
            </w:pPr>
          </w:p>
        </w:tc>
        <w:tc>
          <w:tcPr>
            <w:tcW w:w="1288" w:type="dxa"/>
            <w:tcBorders>
              <w:tl2br w:val="nil"/>
              <w:tr2bl w:val="nil"/>
            </w:tcBorders>
            <w:vAlign w:val="center"/>
            <w:tcPrChange w:id="12" w:author="HP" w:date="2025-04-22T14:19:00Z">
              <w:tcPr>
                <w:tcW w:w="1288" w:type="dxa"/>
                <w:tcBorders>
                  <w:tl2br w:val="nil"/>
                  <w:tr2bl w:val="nil"/>
                </w:tcBorders>
                <w:vAlign w:val="center"/>
              </w:tcPr>
            </w:tcPrChange>
          </w:tcPr>
          <w:p>
            <w:pPr>
              <w:spacing w:line="240" w:lineRule="exact"/>
              <w:jc w:val="center"/>
              <w:rPr>
                <w:rFonts w:ascii="Times New Roman" w:hAnsi="Times New Roman"/>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restart"/>
            <w:tcBorders>
              <w:tl2br w:val="nil"/>
              <w:tr2bl w:val="nil"/>
            </w:tcBorders>
            <w:vAlign w:val="center"/>
          </w:tcPr>
          <w:p>
            <w:pPr>
              <w:spacing w:line="240" w:lineRule="exact"/>
              <w:jc w:val="center"/>
              <w:rPr>
                <w:rFonts w:ascii="Times New Roman" w:hAnsi="Times New Roman"/>
                <w:sz w:val="18"/>
                <w:szCs w:val="18"/>
              </w:rPr>
            </w:pPr>
            <w:r>
              <w:rPr>
                <w:rFonts w:ascii="Times New Roman" w:hAnsi="Times New Roman"/>
                <w:sz w:val="18"/>
                <w:szCs w:val="18"/>
              </w:rPr>
              <w:t>选</w:t>
            </w:r>
          </w:p>
          <w:p>
            <w:pPr>
              <w:spacing w:line="240" w:lineRule="exact"/>
              <w:jc w:val="center"/>
              <w:rPr>
                <w:rFonts w:ascii="Times New Roman" w:hAnsi="Times New Roman"/>
                <w:sz w:val="18"/>
                <w:szCs w:val="18"/>
              </w:rPr>
            </w:pPr>
            <w:r>
              <w:rPr>
                <w:rFonts w:ascii="Times New Roman" w:hAnsi="Times New Roman"/>
                <w:sz w:val="18"/>
                <w:szCs w:val="18"/>
              </w:rPr>
              <w:t>修</w:t>
            </w:r>
          </w:p>
          <w:p>
            <w:pPr>
              <w:spacing w:line="240" w:lineRule="exact"/>
              <w:jc w:val="center"/>
              <w:rPr>
                <w:rFonts w:ascii="Times New Roman" w:hAnsi="Times New Roman"/>
                <w:sz w:val="18"/>
                <w:szCs w:val="18"/>
              </w:rPr>
            </w:pPr>
            <w:r>
              <w:rPr>
                <w:rFonts w:ascii="Times New Roman" w:hAnsi="Times New Roman"/>
                <w:sz w:val="18"/>
                <w:szCs w:val="18"/>
              </w:rPr>
              <w:t>课</w:t>
            </w: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01171051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机器人机械基础与机构学</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Robot Mechanical Foundation and Mechanism</w:t>
            </w:r>
          </w:p>
        </w:tc>
        <w:tc>
          <w:tcPr>
            <w:tcW w:w="447"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32</w:t>
            </w:r>
          </w:p>
        </w:tc>
        <w:tc>
          <w:tcPr>
            <w:tcW w:w="549"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sz w:val="18"/>
                <w:szCs w:val="18"/>
              </w:rPr>
            </w:pPr>
          </w:p>
        </w:tc>
        <w:tc>
          <w:tcPr>
            <w:tcW w:w="492"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61" w:type="dxa"/>
            <w:vMerge w:val="restart"/>
            <w:tcBorders>
              <w:tl2br w:val="nil"/>
              <w:tr2bl w:val="nil"/>
            </w:tcBorders>
            <w:vAlign w:val="center"/>
          </w:tcPr>
          <w:p>
            <w:pPr>
              <w:spacing w:line="240" w:lineRule="exact"/>
              <w:jc w:val="center"/>
              <w:rPr>
                <w:rFonts w:ascii="Times New Roman" w:hAnsi="Times New Roman"/>
                <w:sz w:val="18"/>
                <w:szCs w:val="18"/>
              </w:rPr>
            </w:pPr>
          </w:p>
        </w:tc>
        <w:tc>
          <w:tcPr>
            <w:tcW w:w="1288" w:type="dxa"/>
            <w:vMerge w:val="restart"/>
            <w:tcBorders>
              <w:tl2br w:val="nil"/>
              <w:tr2bl w:val="nil"/>
            </w:tcBorders>
            <w:vAlign w:val="center"/>
          </w:tcPr>
          <w:p>
            <w:pPr>
              <w:spacing w:line="240" w:lineRule="exact"/>
              <w:jc w:val="center"/>
              <w:rPr>
                <w:rFonts w:ascii="Times New Roman" w:hAnsi="Times New Roman"/>
                <w:sz w:val="18"/>
                <w:szCs w:val="18"/>
              </w:rPr>
            </w:pPr>
            <w:r>
              <w:rPr>
                <w:rFonts w:hint="eastAsia" w:ascii="Times New Roman" w:hAnsi="Times New Roman" w:eastAsia="黑体"/>
                <w:sz w:val="18"/>
                <w:szCs w:val="18"/>
              </w:rPr>
              <w:t>任选6.5学分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2"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01171151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★MATLAB机器人仿真应用</w:t>
            </w:r>
            <w:bookmarkStart w:id="4" w:name="OLE_LINK21"/>
            <w:r>
              <w:rPr>
                <w:rFonts w:hint="eastAsia" w:ascii="Times New Roman" w:hAnsi="Times New Roman"/>
                <w:sz w:val="18"/>
                <w:szCs w:val="18"/>
              </w:rPr>
              <w:t>MATLAB Robot Simulation Application</w:t>
            </w:r>
            <w:bookmarkEnd w:id="4"/>
          </w:p>
        </w:tc>
        <w:tc>
          <w:tcPr>
            <w:tcW w:w="447"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16</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16</w:t>
            </w:r>
          </w:p>
        </w:tc>
        <w:tc>
          <w:tcPr>
            <w:tcW w:w="492" w:type="dxa"/>
            <w:tcBorders>
              <w:tl2br w:val="nil"/>
              <w:tr2bl w:val="nil"/>
            </w:tcBorders>
            <w:vAlign w:val="center"/>
          </w:tcPr>
          <w:p>
            <w:pPr>
              <w:widowControl/>
              <w:tabs>
                <w:tab w:val="left" w:pos="7284"/>
              </w:tabs>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shd w:val="clear" w:color="FFFFFF" w:fill="D9D9D9"/>
              </w:rPr>
            </w:pPr>
            <w:r>
              <w:rPr>
                <w:rFonts w:hint="eastAsia" w:ascii="Times New Roman" w:hAnsi="Times New Roman"/>
                <w:sz w:val="18"/>
                <w:szCs w:val="18"/>
                <w:shd w:val="clear" w:color="FFFFFF" w:fill="D9D9D9"/>
              </w:rPr>
              <w:t>2</w:t>
            </w: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01171251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信号与系统</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Signals and Systems</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2.5</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40</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40</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sz w:val="18"/>
                <w:szCs w:val="18"/>
                <w:lang w:val="en-GB"/>
              </w:rPr>
            </w:pPr>
          </w:p>
        </w:tc>
        <w:tc>
          <w:tcPr>
            <w:tcW w:w="492"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3</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shd w:val="clear" w:color="auto" w:fill="auto"/>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01110951</w:t>
            </w:r>
          </w:p>
        </w:tc>
        <w:tc>
          <w:tcPr>
            <w:tcW w:w="2352" w:type="dxa"/>
            <w:tcBorders>
              <w:tl2br w:val="nil"/>
              <w:tr2bl w:val="nil"/>
            </w:tcBorders>
            <w:shd w:val="clear" w:color="auto" w:fill="auto"/>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嵌入式系统设计与应用</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Design and Application of Embedded System</w:t>
            </w:r>
          </w:p>
        </w:tc>
        <w:tc>
          <w:tcPr>
            <w:tcW w:w="447"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32</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sz w:val="18"/>
                <w:szCs w:val="18"/>
                <w:lang w:val="en-GB"/>
              </w:rPr>
            </w:pPr>
          </w:p>
        </w:tc>
        <w:tc>
          <w:tcPr>
            <w:tcW w:w="492" w:type="dxa"/>
            <w:tcBorders>
              <w:tl2br w:val="nil"/>
              <w:tr2bl w:val="nil"/>
            </w:tcBorders>
            <w:vAlign w:val="center"/>
          </w:tcPr>
          <w:p>
            <w:pPr>
              <w:widowControl/>
              <w:tabs>
                <w:tab w:val="left" w:pos="7284"/>
              </w:tabs>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shd w:val="clear" w:color="FFFFFF" w:fill="D9D9D9"/>
              </w:rPr>
            </w:pPr>
            <w:r>
              <w:rPr>
                <w:rFonts w:hint="eastAsia" w:ascii="Times New Roman" w:hAnsi="Times New Roman"/>
                <w:sz w:val="18"/>
                <w:szCs w:val="18"/>
                <w:shd w:val="clear" w:color="FFFFFF" w:fill="D9D9D9"/>
              </w:rPr>
              <w:t>2</w:t>
            </w: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01181511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电路仿真与设计</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Circuit Design and Simulation</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lang w:val="en-GB"/>
              </w:rPr>
              <w:t>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lang w:val="en-GB"/>
              </w:rPr>
              <w:t>32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12</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20</w:t>
            </w:r>
          </w:p>
        </w:tc>
        <w:tc>
          <w:tcPr>
            <w:tcW w:w="492"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01114111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传感器及智能检测技术</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Sensors and intelligent detection technology</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2.5</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40</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34</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6</w:t>
            </w:r>
          </w:p>
        </w:tc>
        <w:tc>
          <w:tcPr>
            <w:tcW w:w="492" w:type="dxa"/>
            <w:tcBorders>
              <w:tl2br w:val="nil"/>
              <w:tr2bl w:val="nil"/>
            </w:tcBorders>
            <w:vAlign w:val="center"/>
          </w:tcPr>
          <w:p>
            <w:pPr>
              <w:widowControl/>
              <w:tabs>
                <w:tab w:val="left" w:pos="7284"/>
              </w:tabs>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shd w:val="clear" w:color="FFFFFF" w:fill="D9D9D9"/>
              </w:rPr>
            </w:pPr>
            <w:r>
              <w:rPr>
                <w:rFonts w:hint="eastAsia" w:ascii="Times New Roman" w:hAnsi="Times New Roman"/>
                <w:sz w:val="18"/>
                <w:szCs w:val="18"/>
                <w:shd w:val="clear" w:color="FFFFFF" w:fill="D9D9D9"/>
              </w:rPr>
              <w:t>4</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shd w:val="clear" w:color="auto" w:fill="auto"/>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color w:val="FF0000"/>
                <w:sz w:val="18"/>
                <w:szCs w:val="18"/>
              </w:rPr>
              <w:t>0117</w:t>
            </w:r>
            <w:r>
              <w:rPr>
                <w:rFonts w:hint="eastAsia" w:ascii="Times New Roman" w:hAnsi="Times New Roman"/>
                <w:color w:val="FF0000"/>
                <w:sz w:val="18"/>
                <w:szCs w:val="18"/>
                <w:lang w:val="en-US" w:eastAsia="zh-CN"/>
              </w:rPr>
              <w:t>09</w:t>
            </w:r>
            <w:r>
              <w:rPr>
                <w:rFonts w:hint="eastAsia" w:ascii="Times New Roman" w:hAnsi="Times New Roman"/>
                <w:color w:val="FF0000"/>
                <w:sz w:val="18"/>
                <w:szCs w:val="18"/>
              </w:rPr>
              <w:t>51</w:t>
            </w:r>
          </w:p>
        </w:tc>
        <w:tc>
          <w:tcPr>
            <w:tcW w:w="2352" w:type="dxa"/>
            <w:tcBorders>
              <w:tl2br w:val="nil"/>
              <w:tr2bl w:val="nil"/>
            </w:tcBorders>
            <w:shd w:val="clear" w:color="auto" w:fill="auto"/>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计算机控制技术</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Computer Control Technology</w:t>
            </w:r>
          </w:p>
        </w:tc>
        <w:tc>
          <w:tcPr>
            <w:tcW w:w="447"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2.5</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ascii="Times New Roman" w:hAnsi="Times New Roman"/>
                <w:sz w:val="18"/>
                <w:szCs w:val="18"/>
              </w:rPr>
              <w:t>4</w:t>
            </w:r>
            <w:r>
              <w:rPr>
                <w:rFonts w:hint="eastAsia" w:ascii="Times New Roman" w:hAnsi="Times New Roman"/>
                <w:sz w:val="18"/>
                <w:szCs w:val="18"/>
              </w:rPr>
              <w:t>0</w:t>
            </w:r>
          </w:p>
        </w:tc>
        <w:tc>
          <w:tcPr>
            <w:tcW w:w="594"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sz w:val="18"/>
                <w:szCs w:val="18"/>
              </w:rPr>
            </w:pPr>
            <w:r>
              <w:rPr>
                <w:rFonts w:ascii="Times New Roman" w:hAnsi="Times New Roman"/>
                <w:sz w:val="18"/>
                <w:szCs w:val="18"/>
              </w:rPr>
              <w:t>4</w:t>
            </w:r>
            <w:r>
              <w:rPr>
                <w:rFonts w:hint="eastAsia" w:ascii="Times New Roman" w:hAnsi="Times New Roman"/>
                <w:sz w:val="18"/>
                <w:szCs w:val="18"/>
              </w:rPr>
              <w:t>0</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92"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3</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3497" w:type="dxa"/>
            <w:gridSpan w:val="3"/>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b/>
                <w:bCs/>
                <w:sz w:val="18"/>
                <w:szCs w:val="18"/>
              </w:rPr>
              <w:t>小计</w:t>
            </w:r>
          </w:p>
        </w:tc>
        <w:tc>
          <w:tcPr>
            <w:tcW w:w="447" w:type="dxa"/>
            <w:tcBorders>
              <w:tl2br w:val="nil"/>
              <w:tr2bl w:val="nil"/>
            </w:tcBorders>
            <w:shd w:val="clear" w:color="auto" w:fill="auto"/>
            <w:vAlign w:val="center"/>
          </w:tcPr>
          <w:p>
            <w:pPr>
              <w:spacing w:line="240" w:lineRule="exact"/>
              <w:jc w:val="center"/>
              <w:rPr>
                <w:rFonts w:ascii="Times New Roman" w:hAnsi="Times New Roman"/>
                <w:b/>
                <w:sz w:val="18"/>
                <w:szCs w:val="18"/>
              </w:rPr>
            </w:pPr>
            <w:r>
              <w:rPr>
                <w:rFonts w:hint="eastAsia" w:ascii="Times New Roman" w:hAnsi="Times New Roman"/>
                <w:b/>
                <w:bCs/>
                <w:sz w:val="18"/>
                <w:szCs w:val="18"/>
              </w:rPr>
              <w:t>6.5</w:t>
            </w:r>
          </w:p>
        </w:tc>
        <w:tc>
          <w:tcPr>
            <w:tcW w:w="594" w:type="dxa"/>
            <w:tcBorders>
              <w:tl2br w:val="nil"/>
              <w:tr2bl w:val="nil"/>
            </w:tcBorders>
            <w:shd w:val="clear" w:color="auto" w:fill="auto"/>
            <w:vAlign w:val="center"/>
          </w:tcPr>
          <w:p>
            <w:pPr>
              <w:spacing w:line="240" w:lineRule="exact"/>
              <w:jc w:val="center"/>
              <w:rPr>
                <w:rFonts w:ascii="Times New Roman" w:hAnsi="Times New Roman"/>
                <w:b/>
                <w:sz w:val="18"/>
                <w:szCs w:val="18"/>
              </w:rPr>
            </w:pPr>
            <w:r>
              <w:rPr>
                <w:rFonts w:hint="eastAsia" w:ascii="Times New Roman" w:hAnsi="Times New Roman"/>
                <w:b/>
                <w:sz w:val="18"/>
                <w:szCs w:val="18"/>
              </w:rPr>
              <w:t>104</w:t>
            </w:r>
          </w:p>
        </w:tc>
        <w:tc>
          <w:tcPr>
            <w:tcW w:w="594" w:type="dxa"/>
            <w:tcBorders>
              <w:tl2br w:val="nil"/>
              <w:tr2bl w:val="nil"/>
            </w:tcBorders>
            <w:shd w:val="clear" w:color="auto" w:fill="auto"/>
            <w:vAlign w:val="center"/>
          </w:tcPr>
          <w:p>
            <w:pPr>
              <w:spacing w:line="240" w:lineRule="exact"/>
              <w:jc w:val="center"/>
              <w:rPr>
                <w:rFonts w:ascii="Times New Roman" w:hAnsi="Times New Roman"/>
                <w:b/>
                <w:sz w:val="18"/>
                <w:szCs w:val="18"/>
              </w:rPr>
            </w:pPr>
            <w:r>
              <w:rPr>
                <w:rFonts w:hint="eastAsia" w:ascii="Times New Roman" w:hAnsi="Times New Roman"/>
                <w:b/>
                <w:sz w:val="18"/>
                <w:szCs w:val="18"/>
              </w:rPr>
              <w:t>82</w:t>
            </w:r>
          </w:p>
        </w:tc>
        <w:tc>
          <w:tcPr>
            <w:tcW w:w="549" w:type="dxa"/>
            <w:tcBorders>
              <w:tl2br w:val="nil"/>
              <w:tr2bl w:val="nil"/>
            </w:tcBorders>
            <w:shd w:val="clear" w:color="auto" w:fill="auto"/>
            <w:vAlign w:val="center"/>
          </w:tcPr>
          <w:p>
            <w:pPr>
              <w:spacing w:line="240" w:lineRule="exact"/>
              <w:jc w:val="center"/>
              <w:rPr>
                <w:rFonts w:ascii="Times New Roman" w:hAnsi="Times New Roman"/>
                <w:b/>
                <w:sz w:val="18"/>
                <w:szCs w:val="18"/>
              </w:rPr>
            </w:pPr>
            <w:r>
              <w:rPr>
                <w:rFonts w:hint="eastAsia" w:ascii="Times New Roman" w:hAnsi="Times New Roman"/>
                <w:b/>
                <w:sz w:val="18"/>
                <w:szCs w:val="18"/>
              </w:rPr>
              <w:t>22</w:t>
            </w:r>
          </w:p>
        </w:tc>
        <w:tc>
          <w:tcPr>
            <w:tcW w:w="492" w:type="dxa"/>
            <w:tcBorders>
              <w:tl2br w:val="nil"/>
              <w:tr2bl w:val="nil"/>
            </w:tcBorders>
            <w:shd w:val="clear" w:color="auto" w:fill="auto"/>
            <w:vAlign w:val="center"/>
          </w:tcPr>
          <w:p>
            <w:pPr>
              <w:spacing w:line="240" w:lineRule="exact"/>
              <w:jc w:val="center"/>
              <w:rPr>
                <w:rFonts w:ascii="Times New Roman" w:hAnsi="Times New Roman"/>
                <w:b/>
                <w:sz w:val="18"/>
                <w:szCs w:val="18"/>
                <w:shd w:val="clear" w:color="FFFFFF" w:fill="D9D9D9"/>
              </w:rPr>
            </w:pPr>
            <w:r>
              <w:rPr>
                <w:rFonts w:hint="eastAsia" w:ascii="Times New Roman" w:hAnsi="Times New Roman"/>
                <w:b/>
                <w:sz w:val="18"/>
                <w:szCs w:val="18"/>
                <w:shd w:val="clear" w:color="FFFFFF" w:fill="D9D9D9"/>
              </w:rPr>
              <w:t>0</w:t>
            </w:r>
          </w:p>
        </w:tc>
        <w:tc>
          <w:tcPr>
            <w:tcW w:w="445" w:type="dxa"/>
            <w:tcBorders>
              <w:tl2br w:val="nil"/>
              <w:tr2bl w:val="nil"/>
            </w:tcBorders>
            <w:shd w:val="clear" w:color="auto" w:fill="auto"/>
            <w:vAlign w:val="center"/>
          </w:tcPr>
          <w:p>
            <w:pPr>
              <w:spacing w:line="240" w:lineRule="exact"/>
              <w:jc w:val="center"/>
              <w:rPr>
                <w:rFonts w:ascii="Times New Roman" w:hAnsi="Times New Roman"/>
                <w:b/>
                <w:sz w:val="18"/>
                <w:szCs w:val="18"/>
                <w:shd w:val="clear" w:color="FFFFFF" w:fill="D9D9D9"/>
              </w:rPr>
            </w:pPr>
            <w:r>
              <w:rPr>
                <w:rFonts w:hint="eastAsia" w:ascii="Times New Roman" w:hAnsi="Times New Roman"/>
                <w:b/>
                <w:sz w:val="18"/>
                <w:szCs w:val="18"/>
                <w:shd w:val="clear" w:color="FFFFFF" w:fill="D9D9D9"/>
              </w:rPr>
              <w:t>4</w:t>
            </w:r>
          </w:p>
        </w:tc>
        <w:tc>
          <w:tcPr>
            <w:tcW w:w="445" w:type="dxa"/>
            <w:tcBorders>
              <w:tl2br w:val="nil"/>
              <w:tr2bl w:val="nil"/>
            </w:tcBorders>
            <w:vAlign w:val="center"/>
          </w:tcPr>
          <w:p>
            <w:pPr>
              <w:spacing w:line="240" w:lineRule="exact"/>
              <w:jc w:val="center"/>
              <w:rPr>
                <w:rFonts w:ascii="Times New Roman" w:hAnsi="Times New Roman"/>
                <w:b/>
                <w:sz w:val="18"/>
                <w:szCs w:val="18"/>
                <w:shd w:val="clear" w:color="FFFFFF" w:fill="D9D9D9"/>
              </w:rPr>
            </w:pPr>
            <w:r>
              <w:rPr>
                <w:rFonts w:hint="eastAsia" w:ascii="Times New Roman" w:hAnsi="Times New Roman"/>
                <w:b/>
                <w:sz w:val="18"/>
                <w:szCs w:val="18"/>
                <w:shd w:val="clear" w:color="FFFFFF" w:fill="D9D9D9"/>
              </w:rPr>
              <w:t>4</w:t>
            </w:r>
          </w:p>
        </w:tc>
        <w:tc>
          <w:tcPr>
            <w:tcW w:w="461" w:type="dxa"/>
            <w:tcBorders>
              <w:tl2br w:val="nil"/>
              <w:tr2bl w:val="nil"/>
            </w:tcBorders>
            <w:vAlign w:val="center"/>
          </w:tcPr>
          <w:p>
            <w:pPr>
              <w:spacing w:line="240" w:lineRule="exact"/>
              <w:jc w:val="center"/>
              <w:rPr>
                <w:rFonts w:ascii="Times New Roman" w:hAnsi="Times New Roman"/>
                <w:b/>
                <w:sz w:val="18"/>
                <w:szCs w:val="18"/>
              </w:rPr>
            </w:pPr>
          </w:p>
        </w:tc>
        <w:tc>
          <w:tcPr>
            <w:tcW w:w="1288" w:type="dxa"/>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288" w:type="dxa"/>
            <w:vMerge w:val="restart"/>
            <w:tcBorders>
              <w:tl2br w:val="nil"/>
              <w:tr2bl w:val="nil"/>
            </w:tcBorders>
            <w:vAlign w:val="center"/>
          </w:tcPr>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textAlignment w:val="center"/>
              <w:rPr>
                <w:rFonts w:ascii="Times New Roman" w:hAnsi="Times New Roman"/>
                <w:sz w:val="18"/>
                <w:szCs w:val="18"/>
              </w:rPr>
            </w:pPr>
          </w:p>
          <w:p>
            <w:pPr>
              <w:spacing w:line="240" w:lineRule="exact"/>
              <w:textAlignment w:val="center"/>
              <w:rPr>
                <w:rFonts w:ascii="Times New Roman" w:hAnsi="Times New Roman"/>
                <w:sz w:val="18"/>
                <w:szCs w:val="18"/>
              </w:rPr>
            </w:pPr>
          </w:p>
          <w:p>
            <w:pPr>
              <w:spacing w:line="240" w:lineRule="exact"/>
              <w:textAlignment w:val="center"/>
              <w:rPr>
                <w:rFonts w:ascii="Times New Roman" w:hAnsi="Times New Roman"/>
                <w:sz w:val="18"/>
                <w:szCs w:val="18"/>
              </w:rPr>
            </w:pPr>
          </w:p>
          <w:p>
            <w:pPr>
              <w:spacing w:line="240" w:lineRule="exact"/>
              <w:textAlignment w:val="center"/>
              <w:rPr>
                <w:rFonts w:ascii="Times New Roman" w:hAnsi="Times New Roman"/>
                <w:sz w:val="18"/>
                <w:szCs w:val="18"/>
              </w:rPr>
            </w:pPr>
          </w:p>
          <w:p>
            <w:pPr>
              <w:spacing w:line="240" w:lineRule="exact"/>
              <w:textAlignment w:val="center"/>
              <w:rPr>
                <w:rFonts w:ascii="Times New Roman" w:hAnsi="Times New Roman"/>
                <w:sz w:val="18"/>
                <w:szCs w:val="18"/>
              </w:rPr>
            </w:pPr>
          </w:p>
          <w:p>
            <w:pPr>
              <w:spacing w:line="240" w:lineRule="exact"/>
              <w:textAlignment w:val="center"/>
              <w:rPr>
                <w:rFonts w:ascii="Times New Roman" w:hAnsi="Times New Roman"/>
                <w:sz w:val="18"/>
                <w:szCs w:val="18"/>
              </w:rPr>
            </w:pPr>
          </w:p>
          <w:p>
            <w:pPr>
              <w:spacing w:line="240" w:lineRule="exact"/>
              <w:jc w:val="center"/>
              <w:textAlignment w:val="center"/>
              <w:rPr>
                <w:rFonts w:ascii="Times New Roman" w:hAnsi="Times New Roman"/>
                <w:b/>
                <w:bCs/>
                <w:sz w:val="18"/>
                <w:szCs w:val="18"/>
              </w:rPr>
            </w:pPr>
          </w:p>
          <w:p>
            <w:pPr>
              <w:spacing w:line="240" w:lineRule="exact"/>
              <w:jc w:val="center"/>
              <w:textAlignment w:val="center"/>
              <w:rPr>
                <w:rFonts w:ascii="Times New Roman" w:hAnsi="Times New Roman"/>
                <w:b/>
                <w:bCs/>
                <w:sz w:val="18"/>
                <w:szCs w:val="18"/>
              </w:rPr>
            </w:pPr>
          </w:p>
          <w:p>
            <w:pPr>
              <w:spacing w:line="240" w:lineRule="exact"/>
              <w:jc w:val="center"/>
              <w:textAlignment w:val="center"/>
              <w:rPr>
                <w:rFonts w:ascii="Times New Roman" w:hAnsi="Times New Roman"/>
                <w:b/>
                <w:bCs/>
                <w:sz w:val="18"/>
                <w:szCs w:val="18"/>
              </w:rPr>
            </w:pPr>
            <w:r>
              <w:rPr>
                <w:rFonts w:ascii="Times New Roman" w:hAnsi="Times New Roman"/>
                <w:b/>
                <w:bCs/>
                <w:sz w:val="18"/>
                <w:szCs w:val="18"/>
              </w:rPr>
              <w:t>专业课</w:t>
            </w:r>
            <w:r>
              <w:rPr>
                <w:rFonts w:hint="eastAsia" w:ascii="Times New Roman" w:hAnsi="Times New Roman"/>
                <w:b/>
                <w:bCs/>
                <w:sz w:val="18"/>
                <w:szCs w:val="18"/>
              </w:rPr>
              <w:t>程</w:t>
            </w:r>
          </w:p>
          <w:p>
            <w:pPr>
              <w:spacing w:line="240" w:lineRule="exact"/>
              <w:textAlignment w:val="center"/>
              <w:rPr>
                <w:rFonts w:ascii="Times New Roman" w:hAnsi="Times New Roman"/>
                <w:b/>
                <w:bCs/>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p>
          <w:p>
            <w:pPr>
              <w:spacing w:line="240" w:lineRule="exact"/>
              <w:jc w:val="center"/>
              <w:textAlignment w:val="center"/>
              <w:rPr>
                <w:rFonts w:ascii="Times New Roman" w:hAnsi="Times New Roman"/>
                <w:sz w:val="18"/>
                <w:szCs w:val="18"/>
              </w:rPr>
            </w:pPr>
            <w:r>
              <w:rPr>
                <w:rFonts w:ascii="Times New Roman" w:hAnsi="Times New Roman"/>
                <w:sz w:val="18"/>
                <w:szCs w:val="18"/>
              </w:rPr>
              <w:t>专业课</w:t>
            </w:r>
          </w:p>
        </w:tc>
        <w:tc>
          <w:tcPr>
            <w:tcW w:w="294" w:type="dxa"/>
            <w:vMerge w:val="restart"/>
            <w:tcBorders>
              <w:tl2br w:val="nil"/>
              <w:tr2bl w:val="nil"/>
            </w:tcBorders>
            <w:vAlign w:val="center"/>
          </w:tcPr>
          <w:p>
            <w:pPr>
              <w:spacing w:line="240" w:lineRule="exact"/>
              <w:jc w:val="center"/>
              <w:rPr>
                <w:rFonts w:ascii="Times New Roman" w:hAnsi="Times New Roman"/>
                <w:b/>
                <w:bCs/>
                <w:sz w:val="18"/>
                <w:szCs w:val="18"/>
              </w:rPr>
            </w:pPr>
            <w:r>
              <w:rPr>
                <w:rFonts w:ascii="Times New Roman" w:hAnsi="Times New Roman"/>
                <w:b/>
                <w:bCs/>
                <w:sz w:val="18"/>
                <w:szCs w:val="18"/>
              </w:rPr>
              <w:t>必</w:t>
            </w:r>
          </w:p>
          <w:p>
            <w:pPr>
              <w:spacing w:line="240" w:lineRule="exact"/>
              <w:jc w:val="center"/>
              <w:rPr>
                <w:rFonts w:ascii="Times New Roman" w:hAnsi="Times New Roman"/>
                <w:b/>
                <w:bCs/>
                <w:sz w:val="18"/>
                <w:szCs w:val="18"/>
              </w:rPr>
            </w:pPr>
            <w:r>
              <w:rPr>
                <w:rFonts w:ascii="Times New Roman" w:hAnsi="Times New Roman"/>
                <w:b/>
                <w:bCs/>
                <w:sz w:val="18"/>
                <w:szCs w:val="18"/>
              </w:rPr>
              <w:t>修</w:t>
            </w:r>
          </w:p>
          <w:p>
            <w:pPr>
              <w:spacing w:line="240" w:lineRule="exact"/>
              <w:jc w:val="center"/>
              <w:rPr>
                <w:rFonts w:ascii="Times New Roman" w:hAnsi="Times New Roman"/>
                <w:sz w:val="18"/>
                <w:szCs w:val="18"/>
              </w:rPr>
            </w:pPr>
            <w:r>
              <w:rPr>
                <w:rFonts w:ascii="Times New Roman" w:hAnsi="Times New Roman"/>
                <w:b/>
                <w:bCs/>
                <w:sz w:val="18"/>
                <w:szCs w:val="18"/>
              </w:rPr>
              <w:t>课</w:t>
            </w:r>
          </w:p>
        </w:tc>
        <w:tc>
          <w:tcPr>
            <w:tcW w:w="851" w:type="dxa"/>
            <w:tcBorders>
              <w:tl2br w:val="nil"/>
              <w:tr2bl w:val="nil"/>
            </w:tcBorders>
            <w:shd w:val="clear" w:color="auto" w:fill="auto"/>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01111231</w:t>
            </w:r>
          </w:p>
        </w:tc>
        <w:tc>
          <w:tcPr>
            <w:tcW w:w="2352" w:type="dxa"/>
            <w:tcBorders>
              <w:tl2br w:val="nil"/>
              <w:tr2bl w:val="nil"/>
            </w:tcBorders>
            <w:shd w:val="clear" w:color="auto" w:fill="auto"/>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控制工程基础</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 xml:space="preserve">Foundation of Control Engineering </w:t>
            </w:r>
          </w:p>
        </w:tc>
        <w:tc>
          <w:tcPr>
            <w:tcW w:w="447"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24</w:t>
            </w:r>
          </w:p>
        </w:tc>
        <w:tc>
          <w:tcPr>
            <w:tcW w:w="549"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8</w:t>
            </w:r>
          </w:p>
        </w:tc>
        <w:tc>
          <w:tcPr>
            <w:tcW w:w="492"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sz w:val="18"/>
                <w:szCs w:val="18"/>
                <w:shd w:val="clear" w:color="FFFFFF" w:fill="D9D9D9"/>
              </w:rPr>
            </w:pPr>
            <w:r>
              <w:rPr>
                <w:rFonts w:hint="eastAsia" w:ascii="Times New Roman" w:hAnsi="Times New Roman"/>
                <w:sz w:val="18"/>
                <w:szCs w:val="18"/>
                <w:shd w:val="clear" w:color="FFFFFF" w:fill="D9D9D9"/>
              </w:rPr>
              <w:t>2</w:t>
            </w:r>
          </w:p>
        </w:tc>
        <w:tc>
          <w:tcPr>
            <w:tcW w:w="445" w:type="dxa"/>
            <w:tcBorders>
              <w:tl2br w:val="nil"/>
              <w:tr2bl w:val="nil"/>
            </w:tcBorders>
            <w:shd w:val="clear" w:color="auto" w:fill="auto"/>
            <w:vAlign w:val="center"/>
          </w:tcPr>
          <w:p>
            <w:pPr>
              <w:widowControl/>
              <w:tabs>
                <w:tab w:val="left" w:pos="7284"/>
              </w:tabs>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shd w:val="clear" w:color="FFFFFF" w:fill="D9D9D9"/>
              </w:rPr>
            </w:pPr>
          </w:p>
        </w:tc>
        <w:tc>
          <w:tcPr>
            <w:tcW w:w="461" w:type="dxa"/>
            <w:vMerge w:val="restart"/>
            <w:tcBorders>
              <w:tl2br w:val="nil"/>
              <w:tr2bl w:val="nil"/>
            </w:tcBorders>
            <w:vAlign w:val="center"/>
          </w:tcPr>
          <w:p>
            <w:pPr>
              <w:spacing w:line="240" w:lineRule="exact"/>
              <w:jc w:val="center"/>
              <w:rPr>
                <w:rFonts w:ascii="Times New Roman" w:hAnsi="Times New Roman"/>
                <w:sz w:val="18"/>
                <w:szCs w:val="18"/>
              </w:rPr>
            </w:pPr>
          </w:p>
        </w:tc>
        <w:tc>
          <w:tcPr>
            <w:tcW w:w="1288" w:type="dxa"/>
            <w:vMerge w:val="restart"/>
            <w:tcBorders>
              <w:tl2br w:val="nil"/>
              <w:tr2bl w:val="nil"/>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7学分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textAlignment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color w:val="FF0000"/>
                <w:sz w:val="18"/>
                <w:szCs w:val="18"/>
                <w:highlight w:val="yellow"/>
              </w:rPr>
            </w:pPr>
            <w:r>
              <w:rPr>
                <w:rFonts w:hint="eastAsia" w:ascii="Times New Roman" w:hAnsi="Times New Roman"/>
                <w:sz w:val="18"/>
                <w:szCs w:val="18"/>
              </w:rPr>
              <w:t>01114211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单片机原理与智能化应用</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Single-chip computer principle and intelligent application</w:t>
            </w:r>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48</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40</w:t>
            </w:r>
          </w:p>
        </w:tc>
        <w:tc>
          <w:tcPr>
            <w:tcW w:w="549"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8</w:t>
            </w:r>
          </w:p>
        </w:tc>
        <w:tc>
          <w:tcPr>
            <w:tcW w:w="492" w:type="dxa"/>
            <w:tcBorders>
              <w:tl2br w:val="nil"/>
              <w:tr2bl w:val="nil"/>
            </w:tcBorders>
            <w:vAlign w:val="center"/>
          </w:tcPr>
          <w:p>
            <w:pPr>
              <w:widowControl/>
              <w:tabs>
                <w:tab w:val="left" w:pos="7284"/>
              </w:tabs>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shd w:val="clear" w:color="FFFFFF" w:fill="D9D9D9"/>
              </w:rPr>
            </w:pPr>
            <w:r>
              <w:rPr>
                <w:rFonts w:hint="eastAsia" w:ascii="Times New Roman" w:hAnsi="Times New Roman"/>
                <w:sz w:val="18"/>
                <w:szCs w:val="18"/>
                <w:shd w:val="clear" w:color="FFFFFF" w:fill="D9D9D9"/>
              </w:rPr>
              <w:t>3</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textAlignment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spacing w:line="200" w:lineRule="exact"/>
              <w:jc w:val="center"/>
              <w:rPr>
                <w:rFonts w:ascii="Times New Roman" w:hAnsi="Times New Roman"/>
                <w:sz w:val="18"/>
                <w:szCs w:val="18"/>
              </w:rPr>
            </w:pPr>
            <w:r>
              <w:rPr>
                <w:rFonts w:ascii="Times New Roman" w:hAnsi="Times New Roman"/>
                <w:kern w:val="0"/>
                <w:sz w:val="18"/>
                <w:szCs w:val="18"/>
              </w:rPr>
              <w:t>01183311</w:t>
            </w:r>
          </w:p>
        </w:tc>
        <w:tc>
          <w:tcPr>
            <w:tcW w:w="2352" w:type="dxa"/>
            <w:tcBorders>
              <w:tl2br w:val="nil"/>
              <w:tr2bl w:val="nil"/>
            </w:tcBorders>
            <w:vAlign w:val="center"/>
          </w:tcPr>
          <w:p>
            <w:pPr>
              <w:widowControl/>
              <w:spacing w:line="200" w:lineRule="exact"/>
              <w:rPr>
                <w:rFonts w:ascii="Times New Roman" w:hAnsi="Times New Roman"/>
                <w:kern w:val="0"/>
                <w:sz w:val="18"/>
                <w:szCs w:val="18"/>
              </w:rPr>
            </w:pPr>
            <w:r>
              <w:rPr>
                <w:rFonts w:ascii="Times New Roman" w:hAnsi="Times New Roman"/>
                <w:kern w:val="0"/>
                <w:sz w:val="18"/>
                <w:szCs w:val="18"/>
              </w:rPr>
              <w:t>机器人技术与应用</w:t>
            </w:r>
          </w:p>
          <w:p>
            <w:pPr>
              <w:widowControl/>
              <w:spacing w:line="200" w:lineRule="exact"/>
              <w:jc w:val="left"/>
              <w:rPr>
                <w:rFonts w:ascii="Times New Roman" w:hAnsi="Times New Roman"/>
                <w:sz w:val="18"/>
                <w:szCs w:val="18"/>
              </w:rPr>
            </w:pPr>
            <w:r>
              <w:fldChar w:fldCharType="begin"/>
            </w:r>
            <w:r>
              <w:instrText xml:space="preserve"> HYPERLINK "javascript:void(0);" </w:instrText>
            </w:r>
            <w:r>
              <w:fldChar w:fldCharType="separate"/>
            </w:r>
            <w:r>
              <w:rPr>
                <w:rFonts w:ascii="Times New Roman" w:hAnsi="Times New Roman"/>
                <w:kern w:val="0"/>
                <w:sz w:val="18"/>
                <w:szCs w:val="18"/>
              </w:rPr>
              <w:t>Robot</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Technology</w:t>
            </w:r>
            <w:r>
              <w:rPr>
                <w:rFonts w:ascii="Times New Roman" w:hAnsi="Times New Roman"/>
                <w:kern w:val="0"/>
                <w:sz w:val="18"/>
                <w:szCs w:val="18"/>
              </w:rPr>
              <w:fldChar w:fldCharType="end"/>
            </w:r>
            <w:r>
              <w:rPr>
                <w:rFonts w:ascii="Times New Roman" w:hAnsi="Times New Roman"/>
                <w:kern w:val="0"/>
                <w:sz w:val="18"/>
                <w:szCs w:val="18"/>
              </w:rPr>
              <w:t xml:space="preserve"> and Application</w:t>
            </w:r>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26</w:t>
            </w:r>
          </w:p>
        </w:tc>
        <w:tc>
          <w:tcPr>
            <w:tcW w:w="549"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6</w:t>
            </w:r>
          </w:p>
        </w:tc>
        <w:tc>
          <w:tcPr>
            <w:tcW w:w="492"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r>
              <w:rPr>
                <w:rFonts w:hint="eastAsia" w:ascii="Times New Roman" w:hAnsi="Times New Roman"/>
                <w:sz w:val="18"/>
                <w:szCs w:val="18"/>
                <w:shd w:val="clear" w:color="FFFFFF" w:fill="D9D9D9"/>
              </w:rPr>
              <w:t>2</w:t>
            </w: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3497" w:type="dxa"/>
            <w:gridSpan w:val="3"/>
            <w:tcBorders>
              <w:tl2br w:val="nil"/>
              <w:tr2bl w:val="nil"/>
            </w:tcBorders>
            <w:vAlign w:val="center"/>
          </w:tcPr>
          <w:p>
            <w:pPr>
              <w:spacing w:line="240" w:lineRule="exact"/>
              <w:jc w:val="center"/>
              <w:rPr>
                <w:rFonts w:ascii="Times New Roman" w:hAnsi="Times New Roman"/>
                <w:b/>
                <w:sz w:val="18"/>
                <w:szCs w:val="18"/>
              </w:rPr>
            </w:pPr>
            <w:r>
              <w:rPr>
                <w:rFonts w:ascii="Times New Roman" w:hAnsi="Times New Roman"/>
                <w:b/>
                <w:sz w:val="18"/>
                <w:szCs w:val="18"/>
              </w:rPr>
              <w:t>小计</w:t>
            </w:r>
          </w:p>
        </w:tc>
        <w:tc>
          <w:tcPr>
            <w:tcW w:w="447" w:type="dxa"/>
            <w:tcBorders>
              <w:tl2br w:val="nil"/>
              <w:tr2bl w:val="nil"/>
            </w:tcBorders>
            <w:shd w:val="clear" w:color="auto" w:fill="auto"/>
            <w:vAlign w:val="center"/>
          </w:tcPr>
          <w:p>
            <w:pPr>
              <w:spacing w:line="240" w:lineRule="exact"/>
              <w:jc w:val="center"/>
              <w:rPr>
                <w:rFonts w:ascii="Times New Roman" w:hAnsi="Times New Roman"/>
                <w:b/>
                <w:sz w:val="18"/>
                <w:szCs w:val="18"/>
              </w:rPr>
            </w:pPr>
            <w:r>
              <w:rPr>
                <w:rFonts w:hint="eastAsia" w:ascii="Times New Roman" w:hAnsi="Times New Roman"/>
                <w:b/>
                <w:bCs/>
                <w:sz w:val="18"/>
                <w:szCs w:val="18"/>
              </w:rPr>
              <w:t>7</w:t>
            </w:r>
          </w:p>
        </w:tc>
        <w:tc>
          <w:tcPr>
            <w:tcW w:w="594" w:type="dxa"/>
            <w:tcBorders>
              <w:tl2br w:val="nil"/>
              <w:tr2bl w:val="nil"/>
            </w:tcBorders>
            <w:shd w:val="clear" w:color="auto" w:fill="auto"/>
            <w:vAlign w:val="center"/>
          </w:tcPr>
          <w:p>
            <w:pPr>
              <w:spacing w:line="240" w:lineRule="exact"/>
              <w:jc w:val="center"/>
              <w:rPr>
                <w:rFonts w:ascii="Times New Roman" w:hAnsi="Times New Roman"/>
                <w:b/>
                <w:sz w:val="18"/>
                <w:szCs w:val="18"/>
              </w:rPr>
            </w:pPr>
            <w:r>
              <w:rPr>
                <w:rFonts w:hint="eastAsia" w:ascii="Times New Roman" w:hAnsi="Times New Roman"/>
                <w:b/>
                <w:bCs/>
                <w:sz w:val="18"/>
                <w:szCs w:val="18"/>
              </w:rPr>
              <w:t>112</w:t>
            </w:r>
          </w:p>
        </w:tc>
        <w:tc>
          <w:tcPr>
            <w:tcW w:w="594" w:type="dxa"/>
            <w:tcBorders>
              <w:tl2br w:val="nil"/>
              <w:tr2bl w:val="nil"/>
            </w:tcBorders>
            <w:shd w:val="clear" w:color="auto" w:fill="auto"/>
            <w:vAlign w:val="center"/>
          </w:tcPr>
          <w:p>
            <w:pPr>
              <w:spacing w:line="240" w:lineRule="exact"/>
              <w:jc w:val="center"/>
              <w:rPr>
                <w:rFonts w:ascii="Times New Roman" w:hAnsi="Times New Roman"/>
                <w:b/>
                <w:sz w:val="18"/>
                <w:szCs w:val="18"/>
              </w:rPr>
            </w:pPr>
            <w:r>
              <w:rPr>
                <w:rFonts w:hint="eastAsia" w:ascii="Times New Roman" w:hAnsi="Times New Roman"/>
                <w:b/>
                <w:bCs/>
                <w:sz w:val="18"/>
                <w:szCs w:val="18"/>
              </w:rPr>
              <w:t>90</w:t>
            </w:r>
          </w:p>
        </w:tc>
        <w:tc>
          <w:tcPr>
            <w:tcW w:w="549" w:type="dxa"/>
            <w:tcBorders>
              <w:tl2br w:val="nil"/>
              <w:tr2bl w:val="nil"/>
            </w:tcBorders>
            <w:shd w:val="clear" w:color="auto" w:fill="auto"/>
            <w:vAlign w:val="center"/>
          </w:tcPr>
          <w:p>
            <w:pPr>
              <w:spacing w:line="240" w:lineRule="exact"/>
              <w:jc w:val="center"/>
              <w:rPr>
                <w:rFonts w:ascii="Times New Roman" w:hAnsi="Times New Roman"/>
                <w:b/>
                <w:sz w:val="18"/>
                <w:szCs w:val="18"/>
              </w:rPr>
            </w:pPr>
            <w:r>
              <w:rPr>
                <w:rFonts w:hint="eastAsia" w:ascii="Times New Roman" w:hAnsi="Times New Roman"/>
                <w:b/>
                <w:bCs/>
                <w:sz w:val="18"/>
                <w:szCs w:val="18"/>
              </w:rPr>
              <w:t>22</w:t>
            </w:r>
          </w:p>
        </w:tc>
        <w:tc>
          <w:tcPr>
            <w:tcW w:w="492" w:type="dxa"/>
            <w:tcBorders>
              <w:tl2br w:val="nil"/>
              <w:tr2bl w:val="nil"/>
            </w:tcBorders>
            <w:shd w:val="clear" w:color="auto" w:fill="auto"/>
            <w:vAlign w:val="center"/>
          </w:tcPr>
          <w:p>
            <w:pPr>
              <w:spacing w:line="240" w:lineRule="exact"/>
              <w:jc w:val="center"/>
              <w:rPr>
                <w:rFonts w:ascii="Times New Roman" w:hAnsi="Times New Roman"/>
                <w:b/>
                <w:sz w:val="18"/>
                <w:szCs w:val="18"/>
                <w:shd w:val="clear" w:color="FFFFFF" w:fill="D9D9D9"/>
              </w:rPr>
            </w:pPr>
            <w:r>
              <w:rPr>
                <w:rFonts w:hint="eastAsia" w:ascii="Times New Roman" w:hAnsi="Times New Roman"/>
                <w:b/>
                <w:bCs/>
                <w:sz w:val="18"/>
                <w:szCs w:val="18"/>
                <w:shd w:val="clear" w:color="FFFFFF" w:fill="D9D9D9"/>
              </w:rPr>
              <w:t>2</w:t>
            </w:r>
          </w:p>
        </w:tc>
        <w:tc>
          <w:tcPr>
            <w:tcW w:w="445" w:type="dxa"/>
            <w:tcBorders>
              <w:tl2br w:val="nil"/>
              <w:tr2bl w:val="nil"/>
            </w:tcBorders>
            <w:shd w:val="clear" w:color="auto" w:fill="auto"/>
            <w:vAlign w:val="center"/>
          </w:tcPr>
          <w:p>
            <w:pPr>
              <w:spacing w:line="240" w:lineRule="exact"/>
              <w:jc w:val="center"/>
              <w:rPr>
                <w:rFonts w:ascii="Times New Roman" w:hAnsi="Times New Roman"/>
                <w:b/>
                <w:sz w:val="18"/>
                <w:szCs w:val="18"/>
                <w:shd w:val="clear" w:color="FFFFFF" w:fill="D9D9D9"/>
              </w:rPr>
            </w:pPr>
            <w:r>
              <w:rPr>
                <w:rFonts w:hint="eastAsia" w:ascii="Times New Roman" w:hAnsi="Times New Roman"/>
                <w:b/>
                <w:bCs/>
                <w:sz w:val="18"/>
                <w:szCs w:val="18"/>
                <w:shd w:val="clear" w:color="FFFFFF" w:fill="D9D9D9"/>
              </w:rPr>
              <w:t>3</w:t>
            </w:r>
          </w:p>
        </w:tc>
        <w:tc>
          <w:tcPr>
            <w:tcW w:w="445" w:type="dxa"/>
            <w:tcBorders>
              <w:tl2br w:val="nil"/>
              <w:tr2bl w:val="nil"/>
            </w:tcBorders>
            <w:vAlign w:val="center"/>
          </w:tcPr>
          <w:p>
            <w:pPr>
              <w:spacing w:line="240" w:lineRule="exact"/>
              <w:jc w:val="center"/>
              <w:rPr>
                <w:rFonts w:ascii="Times New Roman" w:hAnsi="Times New Roman"/>
                <w:b/>
                <w:sz w:val="18"/>
                <w:szCs w:val="18"/>
                <w:shd w:val="clear" w:color="FFFFFF" w:fill="D9D9D9"/>
              </w:rPr>
            </w:pPr>
            <w:r>
              <w:rPr>
                <w:rFonts w:hint="eastAsia" w:ascii="Times New Roman" w:hAnsi="Times New Roman"/>
                <w:b/>
                <w:sz w:val="18"/>
                <w:szCs w:val="18"/>
                <w:shd w:val="clear" w:color="FFFFFF" w:fill="D9D9D9"/>
              </w:rPr>
              <w:t>2</w:t>
            </w:r>
          </w:p>
        </w:tc>
        <w:tc>
          <w:tcPr>
            <w:tcW w:w="461" w:type="dxa"/>
            <w:tcBorders>
              <w:tl2br w:val="nil"/>
              <w:tr2bl w:val="nil"/>
            </w:tcBorders>
            <w:vAlign w:val="center"/>
          </w:tcPr>
          <w:p>
            <w:pPr>
              <w:spacing w:line="240" w:lineRule="exact"/>
              <w:jc w:val="center"/>
              <w:rPr>
                <w:rFonts w:ascii="Times New Roman" w:hAnsi="Times New Roman"/>
                <w:b/>
                <w:sz w:val="18"/>
                <w:szCs w:val="18"/>
              </w:rPr>
            </w:pPr>
            <w:r>
              <w:rPr>
                <w:rFonts w:ascii="Times New Roman" w:hAnsi="Times New Roman"/>
                <w:b/>
                <w:sz w:val="18"/>
                <w:szCs w:val="18"/>
              </w:rPr>
              <w:t>0</w:t>
            </w:r>
          </w:p>
        </w:tc>
        <w:tc>
          <w:tcPr>
            <w:tcW w:w="1288" w:type="dxa"/>
            <w:tcBorders>
              <w:tl2br w:val="nil"/>
              <w:tr2bl w:val="nil"/>
            </w:tcBorders>
            <w:vAlign w:val="center"/>
          </w:tcPr>
          <w:p>
            <w:pPr>
              <w:spacing w:line="240" w:lineRule="exact"/>
              <w:jc w:val="center"/>
              <w:rPr>
                <w:rFonts w:ascii="Times New Roman" w:hAnsi="Times New Roman"/>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restart"/>
            <w:tcBorders>
              <w:tl2br w:val="nil"/>
              <w:tr2bl w:val="nil"/>
            </w:tcBorders>
            <w:vAlign w:val="center"/>
          </w:tcPr>
          <w:p>
            <w:pPr>
              <w:spacing w:line="240" w:lineRule="exact"/>
              <w:rPr>
                <w:rFonts w:ascii="Times New Roman" w:hAnsi="Times New Roman"/>
                <w:sz w:val="18"/>
                <w:szCs w:val="18"/>
              </w:rPr>
            </w:pPr>
            <w:r>
              <w:rPr>
                <w:rFonts w:hint="eastAsia" w:ascii="Times New Roman" w:hAnsi="Times New Roman"/>
                <w:sz w:val="18"/>
                <w:szCs w:val="18"/>
              </w:rPr>
              <w:t>选修课</w:t>
            </w: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01182411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计算机辅助设计</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Computer Aided Design</w:t>
            </w:r>
          </w:p>
        </w:tc>
        <w:tc>
          <w:tcPr>
            <w:tcW w:w="447"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r>
              <w:rPr>
                <w:rFonts w:hint="eastAsia" w:ascii="Times New Roman" w:hAnsi="Times New Roman"/>
                <w:sz w:val="18"/>
                <w:szCs w:val="18"/>
              </w:rPr>
              <w:t>16</w:t>
            </w:r>
          </w:p>
        </w:tc>
        <w:tc>
          <w:tcPr>
            <w:tcW w:w="549"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r>
              <w:rPr>
                <w:rFonts w:hint="eastAsia" w:ascii="Times New Roman" w:hAnsi="Times New Roman"/>
                <w:sz w:val="18"/>
                <w:szCs w:val="18"/>
              </w:rPr>
              <w:t>16</w:t>
            </w:r>
          </w:p>
        </w:tc>
        <w:tc>
          <w:tcPr>
            <w:tcW w:w="492" w:type="dxa"/>
            <w:tcBorders>
              <w:tl2br w:val="nil"/>
              <w:tr2bl w:val="nil"/>
            </w:tcBorders>
            <w:vAlign w:val="center"/>
          </w:tcPr>
          <w:p>
            <w:pPr>
              <w:spacing w:line="200" w:lineRule="exact"/>
              <w:jc w:val="center"/>
              <w:rPr>
                <w:rFonts w:ascii="Times New Roman" w:hAnsi="Times New Roman"/>
                <w:sz w:val="18"/>
                <w:szCs w:val="18"/>
                <w:shd w:val="clear" w:color="FFFFFF" w:fill="D9D9D9"/>
              </w:rPr>
            </w:pPr>
            <w:r>
              <w:rPr>
                <w:rFonts w:hint="eastAsia" w:ascii="Times New Roman" w:hAnsi="Times New Roman"/>
                <w:sz w:val="18"/>
                <w:szCs w:val="18"/>
                <w:shd w:val="clear" w:color="FFFFFF" w:fill="D9D9D9"/>
              </w:rPr>
              <w:t>4</w:t>
            </w: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61" w:type="dxa"/>
            <w:vMerge w:val="restart"/>
            <w:tcBorders>
              <w:tl2br w:val="nil"/>
              <w:tr2bl w:val="nil"/>
            </w:tcBorders>
            <w:vAlign w:val="center"/>
          </w:tcPr>
          <w:p>
            <w:pPr>
              <w:spacing w:line="200" w:lineRule="exact"/>
              <w:jc w:val="center"/>
              <w:rPr>
                <w:rFonts w:ascii="Times New Roman" w:hAnsi="Times New Roman"/>
                <w:sz w:val="18"/>
                <w:szCs w:val="18"/>
              </w:rPr>
            </w:pPr>
          </w:p>
        </w:tc>
        <w:tc>
          <w:tcPr>
            <w:tcW w:w="1288" w:type="dxa"/>
            <w:vMerge w:val="restart"/>
            <w:tcBorders>
              <w:tl2br w:val="nil"/>
              <w:tr2bl w:val="nil"/>
            </w:tcBorders>
            <w:vAlign w:val="center"/>
          </w:tcPr>
          <w:p>
            <w:pPr>
              <w:spacing w:line="240" w:lineRule="exact"/>
              <w:jc w:val="center"/>
              <w:rPr>
                <w:rFonts w:ascii="Times New Roman" w:hAnsi="Times New Roman"/>
                <w:sz w:val="18"/>
                <w:szCs w:val="18"/>
              </w:rPr>
            </w:pPr>
            <w:r>
              <w:rPr>
                <w:rFonts w:hint="eastAsia" w:ascii="Times New Roman" w:hAnsi="Times New Roman"/>
                <w:sz w:val="18"/>
                <w:szCs w:val="18"/>
              </w:rPr>
              <w:t>任选17学分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01114311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工程力学</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Engineering Mechanics</w:t>
            </w:r>
          </w:p>
        </w:tc>
        <w:tc>
          <w:tcPr>
            <w:tcW w:w="447"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r>
              <w:rPr>
                <w:rFonts w:hint="eastAsia" w:ascii="Times New Roman" w:hAnsi="Times New Roman"/>
                <w:sz w:val="18"/>
                <w:szCs w:val="18"/>
              </w:rPr>
              <w:t>4</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r>
              <w:rPr>
                <w:rFonts w:hint="eastAsia" w:ascii="Times New Roman" w:hAnsi="Times New Roman"/>
                <w:sz w:val="18"/>
                <w:szCs w:val="18"/>
              </w:rPr>
              <w:t>64</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r>
              <w:rPr>
                <w:rFonts w:hint="eastAsia" w:ascii="Times New Roman" w:hAnsi="Times New Roman"/>
                <w:sz w:val="18"/>
                <w:szCs w:val="18"/>
              </w:rPr>
              <w:t>64</w:t>
            </w:r>
          </w:p>
        </w:tc>
        <w:tc>
          <w:tcPr>
            <w:tcW w:w="549"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p>
        </w:tc>
        <w:tc>
          <w:tcPr>
            <w:tcW w:w="492"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4</w:t>
            </w:r>
          </w:p>
        </w:tc>
        <w:tc>
          <w:tcPr>
            <w:tcW w:w="445" w:type="dxa"/>
            <w:tcBorders>
              <w:tl2br w:val="nil"/>
              <w:tr2bl w:val="nil"/>
            </w:tcBorders>
            <w:vAlign w:val="center"/>
          </w:tcPr>
          <w:p>
            <w:pPr>
              <w:spacing w:line="200" w:lineRule="exact"/>
              <w:jc w:val="center"/>
              <w:rPr>
                <w:rFonts w:ascii="Times New Roman" w:hAnsi="Times New Roman"/>
                <w:sz w:val="18"/>
                <w:szCs w:val="18"/>
              </w:rPr>
            </w:pPr>
          </w:p>
        </w:tc>
        <w:tc>
          <w:tcPr>
            <w:tcW w:w="461" w:type="dxa"/>
            <w:vMerge w:val="continue"/>
            <w:tcBorders>
              <w:tl2br w:val="nil"/>
              <w:tr2bl w:val="nil"/>
            </w:tcBorders>
            <w:vAlign w:val="center"/>
          </w:tcPr>
          <w:p>
            <w:pPr>
              <w:spacing w:line="20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7"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01181151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电液控制技术</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Electro-Hydraulic Integrated Control</w:t>
            </w:r>
          </w:p>
        </w:tc>
        <w:tc>
          <w:tcPr>
            <w:tcW w:w="447"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r>
              <w:rPr>
                <w:rFonts w:hint="eastAsia" w:ascii="Times New Roman" w:hAnsi="Times New Roman"/>
                <w:sz w:val="18"/>
                <w:szCs w:val="18"/>
              </w:rPr>
              <w:t>26</w:t>
            </w:r>
          </w:p>
        </w:tc>
        <w:tc>
          <w:tcPr>
            <w:tcW w:w="549"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r>
              <w:rPr>
                <w:rFonts w:hint="eastAsia" w:ascii="Times New Roman" w:hAnsi="Times New Roman"/>
                <w:sz w:val="18"/>
                <w:szCs w:val="18"/>
              </w:rPr>
              <w:t>6</w:t>
            </w:r>
          </w:p>
        </w:tc>
        <w:tc>
          <w:tcPr>
            <w:tcW w:w="492"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45"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445" w:type="dxa"/>
            <w:tcBorders>
              <w:tl2br w:val="nil"/>
              <w:tr2bl w:val="nil"/>
            </w:tcBorders>
            <w:vAlign w:val="center"/>
          </w:tcPr>
          <w:p>
            <w:pPr>
              <w:spacing w:line="200" w:lineRule="exact"/>
              <w:jc w:val="center"/>
              <w:rPr>
                <w:rFonts w:ascii="Times New Roman" w:hAnsi="Times New Roman"/>
                <w:sz w:val="18"/>
                <w:szCs w:val="18"/>
                <w:shd w:val="clear" w:color="FFFFFF" w:fill="D9D9D9"/>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shd w:val="clear" w:color="auto" w:fill="auto"/>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01181251</w:t>
            </w:r>
          </w:p>
        </w:tc>
        <w:tc>
          <w:tcPr>
            <w:tcW w:w="2352" w:type="dxa"/>
            <w:tcBorders>
              <w:tl2br w:val="nil"/>
              <w:tr2bl w:val="nil"/>
            </w:tcBorders>
            <w:shd w:val="clear" w:color="auto" w:fill="auto"/>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机电一体化系统设计</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Mechatronics System Design</w:t>
            </w:r>
          </w:p>
        </w:tc>
        <w:tc>
          <w:tcPr>
            <w:tcW w:w="447"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49" w:type="dxa"/>
            <w:tcBorders>
              <w:tl2br w:val="nil"/>
              <w:tr2bl w:val="nil"/>
            </w:tcBorders>
            <w:shd w:val="clear" w:color="auto" w:fill="auto"/>
            <w:vAlign w:val="center"/>
          </w:tcPr>
          <w:p>
            <w:pPr>
              <w:spacing w:line="200" w:lineRule="exact"/>
              <w:jc w:val="center"/>
              <w:rPr>
                <w:rFonts w:ascii="Times New Roman" w:hAnsi="Times New Roman"/>
                <w:sz w:val="18"/>
                <w:szCs w:val="18"/>
              </w:rPr>
            </w:pPr>
          </w:p>
        </w:tc>
        <w:tc>
          <w:tcPr>
            <w:tcW w:w="492" w:type="dxa"/>
            <w:tcBorders>
              <w:tl2br w:val="nil"/>
              <w:tr2bl w:val="nil"/>
            </w:tcBorders>
            <w:shd w:val="clear" w:color="auto" w:fill="auto"/>
            <w:vAlign w:val="center"/>
          </w:tcPr>
          <w:p>
            <w:pPr>
              <w:spacing w:line="200" w:lineRule="exact"/>
              <w:jc w:val="center"/>
              <w:rPr>
                <w:rFonts w:ascii="Times New Roman" w:hAnsi="Times New Roman"/>
                <w:sz w:val="18"/>
                <w:szCs w:val="18"/>
                <w:shd w:val="clear" w:color="FFFFFF" w:fill="D9D9D9"/>
              </w:rPr>
            </w:pP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shd w:val="clear" w:color="FFFFFF" w:fill="D9D9D9"/>
              </w:rPr>
            </w:pP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shd w:val="clear" w:color="FFFFFF" w:fill="D9D9D9"/>
              </w:rPr>
            </w:pPr>
            <w:r>
              <w:rPr>
                <w:rFonts w:hint="eastAsia" w:ascii="Times New Roman" w:hAnsi="Times New Roman"/>
                <w:sz w:val="18"/>
                <w:szCs w:val="18"/>
                <w:shd w:val="clear" w:color="FFFFFF" w:fill="D9D9D9"/>
              </w:rPr>
              <w:t>2</w:t>
            </w: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01180751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工业液压与气动技术</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Hydraulic and pneumatic technology</w:t>
            </w:r>
          </w:p>
        </w:tc>
        <w:tc>
          <w:tcPr>
            <w:tcW w:w="447"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49" w:type="dxa"/>
            <w:tcBorders>
              <w:tl2br w:val="nil"/>
              <w:tr2bl w:val="nil"/>
            </w:tcBorders>
            <w:shd w:val="clear" w:color="auto" w:fill="FFFFFF" w:themeFill="background1"/>
            <w:vAlign w:val="center"/>
          </w:tcPr>
          <w:p>
            <w:pPr>
              <w:spacing w:line="200" w:lineRule="exact"/>
              <w:jc w:val="center"/>
              <w:rPr>
                <w:rFonts w:ascii="Times New Roman" w:hAnsi="Times New Roman"/>
                <w:sz w:val="18"/>
                <w:szCs w:val="18"/>
              </w:rPr>
            </w:pPr>
          </w:p>
        </w:tc>
        <w:tc>
          <w:tcPr>
            <w:tcW w:w="492"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hint="eastAsia" w:ascii="Times New Roman" w:hAnsi="Times New Roman" w:eastAsia="宋体"/>
                <w:sz w:val="18"/>
                <w:szCs w:val="18"/>
                <w:lang w:eastAsia="zh-CN"/>
              </w:rPr>
            </w:pPr>
            <w:r>
              <w:rPr>
                <w:rFonts w:hint="eastAsia" w:ascii="Times New Roman" w:hAnsi="Times New Roman"/>
                <w:color w:val="FF0000"/>
                <w:sz w:val="18"/>
                <w:szCs w:val="18"/>
                <w:lang w:val="en-US" w:eastAsia="zh-CN"/>
              </w:rPr>
              <w:t>2</w:t>
            </w:r>
          </w:p>
        </w:tc>
        <w:tc>
          <w:tcPr>
            <w:tcW w:w="445" w:type="dxa"/>
            <w:tcBorders>
              <w:tl2br w:val="nil"/>
              <w:tr2bl w:val="nil"/>
            </w:tcBorders>
            <w:vAlign w:val="center"/>
          </w:tcPr>
          <w:p>
            <w:pPr>
              <w:spacing w:line="200" w:lineRule="exact"/>
              <w:jc w:val="center"/>
              <w:rPr>
                <w:rFonts w:ascii="Times New Roman" w:hAnsi="Times New Roman"/>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01180351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现场总线技术</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Fieldbus Technology</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24</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8</w:t>
            </w:r>
          </w:p>
        </w:tc>
        <w:tc>
          <w:tcPr>
            <w:tcW w:w="492"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w:t>
            </w:r>
          </w:p>
        </w:tc>
        <w:tc>
          <w:tcPr>
            <w:tcW w:w="461" w:type="dxa"/>
            <w:vMerge w:val="continue"/>
            <w:tcBorders>
              <w:tl2br w:val="nil"/>
              <w:tr2bl w:val="nil"/>
            </w:tcBorders>
            <w:vAlign w:val="center"/>
          </w:tcPr>
          <w:p>
            <w:pPr>
              <w:spacing w:line="20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6"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01170251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工业机器人编程与应用</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Industrial Robot Programming and Application</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16</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16</w:t>
            </w:r>
          </w:p>
        </w:tc>
        <w:tc>
          <w:tcPr>
            <w:tcW w:w="492"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restart"/>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01180851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bookmarkStart w:id="5" w:name="OLE_LINK25"/>
            <w:r>
              <w:rPr>
                <w:rFonts w:hint="eastAsia" w:ascii="Times New Roman" w:hAnsi="Times New Roman"/>
                <w:sz w:val="18"/>
                <w:szCs w:val="18"/>
              </w:rPr>
              <w:t>专业英语</w:t>
            </w:r>
          </w:p>
          <w:bookmarkEnd w:id="5"/>
          <w:p>
            <w:pPr>
              <w:widowControl/>
              <w:tabs>
                <w:tab w:val="left" w:pos="7284"/>
              </w:tabs>
              <w:spacing w:line="200" w:lineRule="exact"/>
              <w:rPr>
                <w:rFonts w:ascii="Times New Roman" w:hAnsi="Times New Roman"/>
                <w:sz w:val="18"/>
                <w:szCs w:val="18"/>
              </w:rPr>
            </w:pPr>
            <w:bookmarkStart w:id="6" w:name="OLE_LINK26"/>
            <w:r>
              <w:rPr>
                <w:rFonts w:hint="eastAsia" w:ascii="Times New Roman" w:hAnsi="Times New Roman"/>
                <w:sz w:val="18"/>
                <w:szCs w:val="18"/>
              </w:rPr>
              <w:t>Professional English</w:t>
            </w:r>
            <w:bookmarkEnd w:id="6"/>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1</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16</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16</w:t>
            </w:r>
          </w:p>
        </w:tc>
        <w:tc>
          <w:tcPr>
            <w:tcW w:w="549" w:type="dxa"/>
            <w:tcBorders>
              <w:tl2br w:val="nil"/>
              <w:tr2bl w:val="nil"/>
            </w:tcBorders>
            <w:vAlign w:val="center"/>
          </w:tcPr>
          <w:p>
            <w:pPr>
              <w:spacing w:line="200" w:lineRule="exact"/>
              <w:jc w:val="center"/>
              <w:rPr>
                <w:rFonts w:ascii="Times New Roman" w:hAnsi="Times New Roman"/>
                <w:sz w:val="18"/>
                <w:szCs w:val="18"/>
              </w:rPr>
            </w:pPr>
          </w:p>
        </w:tc>
        <w:tc>
          <w:tcPr>
            <w:tcW w:w="492"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01185011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机器视觉与智能图像处理</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Machine vision and intelligent image processing</w:t>
            </w:r>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49" w:type="dxa"/>
            <w:tcBorders>
              <w:tl2br w:val="nil"/>
              <w:tr2bl w:val="nil"/>
            </w:tcBorders>
            <w:vAlign w:val="center"/>
          </w:tcPr>
          <w:p>
            <w:pPr>
              <w:spacing w:line="200" w:lineRule="exact"/>
              <w:jc w:val="center"/>
              <w:rPr>
                <w:rFonts w:ascii="Times New Roman" w:hAnsi="Times New Roman"/>
                <w:sz w:val="18"/>
                <w:szCs w:val="18"/>
              </w:rPr>
            </w:pPr>
          </w:p>
        </w:tc>
        <w:tc>
          <w:tcPr>
            <w:tcW w:w="492"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445" w:type="dxa"/>
            <w:tcBorders>
              <w:tl2br w:val="nil"/>
              <w:tr2bl w:val="nil"/>
            </w:tcBorders>
            <w:vAlign w:val="center"/>
          </w:tcPr>
          <w:p>
            <w:pPr>
              <w:spacing w:line="200" w:lineRule="exact"/>
              <w:jc w:val="center"/>
              <w:rPr>
                <w:rFonts w:ascii="Times New Roman" w:hAnsi="Times New Roman"/>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01170751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机器人操作系统</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Robot Operating System</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32</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92"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w:t>
            </w: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2"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01170351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▲智能机器人编程与应用</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Intelligent Robot Programming and Application</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26</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6</w:t>
            </w:r>
          </w:p>
        </w:tc>
        <w:tc>
          <w:tcPr>
            <w:tcW w:w="492"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6"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01180951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PLC原理与应用</w:t>
            </w:r>
          </w:p>
          <w:p>
            <w:pPr>
              <w:widowControl/>
              <w:tabs>
                <w:tab w:val="left" w:pos="7284"/>
              </w:tabs>
              <w:spacing w:line="200" w:lineRule="exact"/>
              <w:rPr>
                <w:rFonts w:ascii="Times New Roman" w:hAnsi="Times New Roman"/>
                <w:sz w:val="18"/>
                <w:szCs w:val="18"/>
              </w:rPr>
            </w:pPr>
            <w:bookmarkStart w:id="7" w:name="OLE_LINK28"/>
            <w:r>
              <w:rPr>
                <w:rFonts w:hint="eastAsia" w:ascii="Times New Roman" w:hAnsi="Times New Roman"/>
                <w:sz w:val="18"/>
                <w:szCs w:val="18"/>
              </w:rPr>
              <w:t>PLC Principles and Applications</w:t>
            </w:r>
            <w:bookmarkEnd w:id="7"/>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26</w:t>
            </w:r>
          </w:p>
        </w:tc>
        <w:tc>
          <w:tcPr>
            <w:tcW w:w="549"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6</w:t>
            </w:r>
          </w:p>
        </w:tc>
        <w:tc>
          <w:tcPr>
            <w:tcW w:w="492"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4</w:t>
            </w:r>
          </w:p>
        </w:tc>
        <w:tc>
          <w:tcPr>
            <w:tcW w:w="445" w:type="dxa"/>
            <w:tcBorders>
              <w:tl2br w:val="nil"/>
              <w:tr2bl w:val="nil"/>
            </w:tcBorders>
            <w:vAlign w:val="center"/>
          </w:tcPr>
          <w:p>
            <w:pPr>
              <w:spacing w:line="200" w:lineRule="exact"/>
              <w:jc w:val="center"/>
              <w:rPr>
                <w:rFonts w:ascii="Times New Roman" w:hAnsi="Times New Roman"/>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01181051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数字孪生建模技术</w:t>
            </w:r>
          </w:p>
          <w:p>
            <w:pPr>
              <w:widowControl/>
              <w:tabs>
                <w:tab w:val="left" w:pos="7284"/>
              </w:tabs>
              <w:spacing w:line="200" w:lineRule="exact"/>
              <w:rPr>
                <w:rFonts w:ascii="Times New Roman" w:hAnsi="Times New Roman"/>
                <w:sz w:val="18"/>
                <w:szCs w:val="18"/>
              </w:rPr>
            </w:pPr>
            <w:bookmarkStart w:id="8" w:name="OLE_LINK31"/>
            <w:r>
              <w:rPr>
                <w:rFonts w:hint="eastAsia" w:ascii="Times New Roman" w:hAnsi="Times New Roman"/>
                <w:sz w:val="18"/>
                <w:szCs w:val="18"/>
              </w:rPr>
              <w:t>Digital twin modeling technology</w:t>
            </w:r>
            <w:bookmarkEnd w:id="8"/>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16</w:t>
            </w:r>
          </w:p>
        </w:tc>
        <w:tc>
          <w:tcPr>
            <w:tcW w:w="549"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16</w:t>
            </w:r>
          </w:p>
        </w:tc>
        <w:tc>
          <w:tcPr>
            <w:tcW w:w="492"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9"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default" w:ascii="Times New Roman" w:hAnsi="Times New Roman" w:eastAsia="宋体" w:cs="Times New Roman"/>
                <w:color w:val="FF0000"/>
                <w:sz w:val="18"/>
                <w:szCs w:val="18"/>
                <w:lang w:val="en-US" w:eastAsia="zh-CN"/>
              </w:rPr>
              <w:t>01181031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Python语言基础与应用</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Foundation and Application of Python</w:t>
            </w:r>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16</w:t>
            </w:r>
          </w:p>
        </w:tc>
        <w:tc>
          <w:tcPr>
            <w:tcW w:w="549" w:type="dxa"/>
            <w:tcBorders>
              <w:tl2br w:val="nil"/>
              <w:tr2bl w:val="nil"/>
            </w:tcBorders>
            <w:vAlign w:val="center"/>
          </w:tcPr>
          <w:p>
            <w:pPr>
              <w:spacing w:line="200" w:lineRule="exact"/>
              <w:jc w:val="center"/>
              <w:rPr>
                <w:rFonts w:ascii="Times New Roman" w:hAnsi="Times New Roman"/>
                <w:sz w:val="18"/>
                <w:szCs w:val="18"/>
              </w:rPr>
            </w:pPr>
          </w:p>
        </w:tc>
        <w:tc>
          <w:tcPr>
            <w:tcW w:w="492"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bookmarkStart w:id="9" w:name="OLE_LINK9" w:colFirst="8" w:colLast="10"/>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color w:val="FF0000"/>
                <w:sz w:val="18"/>
                <w:szCs w:val="18"/>
              </w:rPr>
              <w:t>0118</w:t>
            </w:r>
            <w:r>
              <w:rPr>
                <w:rFonts w:hint="eastAsia" w:ascii="Times New Roman" w:hAnsi="Times New Roman"/>
                <w:color w:val="FF0000"/>
                <w:sz w:val="18"/>
                <w:szCs w:val="18"/>
                <w:lang w:val="en-US" w:eastAsia="zh-CN"/>
              </w:rPr>
              <w:t>145</w:t>
            </w:r>
            <w:r>
              <w:rPr>
                <w:rFonts w:hint="eastAsia" w:ascii="Times New Roman" w:hAnsi="Times New Roman"/>
                <w:color w:val="FF0000"/>
                <w:sz w:val="18"/>
                <w:szCs w:val="18"/>
              </w:rPr>
              <w:t>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现代工业系统基础</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Modern Industrial System</w:t>
            </w:r>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49" w:type="dxa"/>
            <w:tcBorders>
              <w:tl2br w:val="nil"/>
              <w:tr2bl w:val="nil"/>
            </w:tcBorders>
            <w:vAlign w:val="center"/>
          </w:tcPr>
          <w:p>
            <w:pPr>
              <w:spacing w:line="200" w:lineRule="exact"/>
              <w:jc w:val="center"/>
              <w:rPr>
                <w:rFonts w:ascii="Times New Roman" w:hAnsi="Times New Roman"/>
                <w:sz w:val="18"/>
                <w:szCs w:val="18"/>
                <w:lang w:val="en-GB"/>
              </w:rPr>
            </w:pPr>
          </w:p>
        </w:tc>
        <w:tc>
          <w:tcPr>
            <w:tcW w:w="492"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shd w:val="clear" w:color="auto" w:fill="auto"/>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01180151</w:t>
            </w:r>
          </w:p>
        </w:tc>
        <w:tc>
          <w:tcPr>
            <w:tcW w:w="2352" w:type="dxa"/>
            <w:tcBorders>
              <w:tl2br w:val="nil"/>
              <w:tr2bl w:val="nil"/>
            </w:tcBorders>
            <w:shd w:val="clear" w:color="auto" w:fill="auto"/>
            <w:vAlign w:val="center"/>
          </w:tcPr>
          <w:p>
            <w:pPr>
              <w:widowControl/>
              <w:tabs>
                <w:tab w:val="left" w:pos="7284"/>
              </w:tabs>
              <w:spacing w:line="200" w:lineRule="exact"/>
              <w:rPr>
                <w:rFonts w:ascii="Times New Roman" w:hAnsi="Times New Roman"/>
                <w:sz w:val="18"/>
                <w:szCs w:val="18"/>
              </w:rPr>
            </w:pPr>
            <w:bookmarkStart w:id="10" w:name="OLE_LINK7"/>
            <w:r>
              <w:rPr>
                <w:rFonts w:hint="eastAsia" w:ascii="Times New Roman" w:hAnsi="Times New Roman"/>
                <w:sz w:val="18"/>
                <w:szCs w:val="18"/>
              </w:rPr>
              <w:t>计算机科学与编程导论</w:t>
            </w:r>
          </w:p>
          <w:bookmarkEnd w:id="10"/>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Introduction to Computer Science and Programming</w:t>
            </w:r>
          </w:p>
        </w:tc>
        <w:tc>
          <w:tcPr>
            <w:tcW w:w="447" w:type="dxa"/>
            <w:tcBorders>
              <w:tl2br w:val="nil"/>
              <w:tr2bl w:val="nil"/>
            </w:tcBorders>
            <w:shd w:val="clear" w:color="auto" w:fill="auto"/>
            <w:vAlign w:val="center"/>
          </w:tcPr>
          <w:p>
            <w:pPr>
              <w:spacing w:line="200" w:lineRule="exact"/>
              <w:jc w:val="center"/>
              <w:rPr>
                <w:rFonts w:ascii="Times New Roman" w:hAnsi="Times New Roman"/>
                <w:sz w:val="18"/>
                <w:szCs w:val="18"/>
                <w:lang w:val="en-GB"/>
              </w:rPr>
            </w:pPr>
            <w:r>
              <w:rPr>
                <w:rFonts w:hint="eastAsia" w:ascii="Times New Roman" w:hAnsi="Times New Roman"/>
                <w:sz w:val="18"/>
                <w:szCs w:val="18"/>
              </w:rPr>
              <w:t>2</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49" w:type="dxa"/>
            <w:tcBorders>
              <w:tl2br w:val="nil"/>
              <w:tr2bl w:val="nil"/>
            </w:tcBorders>
            <w:vAlign w:val="center"/>
          </w:tcPr>
          <w:p>
            <w:pPr>
              <w:spacing w:line="200" w:lineRule="exact"/>
              <w:jc w:val="center"/>
              <w:rPr>
                <w:rFonts w:ascii="Times New Roman" w:hAnsi="Times New Roman"/>
                <w:sz w:val="18"/>
                <w:szCs w:val="18"/>
                <w:lang w:val="en-GB"/>
              </w:rPr>
            </w:pPr>
          </w:p>
        </w:tc>
        <w:tc>
          <w:tcPr>
            <w:tcW w:w="492"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3"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fldChar w:fldCharType="begin"/>
            </w:r>
            <w:r>
              <w:instrText xml:space="preserve"> HYPERLINK "http://172.17.201.95/jwglxt/jxzxjhgl/javascript:void(0);" </w:instrText>
            </w:r>
            <w:r>
              <w:fldChar w:fldCharType="separate"/>
            </w:r>
            <w:r>
              <w:rPr>
                <w:rFonts w:ascii="Times New Roman" w:hAnsi="Times New Roman"/>
                <w:sz w:val="18"/>
                <w:szCs w:val="18"/>
              </w:rPr>
              <w:t>01184511</w:t>
            </w:r>
            <w:r>
              <w:rPr>
                <w:rFonts w:ascii="Times New Roman" w:hAnsi="Times New Roman"/>
                <w:sz w:val="18"/>
                <w:szCs w:val="18"/>
              </w:rPr>
              <w:fldChar w:fldCharType="end"/>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智能制造技术基础</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Basis of Intelligent Manufacturing Technology</w:t>
            </w:r>
          </w:p>
        </w:tc>
        <w:tc>
          <w:tcPr>
            <w:tcW w:w="447"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32</w:t>
            </w:r>
          </w:p>
        </w:tc>
        <w:tc>
          <w:tcPr>
            <w:tcW w:w="549"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92"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p>
        </w:tc>
        <w:tc>
          <w:tcPr>
            <w:tcW w:w="445" w:type="dxa"/>
            <w:tcBorders>
              <w:tl2br w:val="nil"/>
              <w:tr2bl w:val="nil"/>
            </w:tcBorders>
            <w:vAlign w:val="center"/>
          </w:tcPr>
          <w:p>
            <w:pPr>
              <w:widowControl/>
              <w:tabs>
                <w:tab w:val="left" w:pos="7284"/>
              </w:tabs>
              <w:spacing w:line="200" w:lineRule="exact"/>
              <w:jc w:val="center"/>
              <w:rPr>
                <w:rFonts w:ascii="Times New Roman" w:hAnsi="Times New Roman"/>
                <w:sz w:val="18"/>
                <w:szCs w:val="18"/>
              </w:rPr>
            </w:pPr>
            <w:r>
              <w:rPr>
                <w:rFonts w:hint="eastAsia" w:ascii="Times New Roman" w:hAnsi="Times New Roman"/>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4"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01170511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智能仪器仪表</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Intelligent Instrument</w:t>
            </w:r>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49" w:type="dxa"/>
            <w:tcBorders>
              <w:tl2br w:val="nil"/>
              <w:tr2bl w:val="nil"/>
            </w:tcBorders>
            <w:vAlign w:val="center"/>
          </w:tcPr>
          <w:p>
            <w:pPr>
              <w:spacing w:line="200" w:lineRule="exact"/>
              <w:jc w:val="center"/>
              <w:rPr>
                <w:rFonts w:ascii="Times New Roman" w:hAnsi="Times New Roman"/>
                <w:sz w:val="18"/>
                <w:szCs w:val="18"/>
              </w:rPr>
            </w:pPr>
          </w:p>
        </w:tc>
        <w:tc>
          <w:tcPr>
            <w:tcW w:w="492"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4"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01183011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bookmarkStart w:id="11" w:name="OLE_LINK32"/>
            <w:r>
              <w:rPr>
                <w:rFonts w:hint="eastAsia" w:ascii="Times New Roman" w:hAnsi="Times New Roman"/>
                <w:sz w:val="18"/>
                <w:szCs w:val="18"/>
              </w:rPr>
              <w:t>有限元法与应用</w:t>
            </w:r>
          </w:p>
          <w:bookmarkEnd w:id="11"/>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Finite Element Method and Application</w:t>
            </w:r>
          </w:p>
        </w:tc>
        <w:tc>
          <w:tcPr>
            <w:tcW w:w="447"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16</w:t>
            </w:r>
          </w:p>
        </w:tc>
        <w:tc>
          <w:tcPr>
            <w:tcW w:w="549"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16</w:t>
            </w:r>
          </w:p>
        </w:tc>
        <w:tc>
          <w:tcPr>
            <w:tcW w:w="492" w:type="dxa"/>
            <w:tcBorders>
              <w:tl2br w:val="nil"/>
              <w:tr2bl w:val="nil"/>
            </w:tcBorders>
            <w:shd w:val="clear" w:color="auto" w:fill="auto"/>
            <w:vAlign w:val="center"/>
          </w:tcPr>
          <w:p>
            <w:pPr>
              <w:spacing w:line="200" w:lineRule="exact"/>
              <w:jc w:val="center"/>
              <w:rPr>
                <w:rFonts w:ascii="Times New Roman" w:hAnsi="Times New Roman"/>
                <w:sz w:val="18"/>
                <w:szCs w:val="18"/>
              </w:rPr>
            </w:pP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rPr>
            </w:pP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01184611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大数据技术基础</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Big data technology foundation</w:t>
            </w:r>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49" w:type="dxa"/>
            <w:tcBorders>
              <w:tl2br w:val="nil"/>
              <w:tr2bl w:val="nil"/>
            </w:tcBorders>
            <w:vAlign w:val="center"/>
          </w:tcPr>
          <w:p>
            <w:pPr>
              <w:spacing w:line="200" w:lineRule="exact"/>
              <w:jc w:val="center"/>
              <w:rPr>
                <w:rFonts w:ascii="Times New Roman" w:hAnsi="Times New Roman"/>
                <w:sz w:val="18"/>
                <w:szCs w:val="18"/>
              </w:rPr>
            </w:pPr>
          </w:p>
        </w:tc>
        <w:tc>
          <w:tcPr>
            <w:tcW w:w="492"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p>
        </w:tc>
        <w:tc>
          <w:tcPr>
            <w:tcW w:w="445"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8"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bookmarkStart w:id="12" w:name="OLE_LINK8" w:colFirst="8" w:colLast="10"/>
          </w:p>
        </w:tc>
        <w:tc>
          <w:tcPr>
            <w:tcW w:w="294" w:type="dxa"/>
            <w:vMerge w:val="continue"/>
            <w:tcBorders>
              <w:tl2br w:val="nil"/>
              <w:tr2bl w:val="nil"/>
            </w:tcBorders>
            <w:vAlign w:val="center"/>
          </w:tcPr>
          <w:p>
            <w:pPr>
              <w:spacing w:line="240" w:lineRule="exact"/>
              <w:jc w:val="center"/>
              <w:rPr>
                <w:rFonts w:ascii="Times New Roman" w:hAnsi="Times New Roman"/>
                <w:sz w:val="18"/>
                <w:szCs w:val="18"/>
              </w:rPr>
            </w:pPr>
          </w:p>
        </w:tc>
        <w:tc>
          <w:tcPr>
            <w:tcW w:w="851"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01180651</w:t>
            </w:r>
          </w:p>
        </w:tc>
        <w:tc>
          <w:tcPr>
            <w:tcW w:w="2352" w:type="dxa"/>
            <w:tcBorders>
              <w:tl2br w:val="nil"/>
              <w:tr2bl w:val="nil"/>
            </w:tcBorders>
            <w:vAlign w:val="center"/>
          </w:tcPr>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人工智能概论</w:t>
            </w:r>
          </w:p>
          <w:p>
            <w:pPr>
              <w:widowControl/>
              <w:tabs>
                <w:tab w:val="left" w:pos="7284"/>
              </w:tabs>
              <w:spacing w:line="200" w:lineRule="exact"/>
              <w:rPr>
                <w:rFonts w:ascii="Times New Roman" w:hAnsi="Times New Roman"/>
                <w:sz w:val="18"/>
                <w:szCs w:val="18"/>
              </w:rPr>
            </w:pPr>
            <w:r>
              <w:rPr>
                <w:rFonts w:hint="eastAsia" w:ascii="Times New Roman" w:hAnsi="Times New Roman"/>
                <w:sz w:val="18"/>
                <w:szCs w:val="18"/>
              </w:rPr>
              <w:t>Introduction to Artificial Intelligence</w:t>
            </w:r>
          </w:p>
        </w:tc>
        <w:tc>
          <w:tcPr>
            <w:tcW w:w="447"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94"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549" w:type="dxa"/>
            <w:tcBorders>
              <w:tl2br w:val="nil"/>
              <w:tr2bl w:val="nil"/>
            </w:tcBorders>
            <w:vAlign w:val="center"/>
          </w:tcPr>
          <w:p>
            <w:pPr>
              <w:spacing w:line="200" w:lineRule="exact"/>
              <w:jc w:val="center"/>
              <w:rPr>
                <w:rFonts w:ascii="Times New Roman" w:hAnsi="Times New Roman"/>
                <w:sz w:val="18"/>
                <w:szCs w:val="18"/>
              </w:rPr>
            </w:pPr>
          </w:p>
        </w:tc>
        <w:tc>
          <w:tcPr>
            <w:tcW w:w="492" w:type="dxa"/>
            <w:tcBorders>
              <w:tl2br w:val="nil"/>
              <w:tr2bl w:val="nil"/>
            </w:tcBorders>
            <w:vAlign w:val="center"/>
          </w:tcPr>
          <w:p>
            <w:pPr>
              <w:spacing w:line="200" w:lineRule="exact"/>
              <w:jc w:val="center"/>
              <w:rPr>
                <w:rFonts w:hint="eastAsia" w:ascii="Times New Roman" w:hAnsi="Times New Roman" w:eastAsia="宋体"/>
                <w:color w:val="FF0000"/>
                <w:sz w:val="18"/>
                <w:szCs w:val="18"/>
                <w:lang w:eastAsia="zh-CN"/>
              </w:rPr>
            </w:pPr>
          </w:p>
        </w:tc>
        <w:tc>
          <w:tcPr>
            <w:tcW w:w="445" w:type="dxa"/>
            <w:tcBorders>
              <w:tl2br w:val="nil"/>
              <w:tr2bl w:val="nil"/>
            </w:tcBorders>
            <w:vAlign w:val="center"/>
          </w:tcPr>
          <w:p>
            <w:pPr>
              <w:spacing w:line="200" w:lineRule="exact"/>
              <w:jc w:val="center"/>
              <w:rPr>
                <w:rFonts w:ascii="Times New Roman" w:hAnsi="Times New Roman"/>
                <w:color w:val="FF0000"/>
                <w:sz w:val="18"/>
                <w:szCs w:val="18"/>
              </w:rPr>
            </w:pPr>
          </w:p>
        </w:tc>
        <w:tc>
          <w:tcPr>
            <w:tcW w:w="445" w:type="dxa"/>
            <w:tcBorders>
              <w:tl2br w:val="nil"/>
              <w:tr2bl w:val="nil"/>
            </w:tcBorders>
            <w:vAlign w:val="center"/>
          </w:tcPr>
          <w:p>
            <w:pPr>
              <w:spacing w:line="200" w:lineRule="exact"/>
              <w:jc w:val="center"/>
              <w:rPr>
                <w:rFonts w:ascii="Times New Roman" w:hAnsi="Times New Roman"/>
                <w:color w:val="FF0000"/>
                <w:sz w:val="18"/>
                <w:szCs w:val="18"/>
              </w:rPr>
            </w:pPr>
            <w:r>
              <w:rPr>
                <w:rFonts w:hint="eastAsia" w:ascii="Times New Roman" w:hAnsi="Times New Roman"/>
                <w:sz w:val="18"/>
                <w:szCs w:val="18"/>
              </w:rPr>
              <w:t>2</w:t>
            </w:r>
          </w:p>
        </w:tc>
        <w:tc>
          <w:tcPr>
            <w:tcW w:w="461" w:type="dxa"/>
            <w:vMerge w:val="continue"/>
            <w:tcBorders>
              <w:tl2br w:val="nil"/>
              <w:tr2bl w:val="nil"/>
            </w:tcBorders>
            <w:vAlign w:val="center"/>
          </w:tcPr>
          <w:p>
            <w:pPr>
              <w:spacing w:line="240" w:lineRule="exact"/>
              <w:jc w:val="center"/>
              <w:rPr>
                <w:rFonts w:ascii="Times New Roman" w:hAnsi="Times New Roman"/>
                <w:sz w:val="18"/>
                <w:szCs w:val="18"/>
              </w:rPr>
            </w:pPr>
          </w:p>
        </w:tc>
        <w:tc>
          <w:tcPr>
            <w:tcW w:w="1288" w:type="dxa"/>
            <w:vMerge w:val="continue"/>
            <w:tcBorders>
              <w:tl2br w:val="nil"/>
              <w:tr2bl w:val="nil"/>
            </w:tcBorders>
            <w:vAlign w:val="center"/>
          </w:tcPr>
          <w:p>
            <w:pPr>
              <w:spacing w:line="240" w:lineRule="exact"/>
              <w:jc w:val="center"/>
              <w:rPr>
                <w:rFonts w:ascii="Times New Roman" w:hAnsi="Times New Roman"/>
                <w:sz w:val="18"/>
                <w:szCs w:val="18"/>
              </w:rPr>
            </w:pP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2" w:hRule="atLeast"/>
          <w:jc w:val="center"/>
        </w:trPr>
        <w:tc>
          <w:tcPr>
            <w:tcW w:w="288" w:type="dxa"/>
            <w:vMerge w:val="continue"/>
            <w:tcBorders>
              <w:tl2br w:val="nil"/>
              <w:tr2bl w:val="nil"/>
            </w:tcBorders>
            <w:vAlign w:val="center"/>
          </w:tcPr>
          <w:p>
            <w:pPr>
              <w:spacing w:line="240" w:lineRule="exact"/>
              <w:jc w:val="center"/>
              <w:rPr>
                <w:rFonts w:ascii="Times New Roman" w:hAnsi="Times New Roman"/>
                <w:sz w:val="18"/>
                <w:szCs w:val="18"/>
              </w:rPr>
            </w:pPr>
          </w:p>
        </w:tc>
        <w:tc>
          <w:tcPr>
            <w:tcW w:w="3497" w:type="dxa"/>
            <w:gridSpan w:val="3"/>
            <w:tcBorders>
              <w:tl2br w:val="nil"/>
              <w:tr2bl w:val="nil"/>
            </w:tcBorders>
            <w:vAlign w:val="center"/>
          </w:tcPr>
          <w:p>
            <w:pPr>
              <w:spacing w:line="240" w:lineRule="exact"/>
              <w:jc w:val="center"/>
              <w:rPr>
                <w:rFonts w:ascii="Times New Roman" w:hAnsi="Times New Roman"/>
                <w:b/>
                <w:sz w:val="18"/>
                <w:szCs w:val="18"/>
              </w:rPr>
            </w:pPr>
            <w:r>
              <w:rPr>
                <w:rFonts w:ascii="Times New Roman" w:hAnsi="Times New Roman"/>
                <w:b/>
                <w:sz w:val="18"/>
                <w:szCs w:val="18"/>
              </w:rPr>
              <w:t>小计（选修要求总数）</w:t>
            </w:r>
          </w:p>
        </w:tc>
        <w:tc>
          <w:tcPr>
            <w:tcW w:w="447"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17</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272</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212</w:t>
            </w:r>
          </w:p>
        </w:tc>
        <w:tc>
          <w:tcPr>
            <w:tcW w:w="549"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60</w:t>
            </w:r>
          </w:p>
        </w:tc>
        <w:tc>
          <w:tcPr>
            <w:tcW w:w="492"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4</w:t>
            </w: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12</w:t>
            </w: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8</w:t>
            </w:r>
          </w:p>
        </w:tc>
        <w:tc>
          <w:tcPr>
            <w:tcW w:w="461" w:type="dxa"/>
            <w:tcBorders>
              <w:tl2br w:val="nil"/>
              <w:tr2bl w:val="nil"/>
            </w:tcBorders>
            <w:vAlign w:val="center"/>
          </w:tcPr>
          <w:p>
            <w:pPr>
              <w:spacing w:line="200" w:lineRule="exact"/>
              <w:jc w:val="center"/>
              <w:rPr>
                <w:rFonts w:ascii="Times New Roman" w:hAnsi="Times New Roman"/>
                <w:sz w:val="18"/>
                <w:szCs w:val="18"/>
              </w:rPr>
            </w:pPr>
          </w:p>
        </w:tc>
        <w:tc>
          <w:tcPr>
            <w:tcW w:w="1288" w:type="dxa"/>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2" w:hRule="atLeast"/>
          <w:jc w:val="center"/>
        </w:trPr>
        <w:tc>
          <w:tcPr>
            <w:tcW w:w="288" w:type="dxa"/>
            <w:tcBorders>
              <w:tl2br w:val="nil"/>
              <w:tr2bl w:val="nil"/>
            </w:tcBorders>
            <w:vAlign w:val="center"/>
          </w:tcPr>
          <w:p>
            <w:pPr>
              <w:spacing w:line="240" w:lineRule="exact"/>
              <w:jc w:val="center"/>
              <w:rPr>
                <w:rFonts w:ascii="Times New Roman" w:hAnsi="Times New Roman"/>
                <w:sz w:val="18"/>
                <w:szCs w:val="18"/>
              </w:rPr>
            </w:pPr>
          </w:p>
        </w:tc>
        <w:tc>
          <w:tcPr>
            <w:tcW w:w="3497" w:type="dxa"/>
            <w:gridSpan w:val="3"/>
            <w:tcBorders>
              <w:tl2br w:val="nil"/>
              <w:tr2bl w:val="nil"/>
            </w:tcBorders>
            <w:vAlign w:val="center"/>
          </w:tcPr>
          <w:p>
            <w:pPr>
              <w:spacing w:line="240" w:lineRule="exact"/>
              <w:jc w:val="center"/>
              <w:rPr>
                <w:rFonts w:ascii="Times New Roman" w:hAnsi="Times New Roman"/>
                <w:b/>
                <w:sz w:val="18"/>
                <w:szCs w:val="18"/>
              </w:rPr>
            </w:pPr>
            <w:r>
              <w:rPr>
                <w:rFonts w:hint="eastAsia" w:ascii="Times New Roman" w:hAnsi="Times New Roman"/>
                <w:b/>
                <w:sz w:val="18"/>
                <w:szCs w:val="18"/>
              </w:rPr>
              <w:t>专业课必修合计</w:t>
            </w:r>
          </w:p>
        </w:tc>
        <w:tc>
          <w:tcPr>
            <w:tcW w:w="447"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7</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112</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90</w:t>
            </w:r>
          </w:p>
        </w:tc>
        <w:tc>
          <w:tcPr>
            <w:tcW w:w="549"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22</w:t>
            </w:r>
          </w:p>
        </w:tc>
        <w:tc>
          <w:tcPr>
            <w:tcW w:w="492"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3</w:t>
            </w: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461"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0</w:t>
            </w:r>
          </w:p>
        </w:tc>
        <w:tc>
          <w:tcPr>
            <w:tcW w:w="1288" w:type="dxa"/>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2" w:hRule="atLeast"/>
          <w:jc w:val="center"/>
        </w:trPr>
        <w:tc>
          <w:tcPr>
            <w:tcW w:w="288" w:type="dxa"/>
            <w:tcBorders>
              <w:tl2br w:val="nil"/>
              <w:tr2bl w:val="nil"/>
            </w:tcBorders>
            <w:vAlign w:val="center"/>
          </w:tcPr>
          <w:p>
            <w:pPr>
              <w:spacing w:line="240" w:lineRule="exact"/>
              <w:jc w:val="center"/>
              <w:rPr>
                <w:rFonts w:ascii="Times New Roman" w:hAnsi="Times New Roman"/>
                <w:sz w:val="18"/>
                <w:szCs w:val="18"/>
              </w:rPr>
            </w:pPr>
          </w:p>
        </w:tc>
        <w:tc>
          <w:tcPr>
            <w:tcW w:w="3497" w:type="dxa"/>
            <w:gridSpan w:val="3"/>
            <w:tcBorders>
              <w:tl2br w:val="nil"/>
              <w:tr2bl w:val="nil"/>
            </w:tcBorders>
            <w:vAlign w:val="center"/>
          </w:tcPr>
          <w:p>
            <w:pPr>
              <w:spacing w:line="240" w:lineRule="exact"/>
              <w:jc w:val="center"/>
              <w:rPr>
                <w:rFonts w:ascii="Times New Roman" w:hAnsi="Times New Roman"/>
                <w:b/>
                <w:sz w:val="18"/>
                <w:szCs w:val="18"/>
              </w:rPr>
            </w:pPr>
            <w:r>
              <w:rPr>
                <w:rFonts w:hint="eastAsia" w:ascii="Times New Roman" w:hAnsi="Times New Roman"/>
                <w:b/>
                <w:sz w:val="18"/>
                <w:szCs w:val="18"/>
              </w:rPr>
              <w:t>专业课选修合计</w:t>
            </w:r>
          </w:p>
        </w:tc>
        <w:tc>
          <w:tcPr>
            <w:tcW w:w="447"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17</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272</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212</w:t>
            </w:r>
          </w:p>
        </w:tc>
        <w:tc>
          <w:tcPr>
            <w:tcW w:w="549"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60</w:t>
            </w:r>
          </w:p>
        </w:tc>
        <w:tc>
          <w:tcPr>
            <w:tcW w:w="492"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4</w:t>
            </w: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12</w:t>
            </w: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8</w:t>
            </w:r>
          </w:p>
        </w:tc>
        <w:tc>
          <w:tcPr>
            <w:tcW w:w="461"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0</w:t>
            </w:r>
          </w:p>
        </w:tc>
        <w:tc>
          <w:tcPr>
            <w:tcW w:w="1288" w:type="dxa"/>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2" w:hRule="atLeast"/>
          <w:jc w:val="center"/>
        </w:trPr>
        <w:tc>
          <w:tcPr>
            <w:tcW w:w="288" w:type="dxa"/>
            <w:tcBorders>
              <w:tl2br w:val="nil"/>
              <w:tr2bl w:val="nil"/>
            </w:tcBorders>
            <w:vAlign w:val="center"/>
          </w:tcPr>
          <w:p>
            <w:pPr>
              <w:spacing w:line="240" w:lineRule="exact"/>
              <w:jc w:val="center"/>
              <w:rPr>
                <w:rFonts w:ascii="Times New Roman" w:hAnsi="Times New Roman"/>
                <w:sz w:val="18"/>
                <w:szCs w:val="18"/>
              </w:rPr>
            </w:pPr>
          </w:p>
        </w:tc>
        <w:tc>
          <w:tcPr>
            <w:tcW w:w="3497" w:type="dxa"/>
            <w:gridSpan w:val="3"/>
            <w:tcBorders>
              <w:tl2br w:val="nil"/>
              <w:tr2bl w:val="nil"/>
            </w:tcBorders>
            <w:vAlign w:val="center"/>
          </w:tcPr>
          <w:p>
            <w:pPr>
              <w:spacing w:line="240" w:lineRule="exact"/>
              <w:jc w:val="center"/>
              <w:rPr>
                <w:rFonts w:ascii="Times New Roman" w:hAnsi="Times New Roman"/>
                <w:b/>
                <w:sz w:val="18"/>
                <w:szCs w:val="18"/>
              </w:rPr>
            </w:pPr>
            <w:r>
              <w:rPr>
                <w:rFonts w:ascii="Times New Roman" w:hAnsi="Times New Roman"/>
                <w:b/>
                <w:bCs/>
                <w:sz w:val="18"/>
                <w:szCs w:val="18"/>
              </w:rPr>
              <w:t>学科基础课</w:t>
            </w:r>
            <w:r>
              <w:rPr>
                <w:rFonts w:hint="eastAsia" w:ascii="Times New Roman" w:hAnsi="Times New Roman"/>
                <w:b/>
                <w:bCs/>
                <w:sz w:val="18"/>
                <w:szCs w:val="18"/>
              </w:rPr>
              <w:t>程必修</w:t>
            </w:r>
          </w:p>
        </w:tc>
        <w:tc>
          <w:tcPr>
            <w:tcW w:w="447"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17</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272</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240</w:t>
            </w:r>
          </w:p>
        </w:tc>
        <w:tc>
          <w:tcPr>
            <w:tcW w:w="549"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32</w:t>
            </w:r>
          </w:p>
        </w:tc>
        <w:tc>
          <w:tcPr>
            <w:tcW w:w="492"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14</w:t>
            </w: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8</w:t>
            </w: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0</w:t>
            </w:r>
          </w:p>
        </w:tc>
        <w:tc>
          <w:tcPr>
            <w:tcW w:w="461" w:type="dxa"/>
            <w:tcBorders>
              <w:tl2br w:val="nil"/>
              <w:tr2bl w:val="nil"/>
            </w:tcBorders>
            <w:vAlign w:val="center"/>
          </w:tcPr>
          <w:p>
            <w:pPr>
              <w:spacing w:line="200" w:lineRule="exact"/>
              <w:jc w:val="center"/>
              <w:rPr>
                <w:rFonts w:ascii="Times New Roman" w:hAnsi="Times New Roman"/>
                <w:sz w:val="18"/>
                <w:szCs w:val="18"/>
              </w:rPr>
            </w:pPr>
          </w:p>
        </w:tc>
        <w:tc>
          <w:tcPr>
            <w:tcW w:w="1288" w:type="dxa"/>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2" w:hRule="atLeast"/>
          <w:jc w:val="center"/>
        </w:trPr>
        <w:tc>
          <w:tcPr>
            <w:tcW w:w="288" w:type="dxa"/>
            <w:tcBorders>
              <w:tl2br w:val="nil"/>
              <w:tr2bl w:val="nil"/>
            </w:tcBorders>
            <w:vAlign w:val="center"/>
          </w:tcPr>
          <w:p>
            <w:pPr>
              <w:spacing w:line="240" w:lineRule="exact"/>
              <w:jc w:val="center"/>
              <w:rPr>
                <w:rFonts w:ascii="Times New Roman" w:hAnsi="Times New Roman"/>
                <w:sz w:val="18"/>
                <w:szCs w:val="18"/>
              </w:rPr>
            </w:pPr>
          </w:p>
        </w:tc>
        <w:tc>
          <w:tcPr>
            <w:tcW w:w="3497" w:type="dxa"/>
            <w:gridSpan w:val="3"/>
            <w:tcBorders>
              <w:tl2br w:val="nil"/>
              <w:tr2bl w:val="nil"/>
            </w:tcBorders>
            <w:vAlign w:val="center"/>
          </w:tcPr>
          <w:p>
            <w:pPr>
              <w:spacing w:line="240" w:lineRule="exact"/>
              <w:jc w:val="center"/>
              <w:rPr>
                <w:rFonts w:ascii="Times New Roman" w:hAnsi="Times New Roman"/>
                <w:b/>
                <w:bCs/>
                <w:sz w:val="18"/>
                <w:szCs w:val="18"/>
              </w:rPr>
            </w:pPr>
            <w:r>
              <w:rPr>
                <w:rFonts w:ascii="Times New Roman" w:hAnsi="Times New Roman"/>
                <w:b/>
                <w:bCs/>
                <w:sz w:val="18"/>
                <w:szCs w:val="18"/>
              </w:rPr>
              <w:t>学科基础课</w:t>
            </w:r>
            <w:r>
              <w:rPr>
                <w:rFonts w:hint="eastAsia" w:ascii="Times New Roman" w:hAnsi="Times New Roman"/>
                <w:b/>
                <w:bCs/>
                <w:sz w:val="18"/>
                <w:szCs w:val="18"/>
              </w:rPr>
              <w:t>程选修</w:t>
            </w:r>
          </w:p>
        </w:tc>
        <w:tc>
          <w:tcPr>
            <w:tcW w:w="447"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6.5</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104</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82</w:t>
            </w:r>
          </w:p>
        </w:tc>
        <w:tc>
          <w:tcPr>
            <w:tcW w:w="549"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22</w:t>
            </w:r>
          </w:p>
        </w:tc>
        <w:tc>
          <w:tcPr>
            <w:tcW w:w="492"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0</w:t>
            </w: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4</w:t>
            </w: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4</w:t>
            </w:r>
          </w:p>
        </w:tc>
        <w:tc>
          <w:tcPr>
            <w:tcW w:w="461"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0</w:t>
            </w:r>
          </w:p>
        </w:tc>
        <w:tc>
          <w:tcPr>
            <w:tcW w:w="1288" w:type="dxa"/>
            <w:tcBorders>
              <w:tl2br w:val="nil"/>
              <w:tr2bl w:val="nil"/>
            </w:tcBorders>
            <w:vAlign w:val="center"/>
          </w:tcPr>
          <w:p>
            <w:pPr>
              <w:spacing w:line="24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2" w:hRule="atLeast"/>
          <w:jc w:val="center"/>
        </w:trPr>
        <w:tc>
          <w:tcPr>
            <w:tcW w:w="3785" w:type="dxa"/>
            <w:gridSpan w:val="4"/>
            <w:tcBorders>
              <w:tl2br w:val="nil"/>
              <w:tr2bl w:val="nil"/>
            </w:tcBorders>
            <w:vAlign w:val="center"/>
          </w:tcPr>
          <w:p>
            <w:pPr>
              <w:spacing w:line="240" w:lineRule="exact"/>
              <w:jc w:val="center"/>
              <w:rPr>
                <w:rFonts w:ascii="Times New Roman" w:hAnsi="Times New Roman"/>
                <w:b/>
                <w:sz w:val="18"/>
                <w:szCs w:val="18"/>
              </w:rPr>
            </w:pPr>
            <w:r>
              <w:rPr>
                <w:rFonts w:ascii="Times New Roman" w:hAnsi="Times New Roman"/>
                <w:b/>
                <w:sz w:val="18"/>
                <w:szCs w:val="18"/>
              </w:rPr>
              <w:t>总计</w:t>
            </w:r>
          </w:p>
        </w:tc>
        <w:tc>
          <w:tcPr>
            <w:tcW w:w="447"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47.5</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760</w:t>
            </w:r>
          </w:p>
        </w:tc>
        <w:tc>
          <w:tcPr>
            <w:tcW w:w="594"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624</w:t>
            </w:r>
          </w:p>
        </w:tc>
        <w:tc>
          <w:tcPr>
            <w:tcW w:w="549"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136</w:t>
            </w:r>
          </w:p>
        </w:tc>
        <w:tc>
          <w:tcPr>
            <w:tcW w:w="492"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20</w:t>
            </w: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27</w:t>
            </w:r>
          </w:p>
        </w:tc>
        <w:tc>
          <w:tcPr>
            <w:tcW w:w="445" w:type="dxa"/>
            <w:tcBorders>
              <w:tl2br w:val="nil"/>
              <w:tr2bl w:val="nil"/>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sz w:val="18"/>
                <w:szCs w:val="18"/>
              </w:rPr>
              <w:t>14</w:t>
            </w:r>
          </w:p>
        </w:tc>
        <w:tc>
          <w:tcPr>
            <w:tcW w:w="461" w:type="dxa"/>
            <w:tcBorders>
              <w:tl2br w:val="nil"/>
              <w:tr2bl w:val="nil"/>
            </w:tcBorders>
            <w:vAlign w:val="center"/>
          </w:tcPr>
          <w:p>
            <w:pPr>
              <w:spacing w:line="200" w:lineRule="exact"/>
              <w:jc w:val="center"/>
              <w:rPr>
                <w:rFonts w:ascii="Times New Roman" w:hAnsi="Times New Roman"/>
                <w:sz w:val="18"/>
                <w:szCs w:val="18"/>
              </w:rPr>
            </w:pPr>
            <w:r>
              <w:rPr>
                <w:rFonts w:hint="eastAsia" w:ascii="Times New Roman" w:hAnsi="Times New Roman"/>
                <w:sz w:val="18"/>
                <w:szCs w:val="18"/>
              </w:rPr>
              <w:t>0</w:t>
            </w:r>
          </w:p>
        </w:tc>
        <w:tc>
          <w:tcPr>
            <w:tcW w:w="1288" w:type="dxa"/>
            <w:tcBorders>
              <w:tl2br w:val="nil"/>
              <w:tr2bl w:val="nil"/>
            </w:tcBorders>
            <w:vAlign w:val="center"/>
          </w:tcPr>
          <w:p>
            <w:pPr>
              <w:spacing w:line="200" w:lineRule="exact"/>
              <w:jc w:val="center"/>
              <w:rPr>
                <w:rFonts w:ascii="Times New Roman" w:hAnsi="Times New Roman"/>
                <w:sz w:val="18"/>
                <w:szCs w:val="18"/>
              </w:rPr>
            </w:pPr>
          </w:p>
        </w:tc>
      </w:tr>
    </w:tbl>
    <w:p>
      <w:pPr>
        <w:spacing w:line="300" w:lineRule="exact"/>
        <w:rPr>
          <w:rFonts w:ascii="Times New Roman" w:hAnsi="Times New Roman"/>
          <w:bCs/>
          <w:sz w:val="18"/>
          <w:szCs w:val="18"/>
        </w:rPr>
      </w:pPr>
      <w:r>
        <w:rPr>
          <w:rFonts w:ascii="Times New Roman" w:hAnsi="Times New Roman"/>
          <w:bCs/>
          <w:sz w:val="18"/>
          <w:szCs w:val="18"/>
        </w:rPr>
        <w:t>备注：1.开设安全系列讲座4学时；2.带▲号课程为校企共建课程；3.带</w:t>
      </w:r>
      <w:r>
        <w:rPr>
          <w:rFonts w:ascii="Segoe UI Symbol" w:hAnsi="Segoe UI Symbol" w:cs="Segoe UI Symbol"/>
          <w:bCs/>
          <w:sz w:val="18"/>
          <w:szCs w:val="18"/>
        </w:rPr>
        <w:t>★</w:t>
      </w:r>
      <w:r>
        <w:rPr>
          <w:rFonts w:ascii="Times New Roman" w:hAnsi="Times New Roman"/>
          <w:bCs/>
          <w:sz w:val="18"/>
          <w:szCs w:val="18"/>
        </w:rPr>
        <w:t>号课程为双语课程；4.</w:t>
      </w:r>
      <w:r>
        <w:rPr>
          <w:rFonts w:hint="eastAsia" w:ascii="Times New Roman" w:hAnsi="Times New Roman"/>
          <w:sz w:val="18"/>
          <w:szCs w:val="18"/>
        </w:rPr>
        <w:t>带</w:t>
      </w:r>
      <w:r>
        <w:rPr>
          <w:rFonts w:ascii="Times New Roman" w:hAnsi="Times New Roman"/>
          <w:b/>
          <w:bCs/>
          <w:sz w:val="18"/>
          <w:szCs w:val="18"/>
        </w:rPr>
        <w:t>*</w:t>
      </w:r>
      <w:r>
        <w:rPr>
          <w:rFonts w:ascii="Times New Roman" w:hAnsi="Times New Roman"/>
          <w:bCs/>
          <w:sz w:val="18"/>
          <w:szCs w:val="18"/>
        </w:rPr>
        <w:t>号课程为全外语授课课程</w:t>
      </w:r>
      <w:r>
        <w:rPr>
          <w:rFonts w:hint="eastAsia" w:ascii="Times New Roman" w:hAnsi="Times New Roman"/>
          <w:bCs/>
          <w:sz w:val="18"/>
          <w:szCs w:val="18"/>
        </w:rPr>
        <w:t>；5</w:t>
      </w:r>
      <w:r>
        <w:rPr>
          <w:rFonts w:ascii="Times New Roman" w:hAnsi="Times New Roman"/>
          <w:sz w:val="18"/>
          <w:szCs w:val="18"/>
        </w:rPr>
        <w:t>.</w:t>
      </w:r>
      <w:r>
        <w:rPr>
          <w:rFonts w:hint="eastAsia" w:ascii="Times New Roman" w:hAnsi="Times New Roman"/>
          <w:sz w:val="18"/>
          <w:szCs w:val="18"/>
        </w:rPr>
        <w:t>带</w:t>
      </w:r>
      <w:r>
        <w:rPr>
          <w:rFonts w:ascii="Segoe UI Symbol" w:hAnsi="Segoe UI Symbol"/>
          <w:sz w:val="18"/>
          <w:szCs w:val="18"/>
        </w:rPr>
        <w:t>◉</w:t>
      </w:r>
      <w:r>
        <w:rPr>
          <w:rFonts w:ascii="Times New Roman" w:hAnsi="Times New Roman"/>
          <w:bCs/>
          <w:sz w:val="18"/>
          <w:szCs w:val="18"/>
        </w:rPr>
        <w:t>号课程为</w:t>
      </w:r>
      <w:r>
        <w:rPr>
          <w:rFonts w:hint="eastAsia" w:ascii="Times New Roman" w:hAnsi="Times New Roman"/>
          <w:bCs/>
          <w:sz w:val="18"/>
          <w:szCs w:val="18"/>
        </w:rPr>
        <w:t>融</w:t>
      </w:r>
      <w:bookmarkStart w:id="13" w:name="OLE_LINK2"/>
      <w:r>
        <w:rPr>
          <w:rFonts w:hint="eastAsia" w:ascii="Times New Roman" w:hAnsi="Times New Roman"/>
          <w:bCs/>
          <w:sz w:val="18"/>
          <w:szCs w:val="18"/>
        </w:rPr>
        <w:t>合</w:t>
      </w:r>
      <w:r>
        <w:rPr>
          <w:rFonts w:ascii="Times New Roman" w:hAnsi="Times New Roman"/>
          <w:bCs/>
          <w:sz w:val="18"/>
          <w:szCs w:val="18"/>
        </w:rPr>
        <w:t>课</w:t>
      </w:r>
      <w:bookmarkEnd w:id="13"/>
      <w:r>
        <w:rPr>
          <w:rFonts w:ascii="Times New Roman" w:hAnsi="Times New Roman"/>
          <w:bCs/>
          <w:sz w:val="18"/>
          <w:szCs w:val="18"/>
        </w:rPr>
        <w:t>程</w:t>
      </w:r>
      <w:r>
        <w:rPr>
          <w:rFonts w:hint="eastAsia" w:ascii="Times New Roman" w:hAnsi="Times New Roman"/>
          <w:bCs/>
          <w:sz w:val="18"/>
          <w:szCs w:val="18"/>
        </w:rPr>
        <w:t>（</w:t>
      </w:r>
      <w:bookmarkStart w:id="14" w:name="OLE_LINK3"/>
      <w:r>
        <w:rPr>
          <w:rFonts w:hint="eastAsia" w:ascii="Times New Roman" w:hAnsi="Times New Roman"/>
          <w:b/>
          <w:sz w:val="18"/>
          <w:szCs w:val="18"/>
        </w:rPr>
        <w:t>每个学生须至少选修1门</w:t>
      </w:r>
      <w:bookmarkEnd w:id="14"/>
      <w:r>
        <w:rPr>
          <w:rFonts w:hint="eastAsia" w:ascii="Times New Roman" w:hAnsi="Times New Roman"/>
          <w:bCs/>
          <w:sz w:val="18"/>
          <w:szCs w:val="18"/>
        </w:rPr>
        <w:t>）。</w:t>
      </w:r>
    </w:p>
    <w:p>
      <w:pPr>
        <w:spacing w:line="300" w:lineRule="exact"/>
        <w:rPr>
          <w:rFonts w:ascii="Times New Roman" w:hAnsi="Times New Roman"/>
          <w:bCs/>
          <w:sz w:val="18"/>
          <w:szCs w:val="18"/>
        </w:rPr>
      </w:pPr>
    </w:p>
    <w:p>
      <w:pPr>
        <w:widowControl/>
        <w:jc w:val="left"/>
        <w:rPr>
          <w:rFonts w:ascii="Times New Roman" w:hAnsi="Times New Roman" w:eastAsia="黑体"/>
          <w:b/>
          <w:sz w:val="24"/>
          <w:szCs w:val="32"/>
        </w:rPr>
      </w:pPr>
      <w:r>
        <w:rPr>
          <w:rFonts w:ascii="Times New Roman" w:hAnsi="Times New Roman" w:eastAsia="黑体"/>
          <w:b/>
          <w:sz w:val="24"/>
          <w:szCs w:val="32"/>
        </w:rPr>
        <w:br w:type="page"/>
      </w:r>
    </w:p>
    <w:p>
      <w:pPr>
        <w:spacing w:before="156" w:beforeLines="50" w:after="156" w:afterLines="50" w:line="400" w:lineRule="exact"/>
        <w:jc w:val="center"/>
        <w:rPr>
          <w:rFonts w:ascii="Times New Roman" w:hAnsi="Times New Roman" w:eastAsia="黑体"/>
          <w:b/>
          <w:sz w:val="24"/>
          <w:szCs w:val="32"/>
        </w:rPr>
      </w:pPr>
      <w:r>
        <w:rPr>
          <w:rFonts w:ascii="Times New Roman" w:hAnsi="Times New Roman" w:eastAsia="黑体"/>
          <w:b/>
          <w:sz w:val="24"/>
          <w:szCs w:val="32"/>
        </w:rPr>
        <w:t>表3.2 专业实践教学环节计划表</w:t>
      </w:r>
    </w:p>
    <w:tbl>
      <w:tblPr>
        <w:tblStyle w:val="9"/>
        <w:tblW w:w="9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54"/>
        <w:gridCol w:w="850"/>
        <w:gridCol w:w="2693"/>
        <w:gridCol w:w="567"/>
        <w:gridCol w:w="567"/>
        <w:gridCol w:w="567"/>
        <w:gridCol w:w="567"/>
        <w:gridCol w:w="851"/>
        <w:gridCol w:w="992"/>
        <w:gridCol w:w="1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7" w:hRule="atLeast"/>
          <w:jc w:val="center"/>
        </w:trPr>
        <w:tc>
          <w:tcPr>
            <w:tcW w:w="454" w:type="dxa"/>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课程类别</w:t>
            </w:r>
          </w:p>
        </w:tc>
        <w:tc>
          <w:tcPr>
            <w:tcW w:w="850" w:type="dxa"/>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课程编号</w:t>
            </w:r>
          </w:p>
        </w:tc>
        <w:tc>
          <w:tcPr>
            <w:tcW w:w="2693" w:type="dxa"/>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实践教学项目</w:t>
            </w:r>
          </w:p>
        </w:tc>
        <w:tc>
          <w:tcPr>
            <w:tcW w:w="567" w:type="dxa"/>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学分</w:t>
            </w:r>
          </w:p>
        </w:tc>
        <w:tc>
          <w:tcPr>
            <w:tcW w:w="567" w:type="dxa"/>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学时</w:t>
            </w:r>
          </w:p>
        </w:tc>
        <w:tc>
          <w:tcPr>
            <w:tcW w:w="567" w:type="dxa"/>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周数</w:t>
            </w:r>
          </w:p>
        </w:tc>
        <w:tc>
          <w:tcPr>
            <w:tcW w:w="567" w:type="dxa"/>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学期</w:t>
            </w:r>
          </w:p>
        </w:tc>
        <w:tc>
          <w:tcPr>
            <w:tcW w:w="851" w:type="dxa"/>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起止周</w:t>
            </w:r>
          </w:p>
        </w:tc>
        <w:tc>
          <w:tcPr>
            <w:tcW w:w="992" w:type="dxa"/>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场所</w:t>
            </w:r>
          </w:p>
        </w:tc>
        <w:tc>
          <w:tcPr>
            <w:tcW w:w="1018" w:type="dxa"/>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7" w:hRule="atLeast"/>
          <w:jc w:val="center"/>
        </w:trPr>
        <w:tc>
          <w:tcPr>
            <w:tcW w:w="454"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独立</w:t>
            </w:r>
          </w:p>
          <w:p>
            <w:pPr>
              <w:spacing w:line="240" w:lineRule="exact"/>
              <w:jc w:val="center"/>
              <w:rPr>
                <w:rFonts w:ascii="Times New Roman" w:hAnsi="Times New Roman"/>
                <w:sz w:val="18"/>
                <w:szCs w:val="18"/>
              </w:rPr>
            </w:pPr>
            <w:r>
              <w:rPr>
                <w:rFonts w:ascii="Times New Roman" w:hAnsi="Times New Roman"/>
                <w:sz w:val="18"/>
                <w:szCs w:val="18"/>
              </w:rPr>
              <w:t>设置</w:t>
            </w:r>
          </w:p>
          <w:p>
            <w:pPr>
              <w:spacing w:line="240" w:lineRule="exact"/>
              <w:jc w:val="center"/>
              <w:rPr>
                <w:rFonts w:ascii="Times New Roman" w:hAnsi="Times New Roman"/>
                <w:sz w:val="18"/>
                <w:szCs w:val="18"/>
              </w:rPr>
            </w:pPr>
            <w:r>
              <w:rPr>
                <w:rFonts w:ascii="Times New Roman" w:hAnsi="Times New Roman"/>
                <w:sz w:val="18"/>
                <w:szCs w:val="18"/>
              </w:rPr>
              <w:t>实践</w:t>
            </w:r>
          </w:p>
          <w:p>
            <w:pPr>
              <w:spacing w:line="240" w:lineRule="exact"/>
              <w:jc w:val="center"/>
              <w:rPr>
                <w:rFonts w:ascii="Times New Roman" w:hAnsi="Times New Roman"/>
                <w:sz w:val="18"/>
                <w:szCs w:val="18"/>
              </w:rPr>
            </w:pPr>
            <w:r>
              <w:rPr>
                <w:rFonts w:ascii="Times New Roman" w:hAnsi="Times New Roman"/>
                <w:sz w:val="18"/>
                <w:szCs w:val="18"/>
              </w:rPr>
              <w:t>教学</w:t>
            </w:r>
          </w:p>
          <w:p>
            <w:pPr>
              <w:spacing w:line="300" w:lineRule="exact"/>
              <w:jc w:val="center"/>
              <w:rPr>
                <w:rFonts w:ascii="Times New Roman" w:hAnsi="Times New Roman"/>
                <w:sz w:val="18"/>
                <w:szCs w:val="18"/>
              </w:rPr>
            </w:pPr>
            <w:r>
              <w:rPr>
                <w:rFonts w:ascii="Times New Roman" w:hAnsi="Times New Roman"/>
                <w:sz w:val="18"/>
                <w:szCs w:val="18"/>
              </w:rPr>
              <w:t>环节</w:t>
            </w:r>
          </w:p>
        </w:tc>
        <w:tc>
          <w:tcPr>
            <w:tcW w:w="850" w:type="dxa"/>
            <w:vAlign w:val="center"/>
          </w:tcPr>
          <w:p>
            <w:pPr>
              <w:widowControl/>
              <w:spacing w:line="200" w:lineRule="exact"/>
              <w:rPr>
                <w:rFonts w:ascii="Times New Roman" w:hAnsi="Times New Roman"/>
                <w:kern w:val="0"/>
                <w:sz w:val="18"/>
                <w:szCs w:val="18"/>
              </w:rPr>
            </w:pPr>
            <w:r>
              <w:rPr>
                <w:rFonts w:ascii="Times New Roman" w:hAnsi="Times New Roman"/>
                <w:sz w:val="18"/>
                <w:szCs w:val="18"/>
              </w:rPr>
              <w:t>01165</w:t>
            </w:r>
            <w:r>
              <w:rPr>
                <w:rFonts w:hint="eastAsia" w:ascii="Times New Roman" w:hAnsi="Times New Roman"/>
                <w:sz w:val="18"/>
                <w:szCs w:val="18"/>
              </w:rPr>
              <w:t>7</w:t>
            </w:r>
            <w:r>
              <w:rPr>
                <w:rFonts w:ascii="Times New Roman" w:hAnsi="Times New Roman"/>
                <w:sz w:val="18"/>
                <w:szCs w:val="18"/>
              </w:rPr>
              <w:t>11</w:t>
            </w:r>
          </w:p>
        </w:tc>
        <w:tc>
          <w:tcPr>
            <w:tcW w:w="2693" w:type="dxa"/>
            <w:vAlign w:val="center"/>
          </w:tcPr>
          <w:p>
            <w:pPr>
              <w:widowControl/>
              <w:spacing w:line="200" w:lineRule="exact"/>
              <w:rPr>
                <w:rFonts w:ascii="Times New Roman" w:hAnsi="Times New Roman"/>
                <w:sz w:val="18"/>
                <w:szCs w:val="18"/>
              </w:rPr>
            </w:pPr>
            <w:r>
              <w:rPr>
                <w:rFonts w:ascii="Times New Roman" w:hAnsi="Times New Roman"/>
                <w:sz w:val="18"/>
                <w:szCs w:val="18"/>
              </w:rPr>
              <w:t>电工电子</w:t>
            </w:r>
            <w:r>
              <w:rPr>
                <w:rFonts w:hint="eastAsia" w:ascii="Times New Roman" w:hAnsi="Times New Roman"/>
                <w:sz w:val="18"/>
                <w:szCs w:val="18"/>
              </w:rPr>
              <w:t>实践</w:t>
            </w:r>
          </w:p>
          <w:p>
            <w:pPr>
              <w:widowControl/>
              <w:spacing w:line="200" w:lineRule="exact"/>
              <w:rPr>
                <w:rFonts w:ascii="Times New Roman" w:hAnsi="Times New Roman"/>
                <w:sz w:val="18"/>
                <w:szCs w:val="18"/>
              </w:rPr>
            </w:pPr>
            <w:r>
              <w:rPr>
                <w:rFonts w:ascii="Times New Roman" w:hAnsi="Times New Roman"/>
                <w:sz w:val="18"/>
                <w:szCs w:val="18"/>
              </w:rPr>
              <w:t>Electrical and Electronic</w:t>
            </w:r>
            <w:r>
              <w:rPr>
                <w:rFonts w:hint="eastAsia" w:ascii="Times New Roman" w:hAnsi="Times New Roman"/>
                <w:sz w:val="18"/>
                <w:szCs w:val="18"/>
              </w:rPr>
              <w:t xml:space="preserve"> </w:t>
            </w:r>
            <w:r>
              <w:rPr>
                <w:rFonts w:ascii="Times New Roman" w:hAnsi="Times New Roman"/>
                <w:sz w:val="18"/>
                <w:szCs w:val="18"/>
              </w:rPr>
              <w:t>Technology Practice</w:t>
            </w:r>
          </w:p>
        </w:tc>
        <w:tc>
          <w:tcPr>
            <w:tcW w:w="567" w:type="dxa"/>
            <w:vAlign w:val="center"/>
          </w:tcPr>
          <w:p>
            <w:pPr>
              <w:widowControl/>
              <w:spacing w:line="20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widowControl/>
              <w:spacing w:line="20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widowControl/>
              <w:spacing w:line="20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widowControl/>
              <w:spacing w:line="200" w:lineRule="exact"/>
              <w:jc w:val="center"/>
              <w:rPr>
                <w:rFonts w:ascii="Times New Roman" w:hAnsi="Times New Roman"/>
                <w:sz w:val="18"/>
                <w:szCs w:val="18"/>
              </w:rPr>
            </w:pPr>
            <w:r>
              <w:rPr>
                <w:rFonts w:hint="eastAsia" w:ascii="Times New Roman" w:hAnsi="Times New Roman"/>
                <w:sz w:val="18"/>
                <w:szCs w:val="18"/>
              </w:rPr>
              <w:t>1</w:t>
            </w:r>
          </w:p>
        </w:tc>
        <w:tc>
          <w:tcPr>
            <w:tcW w:w="851" w:type="dxa"/>
            <w:vAlign w:val="center"/>
          </w:tcPr>
          <w:p>
            <w:pPr>
              <w:widowControl/>
              <w:spacing w:line="200" w:lineRule="exact"/>
              <w:jc w:val="center"/>
              <w:rPr>
                <w:rFonts w:ascii="Times New Roman" w:hAnsi="Times New Roman"/>
                <w:sz w:val="18"/>
                <w:szCs w:val="18"/>
              </w:rPr>
            </w:pPr>
            <w:r>
              <w:rPr>
                <w:rFonts w:hint="eastAsia" w:ascii="Times New Roman" w:hAnsi="Times New Roman"/>
                <w:sz w:val="18"/>
                <w:szCs w:val="18"/>
              </w:rPr>
              <w:t>分散</w:t>
            </w:r>
          </w:p>
        </w:tc>
        <w:tc>
          <w:tcPr>
            <w:tcW w:w="992" w:type="dxa"/>
            <w:vAlign w:val="center"/>
          </w:tcPr>
          <w:p>
            <w:pPr>
              <w:spacing w:line="300" w:lineRule="exact"/>
              <w:jc w:val="center"/>
              <w:rPr>
                <w:rFonts w:ascii="Times New Roman" w:hAnsi="Times New Roman"/>
                <w:sz w:val="18"/>
                <w:szCs w:val="18"/>
              </w:rPr>
            </w:pPr>
            <w:r>
              <w:rPr>
                <w:rFonts w:ascii="Times New Roman" w:hAnsi="Times New Roman"/>
                <w:sz w:val="18"/>
                <w:szCs w:val="18"/>
              </w:rPr>
              <w:t>校内</w:t>
            </w:r>
          </w:p>
        </w:tc>
        <w:tc>
          <w:tcPr>
            <w:tcW w:w="1018" w:type="dxa"/>
            <w:vAlign w:val="center"/>
          </w:tcPr>
          <w:p>
            <w:pPr>
              <w:spacing w:line="300" w:lineRule="exact"/>
              <w:jc w:val="center"/>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7" w:hRule="atLeast"/>
          <w:jc w:val="center"/>
        </w:trPr>
        <w:tc>
          <w:tcPr>
            <w:tcW w:w="454" w:type="dxa"/>
            <w:vMerge w:val="continue"/>
            <w:vAlign w:val="center"/>
          </w:tcPr>
          <w:p>
            <w:pPr>
              <w:spacing w:line="300" w:lineRule="exact"/>
              <w:jc w:val="center"/>
              <w:rPr>
                <w:rFonts w:ascii="Times New Roman" w:hAnsi="Times New Roman"/>
                <w:sz w:val="18"/>
                <w:szCs w:val="18"/>
              </w:rPr>
            </w:pPr>
          </w:p>
        </w:tc>
        <w:tc>
          <w:tcPr>
            <w:tcW w:w="850" w:type="dxa"/>
            <w:vAlign w:val="center"/>
          </w:tcPr>
          <w:p>
            <w:pPr>
              <w:spacing w:line="300" w:lineRule="exact"/>
              <w:jc w:val="center"/>
              <w:rPr>
                <w:rFonts w:ascii="Times New Roman" w:hAnsi="Times New Roman"/>
                <w:sz w:val="18"/>
                <w:szCs w:val="18"/>
              </w:rPr>
            </w:pPr>
            <w:r>
              <w:rPr>
                <w:rFonts w:ascii="Times New Roman" w:hAnsi="Times New Roman"/>
                <w:sz w:val="18"/>
                <w:szCs w:val="18"/>
              </w:rPr>
              <w:t>01160921</w:t>
            </w:r>
          </w:p>
        </w:tc>
        <w:tc>
          <w:tcPr>
            <w:tcW w:w="2693" w:type="dxa"/>
            <w:vAlign w:val="center"/>
          </w:tcPr>
          <w:p>
            <w:pPr>
              <w:spacing w:line="300" w:lineRule="exact"/>
              <w:jc w:val="left"/>
              <w:rPr>
                <w:rFonts w:ascii="Times New Roman" w:hAnsi="Times New Roman"/>
                <w:sz w:val="18"/>
                <w:szCs w:val="18"/>
              </w:rPr>
            </w:pPr>
            <w:r>
              <w:rPr>
                <w:rFonts w:ascii="Times New Roman" w:hAnsi="Times New Roman"/>
                <w:sz w:val="18"/>
                <w:szCs w:val="18"/>
              </w:rPr>
              <w:t>工程图学实践</w:t>
            </w:r>
          </w:p>
          <w:p>
            <w:pPr>
              <w:spacing w:line="300" w:lineRule="exact"/>
              <w:jc w:val="left"/>
              <w:rPr>
                <w:rFonts w:ascii="Times New Roman" w:hAnsi="Times New Roman"/>
                <w:sz w:val="18"/>
                <w:szCs w:val="18"/>
              </w:rPr>
            </w:pPr>
            <w:r>
              <w:rPr>
                <w:rFonts w:ascii="Times New Roman" w:hAnsi="Times New Roman"/>
                <w:sz w:val="18"/>
                <w:szCs w:val="18"/>
              </w:rPr>
              <w:t>Practice of Engineering Graphics</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widowControl/>
              <w:spacing w:line="200" w:lineRule="exact"/>
              <w:jc w:val="center"/>
              <w:rPr>
                <w:rFonts w:ascii="Times New Roman" w:hAnsi="Times New Roman"/>
                <w:sz w:val="18"/>
                <w:szCs w:val="18"/>
              </w:rPr>
            </w:pPr>
            <w:r>
              <w:rPr>
                <w:rFonts w:hint="eastAsia" w:ascii="Times New Roman" w:hAnsi="Times New Roman"/>
                <w:sz w:val="18"/>
                <w:szCs w:val="18"/>
              </w:rPr>
              <w:t>1</w:t>
            </w:r>
          </w:p>
        </w:tc>
        <w:tc>
          <w:tcPr>
            <w:tcW w:w="851" w:type="dxa"/>
            <w:vAlign w:val="center"/>
          </w:tcPr>
          <w:p>
            <w:pPr>
              <w:widowControl/>
              <w:spacing w:line="200" w:lineRule="exact"/>
              <w:jc w:val="center"/>
              <w:rPr>
                <w:rFonts w:ascii="Times New Roman" w:hAnsi="Times New Roman"/>
                <w:sz w:val="18"/>
                <w:szCs w:val="18"/>
              </w:rPr>
            </w:pPr>
            <w:r>
              <w:rPr>
                <w:rFonts w:hint="eastAsia" w:ascii="Times New Roman" w:hAnsi="Times New Roman"/>
                <w:sz w:val="18"/>
                <w:szCs w:val="18"/>
              </w:rPr>
              <w:t>18</w:t>
            </w:r>
          </w:p>
        </w:tc>
        <w:tc>
          <w:tcPr>
            <w:tcW w:w="992" w:type="dxa"/>
            <w:vAlign w:val="center"/>
          </w:tcPr>
          <w:p>
            <w:pPr>
              <w:spacing w:line="300" w:lineRule="exact"/>
              <w:jc w:val="center"/>
              <w:rPr>
                <w:rFonts w:ascii="Times New Roman" w:hAnsi="Times New Roman"/>
                <w:sz w:val="18"/>
                <w:szCs w:val="18"/>
              </w:rPr>
            </w:pPr>
            <w:bookmarkStart w:id="15" w:name="OLE_LINK4"/>
            <w:r>
              <w:rPr>
                <w:rFonts w:ascii="Times New Roman" w:hAnsi="Times New Roman"/>
                <w:sz w:val="18"/>
                <w:szCs w:val="18"/>
              </w:rPr>
              <w:t>校内</w:t>
            </w:r>
            <w:bookmarkEnd w:id="15"/>
          </w:p>
        </w:tc>
        <w:tc>
          <w:tcPr>
            <w:tcW w:w="1018" w:type="dxa"/>
            <w:vAlign w:val="center"/>
          </w:tcPr>
          <w:p>
            <w:pPr>
              <w:spacing w:line="300" w:lineRule="exact"/>
              <w:jc w:val="center"/>
              <w:rPr>
                <w:rFonts w:ascii="Times New Roman" w:hAnsi="Times New Roman" w:eastAsia="楷体_GB2312"/>
                <w:sz w:val="18"/>
                <w:szCs w:val="18"/>
              </w:rPr>
            </w:pPr>
            <w:bookmarkStart w:id="16" w:name="OLE_LINK1"/>
            <w:r>
              <w:rPr>
                <w:rFonts w:hint="eastAsia" w:ascii="Times New Roman" w:hAnsi="Times New Roman"/>
                <w:sz w:val="18"/>
                <w:szCs w:val="18"/>
              </w:rPr>
              <w:t>劳动教育</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62" w:hRule="atLeast"/>
          <w:jc w:val="center"/>
        </w:trPr>
        <w:tc>
          <w:tcPr>
            <w:tcW w:w="454" w:type="dxa"/>
            <w:vMerge w:val="continue"/>
            <w:vAlign w:val="center"/>
          </w:tcPr>
          <w:p>
            <w:pPr>
              <w:spacing w:line="300" w:lineRule="exact"/>
              <w:jc w:val="center"/>
              <w:rPr>
                <w:rFonts w:ascii="Times New Roman" w:hAnsi="Times New Roman"/>
                <w:sz w:val="18"/>
                <w:szCs w:val="18"/>
              </w:rPr>
            </w:pPr>
          </w:p>
        </w:tc>
        <w:tc>
          <w:tcPr>
            <w:tcW w:w="850" w:type="dxa"/>
            <w:vAlign w:val="center"/>
          </w:tcPr>
          <w:p>
            <w:pPr>
              <w:widowControl/>
              <w:spacing w:line="300" w:lineRule="exact"/>
              <w:jc w:val="center"/>
              <w:rPr>
                <w:rFonts w:ascii="Times New Roman" w:hAnsi="Times New Roman"/>
                <w:kern w:val="0"/>
                <w:sz w:val="18"/>
                <w:szCs w:val="18"/>
              </w:rPr>
            </w:pPr>
            <w:bookmarkStart w:id="17" w:name="OLE_LINK36"/>
            <w:r>
              <w:rPr>
                <w:rFonts w:ascii="Times New Roman" w:hAnsi="Times New Roman"/>
                <w:kern w:val="0"/>
                <w:sz w:val="18"/>
                <w:szCs w:val="18"/>
              </w:rPr>
              <w:t>01164411</w:t>
            </w:r>
            <w:bookmarkEnd w:id="17"/>
          </w:p>
        </w:tc>
        <w:tc>
          <w:tcPr>
            <w:tcW w:w="2693" w:type="dxa"/>
            <w:vAlign w:val="center"/>
          </w:tcPr>
          <w:p>
            <w:pPr>
              <w:spacing w:line="300" w:lineRule="exact"/>
              <w:jc w:val="left"/>
              <w:rPr>
                <w:rFonts w:ascii="Times New Roman" w:hAnsi="Times New Roman"/>
                <w:kern w:val="0"/>
                <w:sz w:val="18"/>
                <w:szCs w:val="18"/>
              </w:rPr>
            </w:pPr>
            <w:r>
              <w:rPr>
                <w:rFonts w:ascii="Times New Roman" w:hAnsi="Times New Roman"/>
                <w:kern w:val="0"/>
                <w:sz w:val="18"/>
                <w:szCs w:val="18"/>
              </w:rPr>
              <w:t>液压与气动系统性能</w:t>
            </w:r>
            <w:r>
              <w:rPr>
                <w:rFonts w:hint="eastAsia" w:ascii="Times New Roman" w:hAnsi="Times New Roman"/>
                <w:kern w:val="0"/>
                <w:sz w:val="18"/>
                <w:szCs w:val="18"/>
              </w:rPr>
              <w:t>实践</w:t>
            </w:r>
          </w:p>
          <w:p>
            <w:pPr>
              <w:spacing w:line="300" w:lineRule="exact"/>
              <w:jc w:val="left"/>
              <w:rPr>
                <w:rFonts w:ascii="Times New Roman" w:hAnsi="Times New Roman"/>
                <w:kern w:val="0"/>
                <w:sz w:val="18"/>
                <w:szCs w:val="18"/>
              </w:rPr>
            </w:pPr>
            <w:r>
              <w:rPr>
                <w:rFonts w:ascii="Times New Roman" w:hAnsi="Times New Roman"/>
                <w:sz w:val="18"/>
                <w:szCs w:val="18"/>
              </w:rPr>
              <w:t>Performance Test of Hydraulic and Pneumatic System</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widowControl/>
              <w:spacing w:line="200" w:lineRule="exact"/>
              <w:jc w:val="center"/>
              <w:rPr>
                <w:rFonts w:ascii="Times New Roman" w:hAnsi="Times New Roman"/>
                <w:sz w:val="18"/>
                <w:szCs w:val="18"/>
              </w:rPr>
            </w:pPr>
            <w:r>
              <w:rPr>
                <w:rFonts w:hint="eastAsia" w:ascii="Times New Roman" w:hAnsi="Times New Roman"/>
                <w:sz w:val="18"/>
                <w:szCs w:val="18"/>
              </w:rPr>
              <w:t>2</w:t>
            </w:r>
          </w:p>
        </w:tc>
        <w:tc>
          <w:tcPr>
            <w:tcW w:w="851" w:type="dxa"/>
            <w:vAlign w:val="center"/>
          </w:tcPr>
          <w:p>
            <w:pPr>
              <w:widowControl/>
              <w:spacing w:line="200" w:lineRule="exact"/>
              <w:jc w:val="center"/>
              <w:rPr>
                <w:rFonts w:hint="default" w:ascii="Times New Roman" w:hAnsi="Times New Roman"/>
                <w:sz w:val="18"/>
                <w:szCs w:val="18"/>
                <w:lang w:val="en-US" w:eastAsia="zh-CN"/>
              </w:rPr>
            </w:pPr>
            <w:r>
              <w:rPr>
                <w:rFonts w:hint="eastAsia" w:ascii="Times New Roman" w:hAnsi="Times New Roman"/>
                <w:sz w:val="18"/>
                <w:szCs w:val="18"/>
                <w:lang w:val="en-US" w:eastAsia="zh-CN"/>
              </w:rPr>
              <w:t>18</w:t>
            </w:r>
          </w:p>
        </w:tc>
        <w:tc>
          <w:tcPr>
            <w:tcW w:w="992" w:type="dxa"/>
            <w:vAlign w:val="center"/>
          </w:tcPr>
          <w:p>
            <w:pPr>
              <w:spacing w:line="300" w:lineRule="exact"/>
              <w:jc w:val="center"/>
              <w:rPr>
                <w:rFonts w:ascii="Times New Roman" w:hAnsi="Times New Roman"/>
                <w:sz w:val="18"/>
                <w:szCs w:val="18"/>
              </w:rPr>
            </w:pPr>
            <w:r>
              <w:rPr>
                <w:rFonts w:ascii="Times New Roman" w:hAnsi="Times New Roman"/>
                <w:sz w:val="18"/>
                <w:szCs w:val="18"/>
              </w:rPr>
              <w:t>校内</w:t>
            </w:r>
          </w:p>
        </w:tc>
        <w:tc>
          <w:tcPr>
            <w:tcW w:w="1018" w:type="dxa"/>
            <w:vAlign w:val="center"/>
          </w:tcPr>
          <w:p>
            <w:pPr>
              <w:spacing w:line="300" w:lineRule="exact"/>
              <w:jc w:val="center"/>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34" w:hRule="atLeast"/>
          <w:jc w:val="center"/>
        </w:trPr>
        <w:tc>
          <w:tcPr>
            <w:tcW w:w="454" w:type="dxa"/>
            <w:vMerge w:val="continue"/>
            <w:vAlign w:val="center"/>
          </w:tcPr>
          <w:p>
            <w:pPr>
              <w:spacing w:line="300" w:lineRule="exact"/>
              <w:jc w:val="center"/>
              <w:rPr>
                <w:rFonts w:ascii="Times New Roman" w:hAnsi="Times New Roman"/>
                <w:sz w:val="18"/>
                <w:szCs w:val="18"/>
              </w:rPr>
            </w:pPr>
          </w:p>
        </w:tc>
        <w:tc>
          <w:tcPr>
            <w:tcW w:w="850" w:type="dxa"/>
            <w:shd w:val="clear" w:color="auto" w:fill="auto"/>
            <w:vAlign w:val="center"/>
          </w:tcPr>
          <w:p>
            <w:pPr>
              <w:spacing w:line="200" w:lineRule="exact"/>
              <w:jc w:val="center"/>
              <w:rPr>
                <w:rFonts w:ascii="Times New Roman" w:hAnsi="Times New Roman"/>
                <w:color w:val="auto"/>
                <w:sz w:val="18"/>
                <w:szCs w:val="18"/>
              </w:rPr>
            </w:pPr>
            <w:bookmarkStart w:id="18" w:name="OLE_LINK35"/>
            <w:r>
              <w:rPr>
                <w:rFonts w:hint="eastAsia" w:ascii="Times New Roman" w:hAnsi="Times New Roman"/>
                <w:color w:val="auto"/>
                <w:sz w:val="18"/>
                <w:szCs w:val="18"/>
              </w:rPr>
              <w:t>01160861</w:t>
            </w:r>
            <w:bookmarkEnd w:id="18"/>
          </w:p>
        </w:tc>
        <w:tc>
          <w:tcPr>
            <w:tcW w:w="2693" w:type="dxa"/>
            <w:shd w:val="clear" w:color="000000" w:fill="FFFFFF"/>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单片机</w:t>
            </w:r>
            <w:r>
              <w:rPr>
                <w:rFonts w:hint="eastAsia" w:ascii="Times New Roman" w:hAnsi="Times New Roman"/>
                <w:color w:val="auto"/>
                <w:sz w:val="18"/>
                <w:szCs w:val="18"/>
              </w:rPr>
              <w:t>系统设计实践</w:t>
            </w:r>
          </w:p>
          <w:p>
            <w:pPr>
              <w:spacing w:line="200" w:lineRule="exact"/>
              <w:rPr>
                <w:rFonts w:ascii="Times New Roman" w:hAnsi="Times New Roman"/>
                <w:color w:val="auto"/>
                <w:sz w:val="18"/>
                <w:szCs w:val="18"/>
              </w:rPr>
            </w:pPr>
            <w:r>
              <w:rPr>
                <w:rFonts w:ascii="Times New Roman" w:hAnsi="Times New Roman"/>
                <w:color w:val="auto"/>
                <w:sz w:val="18"/>
                <w:szCs w:val="18"/>
              </w:rPr>
              <w:t>Practice for Single Chip Microprocessor System</w:t>
            </w:r>
          </w:p>
        </w:tc>
        <w:tc>
          <w:tcPr>
            <w:tcW w:w="567" w:type="dxa"/>
            <w:shd w:val="clear" w:color="000000" w:fill="FFFFFF"/>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567" w:type="dxa"/>
            <w:shd w:val="clear" w:color="000000" w:fill="FFFFFF"/>
            <w:vAlign w:val="center"/>
          </w:tcPr>
          <w:p>
            <w:pPr>
              <w:spacing w:line="200" w:lineRule="exact"/>
              <w:jc w:val="center"/>
              <w:rPr>
                <w:rFonts w:ascii="Times New Roman" w:hAnsi="Times New Roman"/>
                <w:sz w:val="18"/>
                <w:szCs w:val="18"/>
              </w:rPr>
            </w:pPr>
            <w:r>
              <w:rPr>
                <w:rFonts w:ascii="Times New Roman" w:hAnsi="Times New Roman"/>
                <w:sz w:val="18"/>
                <w:szCs w:val="18"/>
              </w:rPr>
              <w:t>/</w:t>
            </w:r>
          </w:p>
        </w:tc>
        <w:tc>
          <w:tcPr>
            <w:tcW w:w="567" w:type="dxa"/>
            <w:shd w:val="clear" w:color="000000" w:fill="FFFFFF"/>
            <w:vAlign w:val="center"/>
          </w:tcPr>
          <w:p>
            <w:pPr>
              <w:widowControl/>
              <w:spacing w:line="200" w:lineRule="exact"/>
              <w:jc w:val="center"/>
              <w:rPr>
                <w:rFonts w:ascii="Times New Roman" w:hAnsi="Times New Roman"/>
                <w:sz w:val="18"/>
                <w:szCs w:val="18"/>
              </w:rPr>
            </w:pPr>
            <w:r>
              <w:rPr>
                <w:rFonts w:ascii="Times New Roman" w:hAnsi="Times New Roman"/>
                <w:sz w:val="18"/>
                <w:szCs w:val="18"/>
              </w:rPr>
              <w:t>1</w:t>
            </w:r>
          </w:p>
        </w:tc>
        <w:tc>
          <w:tcPr>
            <w:tcW w:w="567" w:type="dxa"/>
            <w:shd w:val="clear" w:color="000000" w:fill="FFFFFF"/>
            <w:vAlign w:val="center"/>
          </w:tcPr>
          <w:p>
            <w:pPr>
              <w:widowControl/>
              <w:spacing w:line="200" w:lineRule="exact"/>
              <w:jc w:val="center"/>
              <w:rPr>
                <w:rFonts w:hint="eastAsia" w:ascii="Times New Roman" w:hAnsi="Times New Roman"/>
                <w:sz w:val="18"/>
                <w:szCs w:val="18"/>
              </w:rPr>
            </w:pPr>
            <w:r>
              <w:rPr>
                <w:rFonts w:hint="eastAsia" w:ascii="Times New Roman" w:hAnsi="Times New Roman"/>
                <w:sz w:val="18"/>
                <w:szCs w:val="18"/>
              </w:rPr>
              <w:t>2</w:t>
            </w:r>
          </w:p>
        </w:tc>
        <w:tc>
          <w:tcPr>
            <w:tcW w:w="851" w:type="dxa"/>
            <w:shd w:val="clear" w:color="000000" w:fill="FFFFFF"/>
            <w:vAlign w:val="center"/>
          </w:tcPr>
          <w:p>
            <w:pPr>
              <w:widowControl/>
              <w:spacing w:line="200" w:lineRule="exact"/>
              <w:jc w:val="center"/>
              <w:rPr>
                <w:rFonts w:hint="default" w:ascii="Times New Roman" w:hAnsi="Times New Roman"/>
                <w:sz w:val="18"/>
                <w:szCs w:val="18"/>
                <w:lang w:val="en-US" w:eastAsia="zh-CN"/>
              </w:rPr>
            </w:pPr>
            <w:r>
              <w:rPr>
                <w:rFonts w:hint="eastAsia" w:ascii="Times New Roman" w:hAnsi="Times New Roman"/>
                <w:sz w:val="18"/>
                <w:szCs w:val="18"/>
                <w:lang w:val="en-US" w:eastAsia="zh-CN"/>
              </w:rPr>
              <w:t>17</w:t>
            </w:r>
          </w:p>
        </w:tc>
        <w:tc>
          <w:tcPr>
            <w:tcW w:w="992" w:type="dxa"/>
            <w:shd w:val="clear" w:color="000000" w:fill="FFFFFF"/>
            <w:vAlign w:val="center"/>
          </w:tcPr>
          <w:p>
            <w:pPr>
              <w:widowControl/>
              <w:spacing w:line="200" w:lineRule="exact"/>
              <w:jc w:val="center"/>
              <w:rPr>
                <w:rFonts w:ascii="Times New Roman" w:hAnsi="Times New Roman"/>
                <w:sz w:val="18"/>
                <w:szCs w:val="18"/>
              </w:rPr>
            </w:pPr>
            <w:r>
              <w:rPr>
                <w:rFonts w:ascii="Times New Roman" w:hAnsi="Times New Roman"/>
                <w:sz w:val="18"/>
                <w:szCs w:val="18"/>
              </w:rPr>
              <w:t>校内</w:t>
            </w:r>
          </w:p>
        </w:tc>
        <w:tc>
          <w:tcPr>
            <w:tcW w:w="1018" w:type="dxa"/>
            <w:shd w:val="clear" w:color="auto" w:fill="auto"/>
            <w:vAlign w:val="center"/>
          </w:tcPr>
          <w:p>
            <w:pPr>
              <w:widowControl/>
              <w:spacing w:line="2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454" w:type="dxa"/>
            <w:vMerge w:val="continue"/>
            <w:vAlign w:val="center"/>
          </w:tcPr>
          <w:p>
            <w:pPr>
              <w:spacing w:line="300" w:lineRule="exact"/>
              <w:jc w:val="center"/>
              <w:rPr>
                <w:rFonts w:ascii="Times New Roman" w:hAnsi="Times New Roman"/>
                <w:sz w:val="18"/>
                <w:szCs w:val="18"/>
              </w:rPr>
            </w:pPr>
          </w:p>
        </w:tc>
        <w:tc>
          <w:tcPr>
            <w:tcW w:w="850" w:type="dxa"/>
            <w:vAlign w:val="center"/>
          </w:tcPr>
          <w:p>
            <w:pPr>
              <w:spacing w:line="30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01161731</w:t>
            </w:r>
          </w:p>
        </w:tc>
        <w:tc>
          <w:tcPr>
            <w:tcW w:w="2693" w:type="dxa"/>
            <w:vAlign w:val="center"/>
          </w:tcPr>
          <w:p>
            <w:pPr>
              <w:widowControl/>
              <w:tabs>
                <w:tab w:val="left" w:pos="7284"/>
              </w:tabs>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文献检索与科技论文写作</w:t>
            </w:r>
          </w:p>
          <w:p>
            <w:pPr>
              <w:spacing w:line="300" w:lineRule="exact"/>
              <w:jc w:val="left"/>
              <w:rPr>
                <w:rFonts w:ascii="Times New Roman" w:hAnsi="Times New Roman"/>
                <w:color w:val="auto"/>
                <w:kern w:val="0"/>
                <w:sz w:val="18"/>
                <w:szCs w:val="18"/>
              </w:rPr>
            </w:pPr>
            <w:r>
              <w:rPr>
                <w:rFonts w:ascii="Times New Roman" w:hAnsi="Times New Roman"/>
                <w:color w:val="auto"/>
                <w:kern w:val="0"/>
                <w:sz w:val="18"/>
                <w:szCs w:val="18"/>
              </w:rPr>
              <w:t>Literatures Searching and Scientific Paper Writing</w:t>
            </w:r>
          </w:p>
        </w:tc>
        <w:tc>
          <w:tcPr>
            <w:tcW w:w="567" w:type="dxa"/>
            <w:vAlign w:val="center"/>
          </w:tcPr>
          <w:p>
            <w:pPr>
              <w:spacing w:line="300" w:lineRule="exact"/>
              <w:jc w:val="center"/>
              <w:rPr>
                <w:rFonts w:ascii="Times New Roman" w:hAnsi="Times New Roman"/>
                <w:sz w:val="18"/>
                <w:szCs w:val="18"/>
              </w:rPr>
            </w:pPr>
            <w:r>
              <w:rPr>
                <w:rFonts w:hint="eastAsia" w:ascii="Times New Roman" w:hAnsi="Times New Roman"/>
                <w:sz w:val="18"/>
                <w:szCs w:val="18"/>
              </w:rPr>
              <w:t>0.5</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widowControl/>
              <w:spacing w:line="200" w:lineRule="exact"/>
              <w:jc w:val="center"/>
              <w:rPr>
                <w:rFonts w:hint="eastAsia" w:ascii="Times New Roman" w:hAnsi="Times New Roman"/>
                <w:sz w:val="18"/>
                <w:szCs w:val="18"/>
              </w:rPr>
            </w:pPr>
            <w:r>
              <w:rPr>
                <w:rFonts w:hint="eastAsia" w:ascii="Times New Roman" w:hAnsi="Times New Roman"/>
                <w:sz w:val="18"/>
                <w:szCs w:val="18"/>
              </w:rPr>
              <w:t>3</w:t>
            </w:r>
          </w:p>
        </w:tc>
        <w:tc>
          <w:tcPr>
            <w:tcW w:w="851" w:type="dxa"/>
            <w:vAlign w:val="center"/>
          </w:tcPr>
          <w:p>
            <w:pPr>
              <w:widowControl/>
              <w:spacing w:line="200" w:lineRule="exact"/>
              <w:jc w:val="center"/>
              <w:rPr>
                <w:rFonts w:hint="eastAsia" w:ascii="Times New Roman" w:hAnsi="Times New Roman"/>
                <w:sz w:val="18"/>
                <w:szCs w:val="18"/>
              </w:rPr>
            </w:pPr>
            <w:r>
              <w:rPr>
                <w:rFonts w:hint="eastAsia" w:ascii="Times New Roman" w:hAnsi="Times New Roman"/>
                <w:sz w:val="18"/>
                <w:szCs w:val="18"/>
              </w:rPr>
              <w:t>19</w:t>
            </w:r>
          </w:p>
        </w:tc>
        <w:tc>
          <w:tcPr>
            <w:tcW w:w="992" w:type="dxa"/>
            <w:vAlign w:val="center"/>
          </w:tcPr>
          <w:p>
            <w:pPr>
              <w:spacing w:line="300" w:lineRule="exact"/>
              <w:jc w:val="center"/>
              <w:rPr>
                <w:rFonts w:ascii="Times New Roman" w:hAnsi="Times New Roman"/>
                <w:sz w:val="18"/>
                <w:szCs w:val="18"/>
              </w:rPr>
            </w:pPr>
            <w:r>
              <w:rPr>
                <w:rFonts w:ascii="Times New Roman" w:hAnsi="Times New Roman"/>
                <w:sz w:val="18"/>
                <w:szCs w:val="18"/>
              </w:rPr>
              <w:t>校内</w:t>
            </w:r>
          </w:p>
        </w:tc>
        <w:tc>
          <w:tcPr>
            <w:tcW w:w="1018" w:type="dxa"/>
            <w:vAlign w:val="center"/>
          </w:tcPr>
          <w:p>
            <w:pPr>
              <w:spacing w:line="300" w:lineRule="exact"/>
              <w:jc w:val="center"/>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454" w:type="dxa"/>
            <w:vMerge w:val="continue"/>
            <w:vAlign w:val="center"/>
          </w:tcPr>
          <w:p>
            <w:pPr>
              <w:spacing w:line="300" w:lineRule="exact"/>
              <w:jc w:val="center"/>
              <w:rPr>
                <w:rFonts w:ascii="Times New Roman" w:hAnsi="Times New Roman"/>
                <w:sz w:val="18"/>
                <w:szCs w:val="18"/>
              </w:rPr>
            </w:pPr>
          </w:p>
        </w:tc>
        <w:tc>
          <w:tcPr>
            <w:tcW w:w="850" w:type="dxa"/>
            <w:vAlign w:val="center"/>
          </w:tcPr>
          <w:p>
            <w:pPr>
              <w:widowControl/>
              <w:spacing w:line="200" w:lineRule="exact"/>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01161351</w:t>
            </w:r>
          </w:p>
        </w:tc>
        <w:tc>
          <w:tcPr>
            <w:tcW w:w="2693" w:type="dxa"/>
            <w:vAlign w:val="center"/>
          </w:tcPr>
          <w:p>
            <w:pPr>
              <w:widowControl/>
              <w:spacing w:line="200" w:lineRule="exact"/>
              <w:rPr>
                <w:rFonts w:ascii="Times New Roman" w:hAnsi="Times New Roman"/>
                <w:color w:val="auto"/>
                <w:sz w:val="18"/>
                <w:szCs w:val="18"/>
                <w:highlight w:val="none"/>
              </w:rPr>
            </w:pPr>
            <w:bookmarkStart w:id="19" w:name="OLE_LINK33"/>
            <w:r>
              <w:rPr>
                <w:rFonts w:hint="eastAsia" w:ascii="Times New Roman" w:hAnsi="Times New Roman"/>
                <w:color w:val="auto"/>
                <w:sz w:val="18"/>
                <w:szCs w:val="18"/>
                <w:highlight w:val="none"/>
              </w:rPr>
              <w:t>机器人智能制造生产实践</w:t>
            </w:r>
          </w:p>
          <w:bookmarkEnd w:id="19"/>
          <w:p>
            <w:pPr>
              <w:widowControl/>
              <w:spacing w:line="200" w:lineRule="exact"/>
              <w:rPr>
                <w:rFonts w:ascii="Times New Roman" w:hAnsi="Times New Roman"/>
                <w:color w:val="auto"/>
                <w:sz w:val="18"/>
                <w:szCs w:val="18"/>
                <w:highlight w:val="none"/>
              </w:rPr>
            </w:pPr>
            <w:bookmarkStart w:id="20" w:name="OLE_LINK34"/>
            <w:r>
              <w:rPr>
                <w:rFonts w:hint="eastAsia" w:ascii="Times New Roman" w:hAnsi="Times New Roman"/>
                <w:color w:val="auto"/>
                <w:sz w:val="18"/>
                <w:szCs w:val="18"/>
                <w:highlight w:val="none"/>
              </w:rPr>
              <w:t>Practice of intelligent manufacturing</w:t>
            </w:r>
            <w:bookmarkEnd w:id="20"/>
          </w:p>
        </w:tc>
        <w:tc>
          <w:tcPr>
            <w:tcW w:w="567" w:type="dxa"/>
            <w:vAlign w:val="center"/>
          </w:tcPr>
          <w:p>
            <w:pPr>
              <w:widowControl/>
              <w:spacing w:line="200" w:lineRule="exact"/>
              <w:jc w:val="center"/>
              <w:rPr>
                <w:rFonts w:ascii="Times New Roman" w:hAnsi="Times New Roman"/>
                <w:sz w:val="18"/>
                <w:szCs w:val="18"/>
              </w:rPr>
            </w:pPr>
            <w:r>
              <w:rPr>
                <w:rFonts w:hint="eastAsia" w:ascii="Times New Roman" w:hAnsi="Times New Roman"/>
                <w:sz w:val="18"/>
                <w:szCs w:val="18"/>
              </w:rPr>
              <w:t>1</w:t>
            </w:r>
          </w:p>
        </w:tc>
        <w:tc>
          <w:tcPr>
            <w:tcW w:w="567" w:type="dxa"/>
            <w:vAlign w:val="center"/>
          </w:tcPr>
          <w:p>
            <w:pPr>
              <w:widowControl/>
              <w:spacing w:line="200" w:lineRule="exact"/>
              <w:jc w:val="center"/>
              <w:rPr>
                <w:rFonts w:ascii="Times New Roman" w:hAnsi="Times New Roman"/>
                <w:sz w:val="18"/>
                <w:szCs w:val="18"/>
                <w:highlight w:val="none"/>
              </w:rPr>
            </w:pPr>
            <w:r>
              <w:rPr>
                <w:rFonts w:ascii="Times New Roman" w:hAnsi="Times New Roman"/>
                <w:sz w:val="18"/>
                <w:szCs w:val="18"/>
                <w:highlight w:val="none"/>
              </w:rPr>
              <w:t>/</w:t>
            </w:r>
          </w:p>
        </w:tc>
        <w:tc>
          <w:tcPr>
            <w:tcW w:w="567" w:type="dxa"/>
            <w:vAlign w:val="center"/>
          </w:tcPr>
          <w:p>
            <w:pPr>
              <w:widowControl/>
              <w:spacing w:line="200" w:lineRule="exact"/>
              <w:jc w:val="center"/>
              <w:rPr>
                <w:rFonts w:hint="eastAsia" w:ascii="Times New Roman" w:hAnsi="Times New Roman" w:eastAsia="宋体"/>
                <w:sz w:val="18"/>
                <w:szCs w:val="18"/>
                <w:highlight w:val="none"/>
                <w:lang w:eastAsia="zh-CN"/>
              </w:rPr>
            </w:pPr>
            <w:r>
              <w:rPr>
                <w:rFonts w:hint="eastAsia" w:ascii="Times New Roman" w:hAnsi="Times New Roman"/>
                <w:color w:val="FF0000"/>
                <w:sz w:val="18"/>
                <w:szCs w:val="18"/>
                <w:highlight w:val="none"/>
                <w:lang w:val="en-US" w:eastAsia="zh-CN"/>
              </w:rPr>
              <w:t>1</w:t>
            </w:r>
          </w:p>
        </w:tc>
        <w:tc>
          <w:tcPr>
            <w:tcW w:w="567" w:type="dxa"/>
            <w:vAlign w:val="center"/>
          </w:tcPr>
          <w:p>
            <w:pPr>
              <w:widowControl/>
              <w:spacing w:line="200" w:lineRule="exact"/>
              <w:jc w:val="center"/>
              <w:rPr>
                <w:rFonts w:hint="eastAsia" w:ascii="Times New Roman" w:hAnsi="Times New Roman"/>
                <w:sz w:val="18"/>
                <w:szCs w:val="18"/>
                <w:highlight w:val="none"/>
              </w:rPr>
            </w:pPr>
            <w:r>
              <w:rPr>
                <w:rFonts w:hint="eastAsia" w:ascii="Times New Roman" w:hAnsi="Times New Roman"/>
                <w:sz w:val="18"/>
                <w:szCs w:val="18"/>
                <w:highlight w:val="none"/>
              </w:rPr>
              <w:t>3</w:t>
            </w:r>
          </w:p>
        </w:tc>
        <w:tc>
          <w:tcPr>
            <w:tcW w:w="851" w:type="dxa"/>
            <w:vAlign w:val="center"/>
          </w:tcPr>
          <w:p>
            <w:pPr>
              <w:widowControl/>
              <w:spacing w:line="200" w:lineRule="exact"/>
              <w:jc w:val="center"/>
              <w:rPr>
                <w:rFonts w:hint="eastAsia" w:ascii="Times New Roman" w:hAnsi="Times New Roman"/>
                <w:sz w:val="18"/>
                <w:szCs w:val="18"/>
                <w:highlight w:val="none"/>
              </w:rPr>
            </w:pPr>
            <w:r>
              <w:rPr>
                <w:rFonts w:hint="eastAsia" w:ascii="Times New Roman" w:hAnsi="Times New Roman"/>
                <w:sz w:val="18"/>
                <w:szCs w:val="18"/>
                <w:highlight w:val="none"/>
              </w:rPr>
              <w:t>17</w:t>
            </w:r>
          </w:p>
        </w:tc>
        <w:tc>
          <w:tcPr>
            <w:tcW w:w="992" w:type="dxa"/>
            <w:vAlign w:val="center"/>
          </w:tcPr>
          <w:p>
            <w:pPr>
              <w:widowControl/>
              <w:spacing w:line="200" w:lineRule="exact"/>
              <w:jc w:val="center"/>
              <w:rPr>
                <w:rFonts w:ascii="Times New Roman" w:hAnsi="Times New Roman"/>
                <w:sz w:val="18"/>
                <w:szCs w:val="18"/>
              </w:rPr>
            </w:pPr>
            <w:r>
              <w:rPr>
                <w:rFonts w:ascii="Times New Roman" w:hAnsi="Times New Roman"/>
                <w:sz w:val="18"/>
                <w:szCs w:val="18"/>
              </w:rPr>
              <w:t>校内</w:t>
            </w:r>
          </w:p>
        </w:tc>
        <w:tc>
          <w:tcPr>
            <w:tcW w:w="1018" w:type="dxa"/>
            <w:vAlign w:val="center"/>
          </w:tcPr>
          <w:p>
            <w:pPr>
              <w:spacing w:line="300" w:lineRule="exact"/>
              <w:jc w:val="center"/>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9" w:hRule="atLeast"/>
          <w:jc w:val="center"/>
        </w:trPr>
        <w:tc>
          <w:tcPr>
            <w:tcW w:w="454" w:type="dxa"/>
            <w:vMerge w:val="continue"/>
            <w:vAlign w:val="center"/>
          </w:tcPr>
          <w:p>
            <w:pPr>
              <w:spacing w:line="300" w:lineRule="exact"/>
              <w:jc w:val="center"/>
              <w:rPr>
                <w:rFonts w:ascii="Times New Roman" w:hAnsi="Times New Roman"/>
                <w:sz w:val="18"/>
                <w:szCs w:val="18"/>
              </w:rPr>
            </w:pPr>
          </w:p>
        </w:tc>
        <w:tc>
          <w:tcPr>
            <w:tcW w:w="850" w:type="dxa"/>
            <w:vAlign w:val="center"/>
          </w:tcPr>
          <w:p>
            <w:pPr>
              <w:widowControl/>
              <w:spacing w:line="200" w:lineRule="exact"/>
              <w:rPr>
                <w:rFonts w:ascii="Times New Roman" w:hAnsi="Times New Roman"/>
                <w:sz w:val="18"/>
                <w:szCs w:val="18"/>
              </w:rPr>
            </w:pPr>
            <w:bookmarkStart w:id="21" w:name="OLE_LINK30"/>
            <w:r>
              <w:rPr>
                <w:rFonts w:ascii="Times New Roman" w:hAnsi="Times New Roman"/>
                <w:sz w:val="18"/>
                <w:szCs w:val="18"/>
              </w:rPr>
              <w:t>01160751</w:t>
            </w:r>
            <w:bookmarkEnd w:id="21"/>
          </w:p>
        </w:tc>
        <w:tc>
          <w:tcPr>
            <w:tcW w:w="2693" w:type="dxa"/>
            <w:vAlign w:val="center"/>
          </w:tcPr>
          <w:p>
            <w:pPr>
              <w:widowControl/>
              <w:spacing w:line="200" w:lineRule="exact"/>
              <w:rPr>
                <w:rFonts w:ascii="Times New Roman" w:hAnsi="Times New Roman"/>
                <w:sz w:val="18"/>
                <w:szCs w:val="18"/>
              </w:rPr>
            </w:pPr>
            <w:r>
              <w:rPr>
                <w:rFonts w:ascii="Times New Roman" w:hAnsi="Times New Roman"/>
                <w:sz w:val="18"/>
                <w:szCs w:val="18"/>
              </w:rPr>
              <w:t>工业机器人编程与操作实践</w:t>
            </w:r>
          </w:p>
          <w:p>
            <w:pPr>
              <w:widowControl/>
              <w:spacing w:line="200" w:lineRule="exact"/>
              <w:rPr>
                <w:rFonts w:ascii="Times New Roman" w:hAnsi="Times New Roman"/>
                <w:sz w:val="18"/>
                <w:szCs w:val="18"/>
              </w:rPr>
            </w:pPr>
            <w:r>
              <w:rPr>
                <w:rFonts w:ascii="Times New Roman" w:hAnsi="Times New Roman"/>
                <w:sz w:val="18"/>
                <w:szCs w:val="18"/>
              </w:rPr>
              <w:t>Programming and Operation Practice of Industrial Robot</w:t>
            </w:r>
          </w:p>
        </w:tc>
        <w:tc>
          <w:tcPr>
            <w:tcW w:w="567" w:type="dxa"/>
            <w:vAlign w:val="center"/>
          </w:tcPr>
          <w:p>
            <w:pPr>
              <w:widowControl/>
              <w:spacing w:line="20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widowControl/>
              <w:spacing w:line="20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widowControl/>
              <w:spacing w:line="20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widowControl/>
              <w:spacing w:line="200" w:lineRule="exact"/>
              <w:jc w:val="center"/>
              <w:rPr>
                <w:rFonts w:hint="eastAsia" w:ascii="Times New Roman" w:hAnsi="Times New Roman"/>
                <w:sz w:val="18"/>
                <w:szCs w:val="18"/>
              </w:rPr>
            </w:pPr>
            <w:r>
              <w:rPr>
                <w:rFonts w:hint="eastAsia" w:ascii="Times New Roman" w:hAnsi="Times New Roman"/>
                <w:sz w:val="18"/>
                <w:szCs w:val="18"/>
              </w:rPr>
              <w:t>3</w:t>
            </w:r>
          </w:p>
        </w:tc>
        <w:tc>
          <w:tcPr>
            <w:tcW w:w="851" w:type="dxa"/>
            <w:vAlign w:val="center"/>
          </w:tcPr>
          <w:p>
            <w:pPr>
              <w:widowControl/>
              <w:spacing w:line="200" w:lineRule="exact"/>
              <w:jc w:val="center"/>
              <w:rPr>
                <w:rFonts w:hint="eastAsia" w:ascii="Times New Roman" w:hAnsi="Times New Roman"/>
                <w:sz w:val="18"/>
                <w:szCs w:val="18"/>
              </w:rPr>
            </w:pPr>
            <w:r>
              <w:rPr>
                <w:rFonts w:hint="eastAsia" w:ascii="Times New Roman" w:hAnsi="Times New Roman"/>
                <w:sz w:val="18"/>
                <w:szCs w:val="18"/>
              </w:rPr>
              <w:t>18</w:t>
            </w:r>
          </w:p>
        </w:tc>
        <w:tc>
          <w:tcPr>
            <w:tcW w:w="992" w:type="dxa"/>
            <w:vAlign w:val="center"/>
          </w:tcPr>
          <w:p>
            <w:pPr>
              <w:widowControl/>
              <w:spacing w:line="200" w:lineRule="exact"/>
              <w:rPr>
                <w:rFonts w:ascii="Times New Roman" w:hAnsi="Times New Roman"/>
                <w:sz w:val="18"/>
                <w:szCs w:val="18"/>
              </w:rPr>
            </w:pPr>
            <w:r>
              <w:rPr>
                <w:rFonts w:ascii="Times New Roman" w:hAnsi="Times New Roman"/>
                <w:sz w:val="18"/>
                <w:szCs w:val="18"/>
              </w:rPr>
              <w:t>校内</w:t>
            </w:r>
          </w:p>
        </w:tc>
        <w:tc>
          <w:tcPr>
            <w:tcW w:w="1018" w:type="dxa"/>
            <w:vAlign w:val="center"/>
          </w:tcPr>
          <w:p>
            <w:pPr>
              <w:widowControl/>
              <w:spacing w:line="20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3" w:hRule="atLeast"/>
          <w:jc w:val="center"/>
        </w:trPr>
        <w:tc>
          <w:tcPr>
            <w:tcW w:w="454" w:type="dxa"/>
            <w:vMerge w:val="continue"/>
            <w:vAlign w:val="center"/>
          </w:tcPr>
          <w:p>
            <w:pPr>
              <w:spacing w:line="300" w:lineRule="exact"/>
              <w:jc w:val="center"/>
              <w:rPr>
                <w:rFonts w:ascii="Times New Roman" w:hAnsi="Times New Roman"/>
                <w:sz w:val="18"/>
                <w:szCs w:val="18"/>
              </w:rPr>
            </w:pPr>
          </w:p>
        </w:tc>
        <w:tc>
          <w:tcPr>
            <w:tcW w:w="850" w:type="dxa"/>
            <w:vAlign w:val="center"/>
          </w:tcPr>
          <w:p>
            <w:pPr>
              <w:spacing w:line="300" w:lineRule="exact"/>
              <w:jc w:val="center"/>
              <w:rPr>
                <w:rFonts w:ascii="Times New Roman" w:hAnsi="Times New Roman"/>
                <w:kern w:val="0"/>
                <w:sz w:val="18"/>
                <w:szCs w:val="18"/>
              </w:rPr>
            </w:pPr>
            <w:r>
              <w:rPr>
                <w:rFonts w:ascii="Times New Roman" w:hAnsi="Times New Roman"/>
                <w:kern w:val="0"/>
                <w:sz w:val="18"/>
                <w:szCs w:val="18"/>
              </w:rPr>
              <w:t>01165811</w:t>
            </w:r>
          </w:p>
        </w:tc>
        <w:tc>
          <w:tcPr>
            <w:tcW w:w="2693" w:type="dxa"/>
            <w:vAlign w:val="center"/>
          </w:tcPr>
          <w:p>
            <w:pPr>
              <w:spacing w:line="300" w:lineRule="exact"/>
              <w:jc w:val="left"/>
              <w:rPr>
                <w:rFonts w:ascii="Times New Roman" w:hAnsi="Times New Roman"/>
                <w:sz w:val="18"/>
                <w:szCs w:val="18"/>
              </w:rPr>
            </w:pPr>
            <w:r>
              <w:rPr>
                <w:rFonts w:hint="eastAsia" w:ascii="Times New Roman" w:hAnsi="Times New Roman"/>
                <w:sz w:val="18"/>
                <w:szCs w:val="18"/>
              </w:rPr>
              <w:t>生产实践</w:t>
            </w:r>
            <w:r>
              <w:rPr>
                <w:rFonts w:ascii="Times New Roman" w:hAnsi="Times New Roman"/>
                <w:sz w:val="18"/>
                <w:szCs w:val="18"/>
              </w:rPr>
              <w:t>Technical Practice</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2</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300" w:lineRule="exact"/>
              <w:jc w:val="center"/>
              <w:rPr>
                <w:rFonts w:ascii="Times New Roman" w:hAnsi="Times New Roman"/>
                <w:sz w:val="18"/>
                <w:szCs w:val="18"/>
              </w:rPr>
            </w:pPr>
            <w:r>
              <w:rPr>
                <w:rFonts w:hint="eastAsia" w:ascii="Times New Roman" w:hAnsi="Times New Roman"/>
                <w:sz w:val="18"/>
                <w:szCs w:val="18"/>
              </w:rPr>
              <w:t>/</w:t>
            </w:r>
          </w:p>
        </w:tc>
        <w:tc>
          <w:tcPr>
            <w:tcW w:w="567" w:type="dxa"/>
            <w:vAlign w:val="center"/>
          </w:tcPr>
          <w:p>
            <w:pPr>
              <w:widowControl/>
              <w:spacing w:line="200" w:lineRule="exact"/>
              <w:jc w:val="center"/>
              <w:rPr>
                <w:rFonts w:hint="eastAsia" w:ascii="Times New Roman" w:hAnsi="Times New Roman"/>
                <w:sz w:val="18"/>
                <w:szCs w:val="18"/>
              </w:rPr>
            </w:pPr>
            <w:r>
              <w:rPr>
                <w:rFonts w:hint="eastAsia" w:ascii="Times New Roman" w:hAnsi="Times New Roman"/>
                <w:sz w:val="18"/>
                <w:szCs w:val="18"/>
              </w:rPr>
              <w:t>4</w:t>
            </w:r>
          </w:p>
        </w:tc>
        <w:tc>
          <w:tcPr>
            <w:tcW w:w="851" w:type="dxa"/>
            <w:vAlign w:val="center"/>
          </w:tcPr>
          <w:p>
            <w:pPr>
              <w:widowControl/>
              <w:spacing w:line="200" w:lineRule="exact"/>
              <w:jc w:val="center"/>
              <w:rPr>
                <w:rFonts w:hint="eastAsia" w:ascii="Times New Roman" w:hAnsi="Times New Roman"/>
                <w:sz w:val="18"/>
                <w:szCs w:val="18"/>
              </w:rPr>
            </w:pPr>
            <w:r>
              <w:rPr>
                <w:rFonts w:hint="eastAsia" w:ascii="Times New Roman" w:hAnsi="Times New Roman"/>
                <w:sz w:val="18"/>
                <w:szCs w:val="18"/>
              </w:rPr>
              <w:t>1-4</w:t>
            </w:r>
          </w:p>
        </w:tc>
        <w:tc>
          <w:tcPr>
            <w:tcW w:w="992" w:type="dxa"/>
            <w:vAlign w:val="center"/>
          </w:tcPr>
          <w:p>
            <w:pPr>
              <w:spacing w:line="300" w:lineRule="exact"/>
              <w:jc w:val="center"/>
              <w:rPr>
                <w:rFonts w:ascii="Times New Roman" w:hAnsi="Times New Roman"/>
                <w:sz w:val="18"/>
                <w:szCs w:val="18"/>
              </w:rPr>
            </w:pPr>
            <w:r>
              <w:rPr>
                <w:rFonts w:ascii="Times New Roman" w:hAnsi="Times New Roman"/>
                <w:sz w:val="18"/>
                <w:szCs w:val="18"/>
              </w:rPr>
              <w:t>校外</w:t>
            </w:r>
          </w:p>
        </w:tc>
        <w:tc>
          <w:tcPr>
            <w:tcW w:w="1018" w:type="dxa"/>
            <w:vAlign w:val="center"/>
          </w:tcPr>
          <w:p>
            <w:pPr>
              <w:spacing w:line="3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3" w:hRule="atLeast"/>
          <w:jc w:val="center"/>
        </w:trPr>
        <w:tc>
          <w:tcPr>
            <w:tcW w:w="454" w:type="dxa"/>
            <w:vMerge w:val="continue"/>
            <w:vAlign w:val="center"/>
          </w:tcPr>
          <w:p>
            <w:pPr>
              <w:spacing w:line="300" w:lineRule="exact"/>
              <w:jc w:val="center"/>
              <w:rPr>
                <w:rFonts w:ascii="Times New Roman" w:hAnsi="Times New Roman" w:eastAsia="楷体_GB2312"/>
                <w:sz w:val="18"/>
                <w:szCs w:val="18"/>
              </w:rPr>
            </w:pPr>
          </w:p>
        </w:tc>
        <w:tc>
          <w:tcPr>
            <w:tcW w:w="850" w:type="dxa"/>
            <w:vAlign w:val="center"/>
          </w:tcPr>
          <w:p>
            <w:pPr>
              <w:spacing w:line="300" w:lineRule="exact"/>
              <w:jc w:val="center"/>
              <w:rPr>
                <w:rFonts w:hint="default" w:ascii="Times New Roman" w:hAnsi="Times New Roman" w:eastAsia="宋体"/>
                <w:kern w:val="0"/>
                <w:sz w:val="18"/>
                <w:szCs w:val="18"/>
                <w:lang w:val="en-US" w:eastAsia="zh-CN"/>
              </w:rPr>
            </w:pPr>
            <w:r>
              <w:rPr>
                <w:rFonts w:hint="eastAsia" w:ascii="Times New Roman" w:hAnsi="Times New Roman"/>
                <w:color w:val="FF0000"/>
                <w:kern w:val="0"/>
                <w:sz w:val="18"/>
                <w:szCs w:val="18"/>
                <w:lang w:val="en-US" w:eastAsia="zh-CN"/>
              </w:rPr>
              <w:t>01165911</w:t>
            </w:r>
          </w:p>
        </w:tc>
        <w:tc>
          <w:tcPr>
            <w:tcW w:w="2693" w:type="dxa"/>
            <w:vAlign w:val="center"/>
          </w:tcPr>
          <w:p>
            <w:pPr>
              <w:spacing w:line="300" w:lineRule="exact"/>
              <w:jc w:val="left"/>
              <w:rPr>
                <w:rFonts w:ascii="Times New Roman" w:hAnsi="Times New Roman"/>
                <w:sz w:val="18"/>
                <w:szCs w:val="18"/>
              </w:rPr>
            </w:pPr>
            <w:r>
              <w:rPr>
                <w:rFonts w:ascii="Times New Roman" w:hAnsi="Times New Roman"/>
                <w:sz w:val="18"/>
                <w:szCs w:val="18"/>
              </w:rPr>
              <w:t>毕业设计(论文)</w:t>
            </w:r>
          </w:p>
          <w:p>
            <w:pPr>
              <w:spacing w:line="300" w:lineRule="exact"/>
              <w:jc w:val="left"/>
              <w:rPr>
                <w:rFonts w:ascii="Times New Roman" w:hAnsi="Times New Roman"/>
                <w:sz w:val="18"/>
                <w:szCs w:val="18"/>
              </w:rPr>
            </w:pPr>
            <w:r>
              <w:rPr>
                <w:rFonts w:ascii="Times New Roman" w:hAnsi="Times New Roman" w:eastAsia="仿宋_GB2312"/>
                <w:sz w:val="18"/>
                <w:szCs w:val="18"/>
              </w:rPr>
              <w:t>Graduation Design (Thesis)</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12</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 xml:space="preserve">/ </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12</w:t>
            </w:r>
          </w:p>
        </w:tc>
        <w:tc>
          <w:tcPr>
            <w:tcW w:w="567" w:type="dxa"/>
            <w:vAlign w:val="center"/>
          </w:tcPr>
          <w:p>
            <w:pPr>
              <w:widowControl/>
              <w:spacing w:line="200" w:lineRule="exact"/>
              <w:jc w:val="center"/>
              <w:rPr>
                <w:rFonts w:hint="eastAsia" w:ascii="Times New Roman" w:hAnsi="Times New Roman"/>
                <w:sz w:val="18"/>
                <w:szCs w:val="18"/>
              </w:rPr>
            </w:pPr>
            <w:r>
              <w:rPr>
                <w:rFonts w:hint="eastAsia" w:ascii="Times New Roman" w:hAnsi="Times New Roman"/>
                <w:sz w:val="18"/>
                <w:szCs w:val="18"/>
              </w:rPr>
              <w:t>4</w:t>
            </w:r>
          </w:p>
        </w:tc>
        <w:tc>
          <w:tcPr>
            <w:tcW w:w="851" w:type="dxa"/>
            <w:vAlign w:val="center"/>
          </w:tcPr>
          <w:p>
            <w:pPr>
              <w:widowControl/>
              <w:spacing w:line="200" w:lineRule="exact"/>
              <w:jc w:val="center"/>
              <w:rPr>
                <w:rFonts w:hint="eastAsia" w:ascii="Times New Roman" w:hAnsi="Times New Roman"/>
                <w:sz w:val="18"/>
                <w:szCs w:val="18"/>
              </w:rPr>
            </w:pPr>
            <w:r>
              <w:rPr>
                <w:rFonts w:hint="eastAsia" w:ascii="Times New Roman" w:hAnsi="Times New Roman"/>
                <w:sz w:val="18"/>
                <w:szCs w:val="18"/>
              </w:rPr>
              <w:t>5-16</w:t>
            </w:r>
          </w:p>
        </w:tc>
        <w:tc>
          <w:tcPr>
            <w:tcW w:w="992" w:type="dxa"/>
            <w:vAlign w:val="center"/>
          </w:tcPr>
          <w:p>
            <w:pPr>
              <w:spacing w:line="300" w:lineRule="exact"/>
              <w:jc w:val="center"/>
              <w:rPr>
                <w:rFonts w:ascii="Times New Roman" w:hAnsi="Times New Roman"/>
                <w:sz w:val="18"/>
                <w:szCs w:val="18"/>
              </w:rPr>
            </w:pPr>
            <w:r>
              <w:rPr>
                <w:rFonts w:ascii="Times New Roman" w:hAnsi="Times New Roman"/>
                <w:sz w:val="18"/>
                <w:szCs w:val="18"/>
              </w:rPr>
              <w:t>校内外</w:t>
            </w:r>
          </w:p>
        </w:tc>
        <w:tc>
          <w:tcPr>
            <w:tcW w:w="1018" w:type="dxa"/>
            <w:vAlign w:val="center"/>
          </w:tcPr>
          <w:p>
            <w:pPr>
              <w:spacing w:line="300" w:lineRule="exact"/>
              <w:jc w:val="center"/>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8" w:hRule="atLeast"/>
          <w:jc w:val="center"/>
        </w:trPr>
        <w:tc>
          <w:tcPr>
            <w:tcW w:w="454" w:type="dxa"/>
            <w:vMerge w:val="continue"/>
            <w:vAlign w:val="center"/>
          </w:tcPr>
          <w:p>
            <w:pPr>
              <w:spacing w:line="300" w:lineRule="exact"/>
              <w:rPr>
                <w:rFonts w:ascii="Times New Roman" w:hAnsi="Times New Roman"/>
                <w:sz w:val="18"/>
                <w:szCs w:val="18"/>
              </w:rPr>
            </w:pPr>
          </w:p>
        </w:tc>
        <w:tc>
          <w:tcPr>
            <w:tcW w:w="850" w:type="dxa"/>
            <w:vAlign w:val="center"/>
          </w:tcPr>
          <w:p>
            <w:pPr>
              <w:spacing w:line="300" w:lineRule="exact"/>
              <w:jc w:val="center"/>
              <w:rPr>
                <w:rFonts w:ascii="Times New Roman" w:hAnsi="Times New Roman"/>
                <w:sz w:val="18"/>
                <w:szCs w:val="18"/>
              </w:rPr>
            </w:pPr>
            <w:bookmarkStart w:id="25" w:name="_GoBack"/>
            <w:r>
              <w:rPr>
                <w:rFonts w:ascii="Times New Roman" w:hAnsi="Times New Roman"/>
                <w:color w:val="FF0000"/>
                <w:sz w:val="18"/>
                <w:szCs w:val="18"/>
              </w:rPr>
              <w:t>0116</w:t>
            </w:r>
            <w:r>
              <w:rPr>
                <w:rFonts w:hint="eastAsia" w:ascii="Times New Roman" w:hAnsi="Times New Roman"/>
                <w:color w:val="FF0000"/>
                <w:sz w:val="18"/>
                <w:szCs w:val="18"/>
                <w:lang w:val="en-US" w:eastAsia="zh-CN"/>
              </w:rPr>
              <w:t>024</w:t>
            </w:r>
            <w:r>
              <w:rPr>
                <w:rFonts w:ascii="Times New Roman" w:hAnsi="Times New Roman"/>
                <w:color w:val="FF0000"/>
                <w:sz w:val="18"/>
                <w:szCs w:val="18"/>
              </w:rPr>
              <w:t>1</w:t>
            </w:r>
            <w:bookmarkEnd w:id="25"/>
          </w:p>
        </w:tc>
        <w:tc>
          <w:tcPr>
            <w:tcW w:w="2693" w:type="dxa"/>
            <w:vAlign w:val="center"/>
          </w:tcPr>
          <w:p>
            <w:pPr>
              <w:spacing w:line="300" w:lineRule="exact"/>
              <w:jc w:val="left"/>
              <w:rPr>
                <w:rFonts w:ascii="Times New Roman" w:hAnsi="Times New Roman"/>
                <w:sz w:val="18"/>
                <w:szCs w:val="18"/>
              </w:rPr>
            </w:pPr>
            <w:r>
              <w:rPr>
                <w:rFonts w:ascii="Times New Roman" w:hAnsi="Times New Roman"/>
                <w:sz w:val="18"/>
                <w:szCs w:val="18"/>
              </w:rPr>
              <w:t>第二课堂</w:t>
            </w:r>
          </w:p>
          <w:p>
            <w:pPr>
              <w:widowControl/>
              <w:spacing w:line="300" w:lineRule="exact"/>
              <w:rPr>
                <w:rFonts w:ascii="Times New Roman" w:hAnsi="Times New Roman"/>
                <w:sz w:val="18"/>
                <w:szCs w:val="18"/>
              </w:rPr>
            </w:pPr>
            <w:bookmarkStart w:id="22" w:name="OLE_LINK10"/>
            <w:r>
              <w:rPr>
                <w:rFonts w:ascii="Times New Roman" w:hAnsi="Times New Roman"/>
                <w:sz w:val="18"/>
                <w:szCs w:val="18"/>
              </w:rPr>
              <w:t>The Second Class</w:t>
            </w:r>
            <w:bookmarkEnd w:id="22"/>
            <w:r>
              <w:rPr>
                <w:rFonts w:ascii="Times New Roman" w:hAnsi="Times New Roman"/>
                <w:sz w:val="18"/>
                <w:szCs w:val="18"/>
              </w:rPr>
              <w:t xml:space="preserve"> </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2</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300" w:lineRule="exact"/>
              <w:jc w:val="center"/>
              <w:rPr>
                <w:rFonts w:ascii="Times New Roman" w:hAnsi="Times New Roman"/>
                <w:sz w:val="18"/>
                <w:szCs w:val="18"/>
              </w:rPr>
            </w:pPr>
            <w:r>
              <w:rPr>
                <w:rFonts w:ascii="Times New Roman" w:hAnsi="Times New Roman"/>
                <w:sz w:val="18"/>
                <w:szCs w:val="18"/>
              </w:rPr>
              <w:t>/</w:t>
            </w:r>
          </w:p>
        </w:tc>
        <w:tc>
          <w:tcPr>
            <w:tcW w:w="2861" w:type="dxa"/>
            <w:gridSpan w:val="3"/>
            <w:vAlign w:val="center"/>
          </w:tcPr>
          <w:p>
            <w:pPr>
              <w:spacing w:line="300" w:lineRule="exact"/>
              <w:rPr>
                <w:rFonts w:ascii="Times New Roman" w:hAnsi="Times New Roman"/>
                <w:sz w:val="18"/>
                <w:szCs w:val="18"/>
              </w:rPr>
            </w:pPr>
            <w:r>
              <w:rPr>
                <w:rFonts w:ascii="Times New Roman" w:hAnsi="Times New Roman"/>
                <w:sz w:val="18"/>
                <w:szCs w:val="18"/>
              </w:rPr>
              <w:t>须含</w:t>
            </w:r>
            <w:r>
              <w:rPr>
                <w:rFonts w:hint="eastAsia" w:ascii="Times New Roman" w:hAnsi="Times New Roman"/>
                <w:sz w:val="18"/>
                <w:szCs w:val="18"/>
              </w:rPr>
              <w:t>体质健康与测试0</w:t>
            </w:r>
            <w:r>
              <w:rPr>
                <w:rFonts w:ascii="Times New Roman" w:hAnsi="Times New Roman"/>
                <w:sz w:val="18"/>
                <w:szCs w:val="18"/>
              </w:rPr>
              <w:t>.5</w:t>
            </w:r>
            <w:r>
              <w:rPr>
                <w:rFonts w:hint="eastAsia" w:ascii="Times New Roman" w:hAnsi="Times New Roman"/>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1" w:hRule="atLeast"/>
          <w:jc w:val="center"/>
        </w:trPr>
        <w:tc>
          <w:tcPr>
            <w:tcW w:w="3997" w:type="dxa"/>
            <w:gridSpan w:val="3"/>
            <w:vAlign w:val="center"/>
          </w:tcPr>
          <w:p>
            <w:pPr>
              <w:spacing w:line="300" w:lineRule="exact"/>
              <w:jc w:val="center"/>
              <w:rPr>
                <w:rFonts w:ascii="Times New Roman" w:hAnsi="Times New Roman"/>
                <w:b/>
                <w:bCs/>
                <w:sz w:val="18"/>
                <w:szCs w:val="18"/>
              </w:rPr>
            </w:pPr>
            <w:bookmarkStart w:id="23" w:name="OLE_LINK5" w:colFirst="0" w:colLast="6"/>
            <w:r>
              <w:rPr>
                <w:rFonts w:ascii="Times New Roman" w:hAnsi="Times New Roman"/>
                <w:b/>
                <w:bCs/>
                <w:sz w:val="18"/>
                <w:szCs w:val="18"/>
              </w:rPr>
              <w:t>小计</w:t>
            </w:r>
          </w:p>
        </w:tc>
        <w:tc>
          <w:tcPr>
            <w:tcW w:w="567" w:type="dxa"/>
          </w:tcPr>
          <w:p>
            <w:pPr>
              <w:spacing w:line="300" w:lineRule="exact"/>
              <w:jc w:val="center"/>
              <w:rPr>
                <w:rFonts w:ascii="Times New Roman" w:hAnsi="Times New Roman"/>
                <w:b/>
                <w:bCs/>
                <w:sz w:val="18"/>
                <w:szCs w:val="18"/>
              </w:rPr>
            </w:pPr>
            <w:r>
              <w:rPr>
                <w:rFonts w:hint="eastAsia" w:ascii="Times New Roman" w:hAnsi="Times New Roman"/>
                <w:b/>
                <w:bCs/>
                <w:sz w:val="18"/>
                <w:szCs w:val="18"/>
              </w:rPr>
              <w:t>20.5+2</w:t>
            </w:r>
          </w:p>
        </w:tc>
        <w:tc>
          <w:tcPr>
            <w:tcW w:w="567" w:type="dxa"/>
          </w:tcPr>
          <w:p>
            <w:pPr>
              <w:spacing w:line="300" w:lineRule="exact"/>
              <w:jc w:val="center"/>
              <w:rPr>
                <w:rFonts w:ascii="Times New Roman" w:hAnsi="Times New Roman"/>
                <w:b/>
                <w:bCs/>
                <w:sz w:val="18"/>
                <w:szCs w:val="18"/>
              </w:rPr>
            </w:pPr>
          </w:p>
        </w:tc>
        <w:tc>
          <w:tcPr>
            <w:tcW w:w="567" w:type="dxa"/>
          </w:tcPr>
          <w:p>
            <w:pPr>
              <w:spacing w:line="300" w:lineRule="exact"/>
              <w:jc w:val="center"/>
              <w:rPr>
                <w:rFonts w:ascii="Times New Roman" w:hAnsi="Times New Roman"/>
                <w:b/>
                <w:bCs/>
                <w:sz w:val="18"/>
                <w:szCs w:val="18"/>
              </w:rPr>
            </w:pPr>
            <w:r>
              <w:rPr>
                <w:rFonts w:hint="eastAsia" w:ascii="Times New Roman" w:hAnsi="Times New Roman"/>
                <w:b/>
                <w:bCs/>
                <w:sz w:val="18"/>
                <w:szCs w:val="18"/>
              </w:rPr>
              <w:t>24</w:t>
            </w:r>
          </w:p>
        </w:tc>
        <w:tc>
          <w:tcPr>
            <w:tcW w:w="567" w:type="dxa"/>
            <w:vAlign w:val="center"/>
          </w:tcPr>
          <w:p>
            <w:pPr>
              <w:spacing w:line="300" w:lineRule="exact"/>
              <w:jc w:val="center"/>
              <w:rPr>
                <w:rFonts w:ascii="Times New Roman" w:hAnsi="Times New Roman"/>
                <w:b/>
                <w:bCs/>
                <w:sz w:val="18"/>
                <w:szCs w:val="18"/>
              </w:rPr>
            </w:pPr>
            <w:r>
              <w:rPr>
                <w:rFonts w:hint="eastAsia" w:ascii="Times New Roman" w:hAnsi="Times New Roman"/>
                <w:b/>
                <w:bCs/>
                <w:sz w:val="18"/>
                <w:szCs w:val="18"/>
              </w:rPr>
              <w:t>/</w:t>
            </w:r>
          </w:p>
        </w:tc>
        <w:tc>
          <w:tcPr>
            <w:tcW w:w="851" w:type="dxa"/>
            <w:vAlign w:val="center"/>
          </w:tcPr>
          <w:p>
            <w:pPr>
              <w:spacing w:line="300" w:lineRule="exact"/>
              <w:jc w:val="center"/>
              <w:rPr>
                <w:rFonts w:ascii="Times New Roman" w:hAnsi="Times New Roman"/>
                <w:b/>
                <w:bCs/>
                <w:sz w:val="18"/>
                <w:szCs w:val="18"/>
              </w:rPr>
            </w:pPr>
            <w:r>
              <w:rPr>
                <w:rFonts w:hint="eastAsia" w:ascii="Times New Roman" w:hAnsi="Times New Roman"/>
                <w:b/>
                <w:bCs/>
                <w:sz w:val="18"/>
                <w:szCs w:val="18"/>
              </w:rPr>
              <w:t>/</w:t>
            </w:r>
          </w:p>
        </w:tc>
        <w:tc>
          <w:tcPr>
            <w:tcW w:w="992" w:type="dxa"/>
            <w:vAlign w:val="center"/>
          </w:tcPr>
          <w:p>
            <w:pPr>
              <w:spacing w:line="300" w:lineRule="exact"/>
              <w:jc w:val="center"/>
              <w:rPr>
                <w:rFonts w:ascii="Times New Roman" w:hAnsi="Times New Roman"/>
                <w:b/>
                <w:bCs/>
                <w:sz w:val="18"/>
                <w:szCs w:val="18"/>
              </w:rPr>
            </w:pPr>
            <w:r>
              <w:rPr>
                <w:rFonts w:hint="eastAsia" w:ascii="Times New Roman" w:hAnsi="Times New Roman"/>
                <w:b/>
                <w:bCs/>
                <w:sz w:val="18"/>
                <w:szCs w:val="18"/>
              </w:rPr>
              <w:t>/</w:t>
            </w:r>
          </w:p>
        </w:tc>
        <w:tc>
          <w:tcPr>
            <w:tcW w:w="1018" w:type="dxa"/>
            <w:vAlign w:val="center"/>
          </w:tcPr>
          <w:p>
            <w:pPr>
              <w:spacing w:line="300" w:lineRule="exact"/>
              <w:jc w:val="center"/>
              <w:rPr>
                <w:rFonts w:ascii="Times New Roman" w:hAnsi="Times New Roman"/>
                <w:sz w:val="18"/>
                <w:szCs w:val="18"/>
              </w:rPr>
            </w:pPr>
          </w:p>
        </w:tc>
      </w:tr>
      <w:bookmarkEnd w:id="23"/>
    </w:tbl>
    <w:p>
      <w:pPr>
        <w:spacing w:line="540" w:lineRule="exact"/>
        <w:jc w:val="left"/>
        <w:rPr>
          <w:rFonts w:ascii="Times New Roman" w:hAnsi="Times New Roman"/>
          <w:szCs w:val="32"/>
        </w:rPr>
      </w:pPr>
    </w:p>
    <w:p>
      <w:pPr>
        <w:spacing w:line="540" w:lineRule="exact"/>
        <w:jc w:val="left"/>
        <w:rPr>
          <w:rFonts w:ascii="Times New Roman" w:hAnsi="Times New Roman"/>
          <w:b/>
          <w:bCs/>
          <w:szCs w:val="32"/>
        </w:rPr>
      </w:pPr>
    </w:p>
    <w:p>
      <w:pPr>
        <w:widowControl/>
        <w:jc w:val="left"/>
        <w:rPr>
          <w:rFonts w:ascii="Times New Roman" w:hAnsi="Times New Roman"/>
          <w:b/>
          <w:bCs/>
          <w:szCs w:val="32"/>
        </w:rPr>
      </w:pPr>
      <w:r>
        <w:rPr>
          <w:rFonts w:ascii="Times New Roman" w:hAnsi="Times New Roman"/>
          <w:b/>
          <w:bCs/>
          <w:szCs w:val="32"/>
        </w:rPr>
        <w:br w:type="page"/>
      </w:r>
    </w:p>
    <w:p>
      <w:pPr>
        <w:spacing w:line="300" w:lineRule="exact"/>
        <w:jc w:val="left"/>
        <w:rPr>
          <w:rFonts w:ascii="Times New Roman" w:hAnsi="Times New Roman"/>
          <w:szCs w:val="32"/>
        </w:rPr>
      </w:pPr>
      <w:r>
        <w:rPr>
          <w:rFonts w:ascii="Times New Roman" w:hAnsi="Times New Roman"/>
          <w:b/>
          <w:bCs/>
          <w:szCs w:val="32"/>
        </w:rPr>
        <w:t>附表4：</w:t>
      </w:r>
      <w:r>
        <w:rPr>
          <w:rFonts w:ascii="Times New Roman" w:hAnsi="Times New Roman"/>
          <w:szCs w:val="32"/>
        </w:rPr>
        <w:t xml:space="preserve">  </w:t>
      </w:r>
    </w:p>
    <w:p>
      <w:pPr>
        <w:spacing w:before="156" w:beforeLines="50" w:after="156" w:afterLines="50" w:line="400" w:lineRule="exact"/>
        <w:jc w:val="center"/>
        <w:rPr>
          <w:rFonts w:ascii="Times New Roman" w:hAnsi="Times New Roman" w:eastAsia="黑体"/>
          <w:sz w:val="32"/>
          <w:szCs w:val="32"/>
        </w:rPr>
      </w:pPr>
      <w:r>
        <w:rPr>
          <w:rFonts w:ascii="Times New Roman" w:hAnsi="Times New Roman" w:eastAsia="黑体"/>
          <w:b/>
          <w:bCs/>
          <w:sz w:val="24"/>
          <w:szCs w:val="32"/>
        </w:rPr>
        <w:t>表4.1  教学时间分配表</w:t>
      </w:r>
    </w:p>
    <w:tbl>
      <w:tblPr>
        <w:tblStyle w:val="9"/>
        <w:tblW w:w="743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567"/>
        <w:gridCol w:w="809"/>
        <w:gridCol w:w="786"/>
        <w:gridCol w:w="603"/>
        <w:gridCol w:w="599"/>
        <w:gridCol w:w="1239"/>
        <w:gridCol w:w="709"/>
        <w:gridCol w:w="567"/>
        <w:gridCol w:w="850"/>
        <w:gridCol w:w="70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58" w:hRule="atLeast"/>
          <w:jc w:val="center"/>
        </w:trPr>
        <w:tc>
          <w:tcPr>
            <w:tcW w:w="567"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学年</w:t>
            </w:r>
          </w:p>
        </w:tc>
        <w:tc>
          <w:tcPr>
            <w:tcW w:w="809"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学期</w:t>
            </w:r>
          </w:p>
        </w:tc>
        <w:tc>
          <w:tcPr>
            <w:tcW w:w="786"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课堂</w:t>
            </w:r>
          </w:p>
          <w:p>
            <w:pPr>
              <w:spacing w:line="240" w:lineRule="exact"/>
              <w:jc w:val="center"/>
              <w:rPr>
                <w:rFonts w:ascii="Times New Roman" w:hAnsi="Times New Roman" w:eastAsia="黑体"/>
                <w:sz w:val="18"/>
                <w:szCs w:val="18"/>
              </w:rPr>
            </w:pPr>
            <w:r>
              <w:rPr>
                <w:rFonts w:ascii="Times New Roman" w:hAnsi="Times New Roman" w:eastAsia="黑体"/>
                <w:sz w:val="18"/>
                <w:szCs w:val="18"/>
              </w:rPr>
              <w:t>教学</w:t>
            </w:r>
          </w:p>
        </w:tc>
        <w:tc>
          <w:tcPr>
            <w:tcW w:w="603"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考试</w:t>
            </w:r>
          </w:p>
        </w:tc>
        <w:tc>
          <w:tcPr>
            <w:tcW w:w="599"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实践</w:t>
            </w:r>
          </w:p>
        </w:tc>
        <w:tc>
          <w:tcPr>
            <w:tcW w:w="1239"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入学、始业教育、军事课</w:t>
            </w:r>
          </w:p>
        </w:tc>
        <w:tc>
          <w:tcPr>
            <w:tcW w:w="709"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思想政治理论课实践</w:t>
            </w:r>
          </w:p>
        </w:tc>
        <w:tc>
          <w:tcPr>
            <w:tcW w:w="567"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生产劳动</w:t>
            </w:r>
          </w:p>
        </w:tc>
        <w:tc>
          <w:tcPr>
            <w:tcW w:w="850"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毕业</w:t>
            </w:r>
          </w:p>
          <w:p>
            <w:pPr>
              <w:spacing w:line="240" w:lineRule="exact"/>
              <w:jc w:val="center"/>
              <w:rPr>
                <w:rFonts w:ascii="Times New Roman" w:hAnsi="Times New Roman" w:eastAsia="黑体"/>
                <w:sz w:val="18"/>
                <w:szCs w:val="18"/>
              </w:rPr>
            </w:pPr>
            <w:r>
              <w:rPr>
                <w:rFonts w:ascii="Times New Roman" w:hAnsi="Times New Roman" w:eastAsia="黑体"/>
                <w:sz w:val="18"/>
                <w:szCs w:val="18"/>
              </w:rPr>
              <w:t>设计</w:t>
            </w:r>
          </w:p>
          <w:p>
            <w:pPr>
              <w:spacing w:line="240" w:lineRule="exact"/>
              <w:jc w:val="center"/>
              <w:rPr>
                <w:rFonts w:ascii="Times New Roman" w:hAnsi="Times New Roman" w:eastAsia="黑体"/>
                <w:sz w:val="18"/>
                <w:szCs w:val="18"/>
              </w:rPr>
            </w:pPr>
            <w:r>
              <w:rPr>
                <w:rFonts w:ascii="Times New Roman" w:hAnsi="Times New Roman" w:eastAsia="黑体"/>
                <w:sz w:val="18"/>
                <w:szCs w:val="18"/>
              </w:rPr>
              <w:t>（论文）</w:t>
            </w:r>
          </w:p>
        </w:tc>
        <w:tc>
          <w:tcPr>
            <w:tcW w:w="709"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7" w:type="dxa"/>
            <w:vMerge w:val="restart"/>
            <w:tcBorders>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一</w:t>
            </w:r>
          </w:p>
        </w:tc>
        <w:tc>
          <w:tcPr>
            <w:tcW w:w="809" w:type="dxa"/>
            <w:tcBorders>
              <w:lef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786"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123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tcPr>
          <w:p>
            <w:pPr>
              <w:spacing w:line="240" w:lineRule="exact"/>
              <w:jc w:val="center"/>
              <w:rPr>
                <w:rFonts w:ascii="Times New Roman" w:hAnsi="Times New Roman"/>
                <w:sz w:val="18"/>
                <w:szCs w:val="18"/>
              </w:rPr>
            </w:pPr>
            <w:r>
              <w:rPr>
                <w:rFonts w:ascii="Times New Roman" w:hAnsi="Times New Roman"/>
                <w:sz w:val="18"/>
                <w:szCs w:val="18"/>
              </w:rPr>
              <w:t>（1）</w:t>
            </w:r>
          </w:p>
        </w:tc>
        <w:tc>
          <w:tcPr>
            <w:tcW w:w="850" w:type="dxa"/>
            <w:vAlign w:val="center"/>
          </w:tcPr>
          <w:p>
            <w:pPr>
              <w:spacing w:line="240" w:lineRule="exact"/>
              <w:jc w:val="center"/>
              <w:rPr>
                <w:rFonts w:ascii="Times New Roman" w:hAnsi="Times New Roman"/>
                <w:sz w:val="18"/>
                <w:szCs w:val="18"/>
              </w:rPr>
            </w:pPr>
          </w:p>
        </w:tc>
        <w:tc>
          <w:tcPr>
            <w:tcW w:w="709" w:type="dxa"/>
            <w:tcBorders>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7" w:type="dxa"/>
            <w:vMerge w:val="continue"/>
            <w:tcBorders>
              <w:right w:val="single" w:color="auto" w:sz="4" w:space="0"/>
            </w:tcBorders>
            <w:vAlign w:val="center"/>
          </w:tcPr>
          <w:p>
            <w:pPr>
              <w:spacing w:line="240" w:lineRule="exact"/>
              <w:jc w:val="center"/>
              <w:rPr>
                <w:rFonts w:ascii="Times New Roman" w:hAnsi="Times New Roman"/>
                <w:sz w:val="18"/>
                <w:szCs w:val="18"/>
              </w:rPr>
            </w:pPr>
          </w:p>
        </w:tc>
        <w:tc>
          <w:tcPr>
            <w:tcW w:w="809" w:type="dxa"/>
            <w:tcBorders>
              <w:lef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786"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123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tcPr>
          <w:p>
            <w:pPr>
              <w:spacing w:line="240" w:lineRule="exact"/>
              <w:jc w:val="center"/>
              <w:rPr>
                <w:rFonts w:ascii="Times New Roman" w:hAnsi="Times New Roman"/>
                <w:sz w:val="18"/>
                <w:szCs w:val="18"/>
              </w:rPr>
            </w:pPr>
            <w:r>
              <w:rPr>
                <w:rFonts w:ascii="Times New Roman" w:hAnsi="Times New Roman"/>
                <w:sz w:val="18"/>
                <w:szCs w:val="18"/>
              </w:rPr>
              <w:t>（1）</w:t>
            </w:r>
          </w:p>
        </w:tc>
        <w:tc>
          <w:tcPr>
            <w:tcW w:w="850" w:type="dxa"/>
            <w:vAlign w:val="center"/>
          </w:tcPr>
          <w:p>
            <w:pPr>
              <w:spacing w:line="240" w:lineRule="exact"/>
              <w:jc w:val="center"/>
              <w:rPr>
                <w:rFonts w:ascii="Times New Roman" w:hAnsi="Times New Roman"/>
                <w:sz w:val="18"/>
                <w:szCs w:val="18"/>
              </w:rPr>
            </w:pPr>
          </w:p>
        </w:tc>
        <w:tc>
          <w:tcPr>
            <w:tcW w:w="709" w:type="dxa"/>
            <w:tcBorders>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7" w:type="dxa"/>
            <w:vMerge w:val="restart"/>
            <w:tcBorders>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二</w:t>
            </w:r>
          </w:p>
        </w:tc>
        <w:tc>
          <w:tcPr>
            <w:tcW w:w="809" w:type="dxa"/>
            <w:tcBorders>
              <w:lef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3</w:t>
            </w:r>
          </w:p>
        </w:tc>
        <w:tc>
          <w:tcPr>
            <w:tcW w:w="786"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123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tcPr>
          <w:p>
            <w:pPr>
              <w:spacing w:line="240" w:lineRule="exact"/>
              <w:jc w:val="center"/>
              <w:rPr>
                <w:rFonts w:ascii="Times New Roman" w:hAnsi="Times New Roman"/>
                <w:sz w:val="18"/>
                <w:szCs w:val="18"/>
              </w:rPr>
            </w:pPr>
          </w:p>
        </w:tc>
        <w:tc>
          <w:tcPr>
            <w:tcW w:w="85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7" w:type="dxa"/>
            <w:vMerge w:val="continue"/>
            <w:tcBorders>
              <w:right w:val="single" w:color="auto" w:sz="4" w:space="0"/>
            </w:tcBorders>
            <w:vAlign w:val="center"/>
          </w:tcPr>
          <w:p>
            <w:pPr>
              <w:spacing w:line="240" w:lineRule="exact"/>
              <w:jc w:val="center"/>
              <w:rPr>
                <w:rFonts w:ascii="Times New Roman" w:hAnsi="Times New Roman"/>
                <w:sz w:val="18"/>
                <w:szCs w:val="18"/>
              </w:rPr>
            </w:pPr>
          </w:p>
        </w:tc>
        <w:tc>
          <w:tcPr>
            <w:tcW w:w="809" w:type="dxa"/>
            <w:tcBorders>
              <w:lef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786" w:type="dxa"/>
            <w:vAlign w:val="center"/>
          </w:tcPr>
          <w:p>
            <w:pPr>
              <w:spacing w:line="240" w:lineRule="exact"/>
              <w:jc w:val="center"/>
              <w:rPr>
                <w:rFonts w:ascii="Times New Roman" w:hAnsi="Times New Roman"/>
                <w:sz w:val="18"/>
                <w:szCs w:val="18"/>
              </w:rPr>
            </w:pPr>
          </w:p>
        </w:tc>
        <w:tc>
          <w:tcPr>
            <w:tcW w:w="603" w:type="dxa"/>
            <w:vAlign w:val="center"/>
          </w:tcPr>
          <w:p>
            <w:pPr>
              <w:spacing w:line="240" w:lineRule="exact"/>
              <w:jc w:val="center"/>
              <w:rPr>
                <w:rFonts w:ascii="Times New Roman" w:hAnsi="Times New Roman"/>
                <w:sz w:val="18"/>
                <w:szCs w:val="18"/>
              </w:rPr>
            </w:pP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123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tcPr>
          <w:p>
            <w:pPr>
              <w:spacing w:line="240" w:lineRule="exact"/>
              <w:jc w:val="center"/>
              <w:rPr>
                <w:rFonts w:ascii="Times New Roman" w:hAnsi="Times New Roman"/>
                <w:sz w:val="18"/>
                <w:szCs w:val="18"/>
              </w:rPr>
            </w:pPr>
          </w:p>
        </w:tc>
        <w:tc>
          <w:tcPr>
            <w:tcW w:w="850" w:type="dxa"/>
            <w:vAlign w:val="center"/>
          </w:tcPr>
          <w:p>
            <w:pPr>
              <w:spacing w:line="240" w:lineRule="exact"/>
              <w:jc w:val="center"/>
              <w:rPr>
                <w:rFonts w:ascii="Times New Roman" w:hAnsi="Times New Roman"/>
                <w:sz w:val="18"/>
                <w:szCs w:val="18"/>
              </w:rPr>
            </w:pPr>
            <w:r>
              <w:rPr>
                <w:rFonts w:ascii="Times New Roman" w:hAnsi="Times New Roman"/>
                <w:sz w:val="18"/>
                <w:szCs w:val="18"/>
              </w:rPr>
              <w:t>12</w:t>
            </w:r>
          </w:p>
        </w:tc>
        <w:tc>
          <w:tcPr>
            <w:tcW w:w="709"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1376" w:type="dxa"/>
            <w:gridSpan w:val="2"/>
            <w:vAlign w:val="center"/>
          </w:tcPr>
          <w:p>
            <w:pPr>
              <w:spacing w:line="240" w:lineRule="exact"/>
              <w:jc w:val="center"/>
              <w:rPr>
                <w:rFonts w:ascii="Times New Roman" w:hAnsi="Times New Roman"/>
                <w:sz w:val="18"/>
                <w:szCs w:val="18"/>
              </w:rPr>
            </w:pPr>
            <w:r>
              <w:rPr>
                <w:rFonts w:ascii="Times New Roman" w:hAnsi="Times New Roman"/>
                <w:sz w:val="18"/>
                <w:szCs w:val="18"/>
              </w:rPr>
              <w:t>合计</w:t>
            </w:r>
          </w:p>
        </w:tc>
        <w:tc>
          <w:tcPr>
            <w:tcW w:w="786" w:type="dxa"/>
            <w:vAlign w:val="center"/>
          </w:tcPr>
          <w:p>
            <w:pPr>
              <w:spacing w:line="240" w:lineRule="exact"/>
              <w:jc w:val="center"/>
              <w:rPr>
                <w:rFonts w:ascii="Times New Roman" w:hAnsi="Times New Roman"/>
                <w:sz w:val="18"/>
                <w:szCs w:val="18"/>
              </w:rPr>
            </w:pPr>
            <w:r>
              <w:rPr>
                <w:rFonts w:ascii="Times New Roman" w:hAnsi="Times New Roman"/>
                <w:sz w:val="18"/>
                <w:szCs w:val="18"/>
              </w:rPr>
              <w:t>48</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3</w:t>
            </w: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10</w:t>
            </w:r>
          </w:p>
        </w:tc>
        <w:tc>
          <w:tcPr>
            <w:tcW w:w="123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tcPr>
          <w:p>
            <w:pPr>
              <w:spacing w:line="240" w:lineRule="exact"/>
              <w:jc w:val="center"/>
              <w:rPr>
                <w:rFonts w:ascii="Times New Roman" w:hAnsi="Times New Roman"/>
                <w:sz w:val="18"/>
                <w:szCs w:val="18"/>
              </w:rPr>
            </w:pPr>
            <w:r>
              <w:rPr>
                <w:rFonts w:ascii="Times New Roman" w:hAnsi="Times New Roman"/>
                <w:sz w:val="18"/>
                <w:szCs w:val="18"/>
              </w:rPr>
              <w:t>（2）</w:t>
            </w:r>
          </w:p>
        </w:tc>
        <w:tc>
          <w:tcPr>
            <w:tcW w:w="850" w:type="dxa"/>
            <w:vAlign w:val="center"/>
          </w:tcPr>
          <w:p>
            <w:pPr>
              <w:spacing w:line="240" w:lineRule="exact"/>
              <w:jc w:val="center"/>
              <w:rPr>
                <w:rFonts w:ascii="Times New Roman" w:hAnsi="Times New Roman"/>
                <w:sz w:val="18"/>
                <w:szCs w:val="18"/>
              </w:rPr>
            </w:pPr>
            <w:r>
              <w:rPr>
                <w:rFonts w:ascii="Times New Roman" w:hAnsi="Times New Roman"/>
                <w:sz w:val="18"/>
                <w:szCs w:val="18"/>
              </w:rPr>
              <w:t>12</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7</w:t>
            </w:r>
            <w:r>
              <w:rPr>
                <w:rFonts w:hint="eastAsia" w:ascii="Times New Roman" w:hAnsi="Times New Roman"/>
                <w:sz w:val="18"/>
                <w:szCs w:val="18"/>
              </w:rPr>
              <w:t>3</w:t>
            </w:r>
          </w:p>
        </w:tc>
      </w:tr>
    </w:tbl>
    <w:p>
      <w:pPr>
        <w:spacing w:line="540" w:lineRule="exact"/>
        <w:jc w:val="center"/>
        <w:rPr>
          <w:rFonts w:ascii="Times New Roman" w:hAnsi="Times New Roman"/>
          <w:b/>
          <w:bCs/>
          <w:sz w:val="24"/>
          <w:szCs w:val="32"/>
        </w:rPr>
      </w:pPr>
    </w:p>
    <w:p>
      <w:pPr>
        <w:spacing w:before="156" w:beforeLines="50" w:after="156" w:afterLines="50" w:line="400" w:lineRule="exact"/>
        <w:jc w:val="center"/>
        <w:rPr>
          <w:rFonts w:ascii="Times New Roman" w:hAnsi="Times New Roman" w:eastAsia="黑体"/>
          <w:b/>
          <w:bCs/>
          <w:sz w:val="24"/>
          <w:szCs w:val="32"/>
        </w:rPr>
      </w:pPr>
      <w:r>
        <w:rPr>
          <w:rFonts w:ascii="Times New Roman" w:hAnsi="Times New Roman" w:eastAsia="黑体"/>
          <w:b/>
          <w:bCs/>
          <w:sz w:val="24"/>
          <w:szCs w:val="32"/>
        </w:rPr>
        <w:t>表4.2 课程学分（学时）分布情况表</w:t>
      </w:r>
    </w:p>
    <w:tbl>
      <w:tblPr>
        <w:tblStyle w:val="9"/>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6"/>
        <w:gridCol w:w="923"/>
        <w:gridCol w:w="770"/>
        <w:gridCol w:w="1034"/>
        <w:gridCol w:w="964"/>
        <w:gridCol w:w="1077"/>
        <w:gridCol w:w="2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0" w:hRule="atLeast"/>
          <w:jc w:val="center"/>
        </w:trPr>
        <w:tc>
          <w:tcPr>
            <w:tcW w:w="2459" w:type="dxa"/>
            <w:gridSpan w:val="2"/>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课程类别</w:t>
            </w:r>
          </w:p>
        </w:tc>
        <w:tc>
          <w:tcPr>
            <w:tcW w:w="770" w:type="dxa"/>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学分</w:t>
            </w:r>
          </w:p>
        </w:tc>
        <w:tc>
          <w:tcPr>
            <w:tcW w:w="1034" w:type="dxa"/>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学时</w:t>
            </w:r>
          </w:p>
        </w:tc>
        <w:tc>
          <w:tcPr>
            <w:tcW w:w="964" w:type="dxa"/>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占课内学分比例（%）</w:t>
            </w:r>
          </w:p>
        </w:tc>
        <w:tc>
          <w:tcPr>
            <w:tcW w:w="1077" w:type="dxa"/>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占总学分比例（%）</w:t>
            </w:r>
          </w:p>
        </w:tc>
        <w:tc>
          <w:tcPr>
            <w:tcW w:w="2916" w:type="dxa"/>
            <w:vAlign w:val="center"/>
          </w:tcPr>
          <w:p>
            <w:pPr>
              <w:spacing w:line="300" w:lineRule="exact"/>
              <w:jc w:val="center"/>
              <w:rPr>
                <w:rFonts w:ascii="Times New Roman" w:hAnsi="Times New Roman" w:eastAsia="黑体"/>
                <w:sz w:val="18"/>
                <w:szCs w:val="18"/>
              </w:rPr>
            </w:pPr>
            <w:r>
              <w:rPr>
                <w:rFonts w:ascii="Times New Roman" w:hAnsi="Times New Roman" w:eastAsia="黑体"/>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536" w:type="dxa"/>
            <w:vMerge w:val="restart"/>
            <w:vAlign w:val="center"/>
          </w:tcPr>
          <w:p>
            <w:pPr>
              <w:spacing w:line="240" w:lineRule="exact"/>
              <w:jc w:val="center"/>
              <w:rPr>
                <w:rFonts w:ascii="Times New Roman" w:hAnsi="Times New Roman"/>
                <w:sz w:val="18"/>
                <w:szCs w:val="18"/>
              </w:rPr>
            </w:pPr>
            <w:bookmarkStart w:id="24" w:name="OLE_LINK6" w:colFirst="0" w:colLast="6"/>
            <w:r>
              <w:rPr>
                <w:rFonts w:ascii="Times New Roman" w:hAnsi="Times New Roman"/>
                <w:sz w:val="18"/>
                <w:szCs w:val="18"/>
              </w:rPr>
              <w:t>通识课程</w:t>
            </w:r>
          </w:p>
        </w:tc>
        <w:tc>
          <w:tcPr>
            <w:tcW w:w="923" w:type="dxa"/>
            <w:vAlign w:val="center"/>
          </w:tcPr>
          <w:p>
            <w:pPr>
              <w:spacing w:line="240" w:lineRule="exact"/>
              <w:jc w:val="center"/>
              <w:rPr>
                <w:rFonts w:ascii="Times New Roman" w:hAnsi="Times New Roman"/>
                <w:sz w:val="18"/>
                <w:szCs w:val="18"/>
              </w:rPr>
            </w:pPr>
            <w:r>
              <w:rPr>
                <w:rFonts w:ascii="Times New Roman" w:hAnsi="Times New Roman"/>
                <w:sz w:val="18"/>
                <w:szCs w:val="18"/>
              </w:rPr>
              <w:t>必修课</w:t>
            </w:r>
          </w:p>
        </w:tc>
        <w:tc>
          <w:tcPr>
            <w:tcW w:w="770" w:type="dxa"/>
            <w:vAlign w:val="center"/>
          </w:tcPr>
          <w:p>
            <w:pPr>
              <w:spacing w:line="240" w:lineRule="exact"/>
              <w:jc w:val="center"/>
              <w:rPr>
                <w:rFonts w:ascii="Times New Roman" w:hAnsi="Times New Roman"/>
                <w:sz w:val="18"/>
                <w:szCs w:val="18"/>
              </w:rPr>
            </w:pPr>
            <w:r>
              <w:rPr>
                <w:rFonts w:ascii="Times New Roman" w:hAnsi="Times New Roman"/>
                <w:sz w:val="18"/>
                <w:szCs w:val="18"/>
              </w:rPr>
              <w:t>9</w:t>
            </w:r>
            <w:r>
              <w:rPr>
                <w:rFonts w:hint="eastAsia" w:ascii="Times New Roman" w:hAnsi="Times New Roman"/>
                <w:sz w:val="18"/>
                <w:szCs w:val="18"/>
              </w:rPr>
              <w:t>.5</w:t>
            </w:r>
          </w:p>
        </w:tc>
        <w:tc>
          <w:tcPr>
            <w:tcW w:w="103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ascii="Times New Roman" w:hAnsi="Times New Roman"/>
                <w:sz w:val="18"/>
                <w:szCs w:val="18"/>
              </w:rPr>
              <w:t>152</w:t>
            </w:r>
          </w:p>
        </w:tc>
        <w:tc>
          <w:tcPr>
            <w:tcW w:w="96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15.57</w:t>
            </w:r>
          </w:p>
        </w:tc>
        <w:tc>
          <w:tcPr>
            <w:tcW w:w="1077"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11.38</w:t>
            </w:r>
          </w:p>
        </w:tc>
        <w:tc>
          <w:tcPr>
            <w:tcW w:w="2916" w:type="dxa"/>
            <w:vMerge w:val="restart"/>
            <w:vAlign w:val="center"/>
          </w:tcPr>
          <w:p>
            <w:pPr>
              <w:spacing w:line="300" w:lineRule="exact"/>
              <w:rPr>
                <w:rFonts w:ascii="Times New Roman" w:hAnsi="Times New Roman"/>
                <w:sz w:val="18"/>
                <w:szCs w:val="18"/>
              </w:rPr>
            </w:pPr>
            <w:r>
              <w:rPr>
                <w:rFonts w:hint="eastAsia" w:ascii="Times New Roman" w:hAnsi="Times New Roman"/>
                <w:sz w:val="18"/>
                <w:szCs w:val="18"/>
              </w:rPr>
              <w:t>1.通识课学分占总学分比例为：16.17%。</w:t>
            </w:r>
          </w:p>
          <w:p>
            <w:pPr>
              <w:spacing w:line="300" w:lineRule="exact"/>
              <w:rPr>
                <w:rFonts w:ascii="Times New Roman" w:hAnsi="Times New Roman"/>
                <w:sz w:val="18"/>
                <w:szCs w:val="18"/>
              </w:rPr>
            </w:pPr>
            <w:r>
              <w:rPr>
                <w:rFonts w:hint="eastAsia" w:ascii="Times New Roman" w:hAnsi="Times New Roman"/>
                <w:sz w:val="18"/>
                <w:szCs w:val="18"/>
              </w:rPr>
              <w:t>2.学科基础课学分占总学分比例为：28.14%。</w:t>
            </w:r>
          </w:p>
          <w:p>
            <w:pPr>
              <w:spacing w:line="300" w:lineRule="exact"/>
              <w:rPr>
                <w:rFonts w:ascii="Times New Roman" w:hAnsi="Times New Roman"/>
                <w:sz w:val="18"/>
                <w:szCs w:val="18"/>
              </w:rPr>
            </w:pPr>
            <w:r>
              <w:rPr>
                <w:rFonts w:hint="eastAsia" w:ascii="Times New Roman" w:hAnsi="Times New Roman"/>
                <w:sz w:val="18"/>
                <w:szCs w:val="18"/>
              </w:rPr>
              <w:t>3.专业课学分占总学分比例为：28.74%。</w:t>
            </w:r>
          </w:p>
          <w:p>
            <w:pPr>
              <w:spacing w:line="300" w:lineRule="exact"/>
              <w:rPr>
                <w:rFonts w:ascii="Times New Roman" w:hAnsi="Times New Roman"/>
                <w:sz w:val="18"/>
                <w:szCs w:val="18"/>
              </w:rPr>
            </w:pPr>
            <w:r>
              <w:rPr>
                <w:rFonts w:hint="eastAsia" w:ascii="Times New Roman" w:hAnsi="Times New Roman"/>
                <w:sz w:val="18"/>
                <w:szCs w:val="18"/>
              </w:rPr>
              <w:t>4.实践教学环节（含课内实践）总学分为31，占毕业总学分的比例为：37.13%。</w:t>
            </w:r>
          </w:p>
          <w:p>
            <w:pPr>
              <w:spacing w:line="300" w:lineRule="exact"/>
              <w:rPr>
                <w:rFonts w:ascii="Times New Roman" w:hAnsi="Times New Roman"/>
                <w:sz w:val="18"/>
                <w:szCs w:val="18"/>
              </w:rPr>
            </w:pPr>
            <w:r>
              <w:rPr>
                <w:rFonts w:hint="eastAsia" w:ascii="Times New Roman" w:hAnsi="Times New Roman"/>
                <w:sz w:val="18"/>
                <w:szCs w:val="18"/>
              </w:rPr>
              <w:t>5.选修课比例占课内总学分比例为：45.09%。</w:t>
            </w:r>
          </w:p>
          <w:p>
            <w:pPr>
              <w:spacing w:line="300" w:lineRule="exact"/>
              <w:rPr>
                <w:rFonts w:ascii="Times New Roman" w:hAnsi="Times New Roman"/>
                <w:sz w:val="18"/>
                <w:szCs w:val="18"/>
              </w:rPr>
            </w:pPr>
          </w:p>
        </w:tc>
      </w:tr>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536" w:type="dxa"/>
            <w:vMerge w:val="continue"/>
            <w:vAlign w:val="center"/>
          </w:tcPr>
          <w:p>
            <w:pPr>
              <w:spacing w:line="240" w:lineRule="exact"/>
              <w:jc w:val="center"/>
              <w:rPr>
                <w:rFonts w:ascii="Times New Roman" w:hAnsi="Times New Roman"/>
                <w:sz w:val="18"/>
                <w:szCs w:val="18"/>
              </w:rPr>
            </w:pPr>
          </w:p>
        </w:tc>
        <w:tc>
          <w:tcPr>
            <w:tcW w:w="923" w:type="dxa"/>
            <w:vAlign w:val="center"/>
          </w:tcPr>
          <w:p>
            <w:pPr>
              <w:spacing w:line="240" w:lineRule="exact"/>
              <w:jc w:val="center"/>
              <w:rPr>
                <w:rFonts w:ascii="Times New Roman" w:hAnsi="Times New Roman"/>
                <w:sz w:val="18"/>
                <w:szCs w:val="18"/>
              </w:rPr>
            </w:pPr>
            <w:r>
              <w:rPr>
                <w:rFonts w:ascii="Times New Roman" w:hAnsi="Times New Roman"/>
                <w:sz w:val="18"/>
                <w:szCs w:val="18"/>
              </w:rPr>
              <w:t>选修课</w:t>
            </w:r>
          </w:p>
        </w:tc>
        <w:tc>
          <w:tcPr>
            <w:tcW w:w="770" w:type="dxa"/>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103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ascii="Times New Roman" w:hAnsi="Times New Roman"/>
                <w:sz w:val="18"/>
                <w:szCs w:val="18"/>
              </w:rPr>
              <w:t>64</w:t>
            </w:r>
          </w:p>
        </w:tc>
        <w:tc>
          <w:tcPr>
            <w:tcW w:w="96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6.56</w:t>
            </w:r>
          </w:p>
        </w:tc>
        <w:tc>
          <w:tcPr>
            <w:tcW w:w="1077"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4.79</w:t>
            </w:r>
          </w:p>
        </w:tc>
        <w:tc>
          <w:tcPr>
            <w:tcW w:w="2916" w:type="dxa"/>
            <w:vMerge w:val="continue"/>
            <w:vAlign w:val="center"/>
          </w:tcPr>
          <w:p>
            <w:pPr>
              <w:spacing w:line="3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536"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学科基础</w:t>
            </w:r>
          </w:p>
          <w:p>
            <w:pPr>
              <w:spacing w:line="240" w:lineRule="exact"/>
              <w:jc w:val="center"/>
              <w:rPr>
                <w:rFonts w:ascii="Times New Roman" w:hAnsi="Times New Roman"/>
                <w:sz w:val="18"/>
                <w:szCs w:val="18"/>
              </w:rPr>
            </w:pPr>
            <w:r>
              <w:rPr>
                <w:rFonts w:ascii="Times New Roman" w:hAnsi="Times New Roman"/>
                <w:sz w:val="18"/>
                <w:szCs w:val="18"/>
              </w:rPr>
              <w:t>课程</w:t>
            </w:r>
          </w:p>
        </w:tc>
        <w:tc>
          <w:tcPr>
            <w:tcW w:w="923" w:type="dxa"/>
            <w:vAlign w:val="center"/>
          </w:tcPr>
          <w:p>
            <w:pPr>
              <w:spacing w:line="240" w:lineRule="exact"/>
              <w:jc w:val="center"/>
              <w:rPr>
                <w:rFonts w:ascii="Times New Roman" w:hAnsi="Times New Roman"/>
                <w:sz w:val="18"/>
                <w:szCs w:val="18"/>
              </w:rPr>
            </w:pPr>
            <w:r>
              <w:rPr>
                <w:rFonts w:ascii="Times New Roman" w:hAnsi="Times New Roman"/>
                <w:sz w:val="18"/>
                <w:szCs w:val="18"/>
              </w:rPr>
              <w:t>必修课</w:t>
            </w:r>
          </w:p>
        </w:tc>
        <w:tc>
          <w:tcPr>
            <w:tcW w:w="770"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17</w:t>
            </w:r>
          </w:p>
        </w:tc>
        <w:tc>
          <w:tcPr>
            <w:tcW w:w="103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272</w:t>
            </w:r>
          </w:p>
        </w:tc>
        <w:tc>
          <w:tcPr>
            <w:tcW w:w="96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27.87</w:t>
            </w:r>
          </w:p>
        </w:tc>
        <w:tc>
          <w:tcPr>
            <w:tcW w:w="1077"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20.36</w:t>
            </w:r>
          </w:p>
        </w:tc>
        <w:tc>
          <w:tcPr>
            <w:tcW w:w="2916" w:type="dxa"/>
            <w:vMerge w:val="continue"/>
            <w:vAlign w:val="center"/>
          </w:tcPr>
          <w:p>
            <w:pPr>
              <w:spacing w:line="3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 w:hRule="atLeast"/>
          <w:jc w:val="center"/>
        </w:trPr>
        <w:tc>
          <w:tcPr>
            <w:tcW w:w="1536" w:type="dxa"/>
            <w:vMerge w:val="continue"/>
            <w:vAlign w:val="center"/>
          </w:tcPr>
          <w:p>
            <w:pPr>
              <w:spacing w:line="240" w:lineRule="exact"/>
              <w:jc w:val="center"/>
              <w:rPr>
                <w:rFonts w:ascii="Times New Roman" w:hAnsi="Times New Roman"/>
                <w:sz w:val="18"/>
                <w:szCs w:val="18"/>
              </w:rPr>
            </w:pPr>
          </w:p>
        </w:tc>
        <w:tc>
          <w:tcPr>
            <w:tcW w:w="923" w:type="dxa"/>
            <w:vAlign w:val="center"/>
          </w:tcPr>
          <w:p>
            <w:pPr>
              <w:spacing w:line="240" w:lineRule="exact"/>
              <w:jc w:val="center"/>
              <w:rPr>
                <w:rFonts w:ascii="Times New Roman" w:hAnsi="Times New Roman"/>
                <w:sz w:val="18"/>
                <w:szCs w:val="18"/>
              </w:rPr>
            </w:pPr>
            <w:r>
              <w:rPr>
                <w:rFonts w:ascii="Times New Roman" w:hAnsi="Times New Roman"/>
                <w:sz w:val="18"/>
                <w:szCs w:val="18"/>
              </w:rPr>
              <w:t>选修课</w:t>
            </w:r>
          </w:p>
        </w:tc>
        <w:tc>
          <w:tcPr>
            <w:tcW w:w="770"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6.5</w:t>
            </w:r>
          </w:p>
        </w:tc>
        <w:tc>
          <w:tcPr>
            <w:tcW w:w="103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104</w:t>
            </w:r>
          </w:p>
        </w:tc>
        <w:tc>
          <w:tcPr>
            <w:tcW w:w="96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10.66</w:t>
            </w:r>
          </w:p>
        </w:tc>
        <w:tc>
          <w:tcPr>
            <w:tcW w:w="1077"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7.78</w:t>
            </w:r>
          </w:p>
        </w:tc>
        <w:tc>
          <w:tcPr>
            <w:tcW w:w="2916" w:type="dxa"/>
            <w:vMerge w:val="continue"/>
            <w:vAlign w:val="center"/>
          </w:tcPr>
          <w:p>
            <w:pPr>
              <w:spacing w:line="3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536"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专业课程</w:t>
            </w:r>
          </w:p>
        </w:tc>
        <w:tc>
          <w:tcPr>
            <w:tcW w:w="923" w:type="dxa"/>
            <w:vAlign w:val="center"/>
          </w:tcPr>
          <w:p>
            <w:pPr>
              <w:spacing w:line="240" w:lineRule="exact"/>
              <w:jc w:val="center"/>
              <w:rPr>
                <w:rFonts w:ascii="Times New Roman" w:hAnsi="Times New Roman"/>
                <w:sz w:val="18"/>
                <w:szCs w:val="18"/>
              </w:rPr>
            </w:pPr>
            <w:r>
              <w:rPr>
                <w:rFonts w:ascii="Times New Roman" w:hAnsi="Times New Roman"/>
                <w:sz w:val="18"/>
                <w:szCs w:val="18"/>
              </w:rPr>
              <w:t>必修课</w:t>
            </w:r>
          </w:p>
        </w:tc>
        <w:tc>
          <w:tcPr>
            <w:tcW w:w="770"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7</w:t>
            </w:r>
          </w:p>
        </w:tc>
        <w:tc>
          <w:tcPr>
            <w:tcW w:w="103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112</w:t>
            </w:r>
          </w:p>
        </w:tc>
        <w:tc>
          <w:tcPr>
            <w:tcW w:w="96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11.48</w:t>
            </w:r>
          </w:p>
        </w:tc>
        <w:tc>
          <w:tcPr>
            <w:tcW w:w="1077"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8.38</w:t>
            </w:r>
          </w:p>
        </w:tc>
        <w:tc>
          <w:tcPr>
            <w:tcW w:w="2916" w:type="dxa"/>
            <w:vMerge w:val="continue"/>
            <w:vAlign w:val="center"/>
          </w:tcPr>
          <w:p>
            <w:pPr>
              <w:spacing w:line="3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536" w:type="dxa"/>
            <w:vMerge w:val="continue"/>
            <w:vAlign w:val="center"/>
          </w:tcPr>
          <w:p>
            <w:pPr>
              <w:spacing w:line="240" w:lineRule="exact"/>
              <w:jc w:val="center"/>
              <w:rPr>
                <w:rFonts w:ascii="Times New Roman" w:hAnsi="Times New Roman"/>
                <w:sz w:val="18"/>
                <w:szCs w:val="18"/>
              </w:rPr>
            </w:pPr>
          </w:p>
        </w:tc>
        <w:tc>
          <w:tcPr>
            <w:tcW w:w="923" w:type="dxa"/>
            <w:vAlign w:val="center"/>
          </w:tcPr>
          <w:p>
            <w:pPr>
              <w:spacing w:line="240" w:lineRule="exact"/>
              <w:jc w:val="center"/>
              <w:rPr>
                <w:rFonts w:ascii="Times New Roman" w:hAnsi="Times New Roman"/>
                <w:sz w:val="18"/>
                <w:szCs w:val="18"/>
              </w:rPr>
            </w:pPr>
            <w:r>
              <w:rPr>
                <w:rFonts w:ascii="Times New Roman" w:hAnsi="Times New Roman"/>
                <w:sz w:val="18"/>
                <w:szCs w:val="18"/>
              </w:rPr>
              <w:t>选修课</w:t>
            </w:r>
          </w:p>
        </w:tc>
        <w:tc>
          <w:tcPr>
            <w:tcW w:w="770"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17</w:t>
            </w:r>
          </w:p>
        </w:tc>
        <w:tc>
          <w:tcPr>
            <w:tcW w:w="103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272</w:t>
            </w:r>
          </w:p>
        </w:tc>
        <w:tc>
          <w:tcPr>
            <w:tcW w:w="964"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27.87</w:t>
            </w:r>
          </w:p>
        </w:tc>
        <w:tc>
          <w:tcPr>
            <w:tcW w:w="1077" w:type="dxa"/>
            <w:tcBorders>
              <w:top w:val="nil"/>
              <w:left w:val="nil"/>
              <w:bottom w:val="single" w:color="000000" w:sz="8" w:space="0"/>
              <w:right w:val="single" w:color="000000" w:sz="8" w:space="0"/>
            </w:tcBorders>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20.36</w:t>
            </w:r>
          </w:p>
        </w:tc>
        <w:tc>
          <w:tcPr>
            <w:tcW w:w="2916" w:type="dxa"/>
            <w:vMerge w:val="continue"/>
            <w:vAlign w:val="center"/>
          </w:tcPr>
          <w:p>
            <w:pPr>
              <w:spacing w:line="3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2459" w:type="dxa"/>
            <w:gridSpan w:val="2"/>
            <w:vAlign w:val="center"/>
          </w:tcPr>
          <w:p>
            <w:pPr>
              <w:spacing w:line="240" w:lineRule="exact"/>
              <w:jc w:val="center"/>
              <w:rPr>
                <w:rFonts w:ascii="Times New Roman" w:hAnsi="Times New Roman"/>
                <w:sz w:val="18"/>
                <w:szCs w:val="18"/>
              </w:rPr>
            </w:pPr>
            <w:r>
              <w:rPr>
                <w:rFonts w:hint="eastAsia" w:ascii="Times New Roman" w:hAnsi="Times New Roman"/>
                <w:sz w:val="18"/>
                <w:szCs w:val="18"/>
              </w:rPr>
              <w:t>独立设置</w:t>
            </w:r>
            <w:r>
              <w:rPr>
                <w:rFonts w:ascii="Times New Roman" w:hAnsi="Times New Roman"/>
                <w:sz w:val="18"/>
                <w:szCs w:val="18"/>
              </w:rPr>
              <w:t xml:space="preserve">实践教学环节  </w:t>
            </w:r>
          </w:p>
        </w:tc>
        <w:tc>
          <w:tcPr>
            <w:tcW w:w="770" w:type="dxa"/>
            <w:vAlign w:val="center"/>
          </w:tcPr>
          <w:p>
            <w:pPr>
              <w:jc w:val="center"/>
              <w:rPr>
                <w:rFonts w:ascii="Times New Roman" w:hAnsi="Times New Roman"/>
                <w:sz w:val="18"/>
                <w:szCs w:val="18"/>
              </w:rPr>
            </w:pPr>
            <w:r>
              <w:rPr>
                <w:rFonts w:ascii="Times New Roman" w:hAnsi="Times New Roman"/>
                <w:sz w:val="18"/>
                <w:szCs w:val="18"/>
              </w:rPr>
              <w:t>2</w:t>
            </w:r>
            <w:r>
              <w:rPr>
                <w:rFonts w:hint="eastAsia" w:ascii="Times New Roman" w:hAnsi="Times New Roman"/>
                <w:sz w:val="18"/>
                <w:szCs w:val="18"/>
              </w:rPr>
              <w:t>0.5+</w:t>
            </w:r>
            <w:r>
              <w:rPr>
                <w:rFonts w:ascii="Times New Roman" w:hAnsi="Times New Roman"/>
                <w:sz w:val="18"/>
                <w:szCs w:val="18"/>
              </w:rPr>
              <w:t>2</w:t>
            </w:r>
          </w:p>
        </w:tc>
        <w:tc>
          <w:tcPr>
            <w:tcW w:w="1034"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48学时+2</w:t>
            </w:r>
            <w:r>
              <w:rPr>
                <w:rFonts w:ascii="Times New Roman" w:hAnsi="Times New Roman"/>
                <w:sz w:val="18"/>
                <w:szCs w:val="18"/>
              </w:rPr>
              <w:t>4</w:t>
            </w:r>
            <w:r>
              <w:rPr>
                <w:rFonts w:hint="eastAsia" w:ascii="Times New Roman" w:hAnsi="Times New Roman"/>
                <w:sz w:val="18"/>
                <w:szCs w:val="18"/>
              </w:rPr>
              <w:t>周</w:t>
            </w:r>
          </w:p>
        </w:tc>
        <w:tc>
          <w:tcPr>
            <w:tcW w:w="964"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1077" w:type="dxa"/>
            <w:shd w:val="clear" w:color="auto" w:fill="auto"/>
            <w:vAlign w:val="center"/>
          </w:tcPr>
          <w:p>
            <w:pPr>
              <w:spacing w:line="240" w:lineRule="exact"/>
              <w:jc w:val="center"/>
              <w:rPr>
                <w:rFonts w:ascii="Times New Roman" w:hAnsi="Times New Roman"/>
                <w:sz w:val="18"/>
                <w:szCs w:val="18"/>
              </w:rPr>
            </w:pPr>
            <w:r>
              <w:rPr>
                <w:rFonts w:hint="eastAsia" w:ascii="Times New Roman" w:hAnsi="Times New Roman"/>
                <w:sz w:val="18"/>
                <w:szCs w:val="18"/>
              </w:rPr>
              <w:t>26.9</w:t>
            </w:r>
          </w:p>
        </w:tc>
        <w:tc>
          <w:tcPr>
            <w:tcW w:w="2916" w:type="dxa"/>
            <w:vMerge w:val="continue"/>
            <w:shd w:val="clear" w:color="auto" w:fill="auto"/>
            <w:vAlign w:val="center"/>
          </w:tcPr>
          <w:p>
            <w:pPr>
              <w:spacing w:line="3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6304" w:type="dxa"/>
            <w:gridSpan w:val="6"/>
            <w:vAlign w:val="center"/>
          </w:tcPr>
          <w:p>
            <w:pPr>
              <w:spacing w:line="240" w:lineRule="exact"/>
              <w:jc w:val="center"/>
              <w:rPr>
                <w:rFonts w:ascii="Times New Roman" w:hAnsi="Times New Roman"/>
                <w:sz w:val="18"/>
                <w:szCs w:val="18"/>
              </w:rPr>
            </w:pPr>
            <w:r>
              <w:rPr>
                <w:rFonts w:hint="eastAsia" w:ascii="Times New Roman" w:hAnsi="Times New Roman"/>
                <w:sz w:val="18"/>
                <w:szCs w:val="18"/>
              </w:rPr>
              <w:t>实践教学环节（含课内实践）总学分为30.5，占毕业总学分的比例为：36.75%。</w:t>
            </w:r>
          </w:p>
        </w:tc>
        <w:tc>
          <w:tcPr>
            <w:tcW w:w="2916" w:type="dxa"/>
            <w:vMerge w:val="continue"/>
            <w:shd w:val="clear" w:color="auto" w:fill="auto"/>
            <w:vAlign w:val="center"/>
          </w:tcPr>
          <w:p>
            <w:pPr>
              <w:spacing w:line="3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2459" w:type="dxa"/>
            <w:gridSpan w:val="2"/>
            <w:vAlign w:val="center"/>
          </w:tcPr>
          <w:p>
            <w:pPr>
              <w:spacing w:line="240" w:lineRule="exact"/>
              <w:jc w:val="center"/>
              <w:rPr>
                <w:rFonts w:ascii="Times New Roman" w:hAnsi="Times New Roman"/>
                <w:sz w:val="18"/>
                <w:szCs w:val="18"/>
              </w:rPr>
            </w:pPr>
            <w:r>
              <w:rPr>
                <w:rFonts w:ascii="Times New Roman" w:hAnsi="Times New Roman"/>
                <w:sz w:val="18"/>
                <w:szCs w:val="18"/>
              </w:rPr>
              <w:t>合  计</w:t>
            </w:r>
          </w:p>
        </w:tc>
        <w:tc>
          <w:tcPr>
            <w:tcW w:w="770"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81.5</w:t>
            </w:r>
            <w:r>
              <w:rPr>
                <w:rFonts w:ascii="Times New Roman" w:hAnsi="Times New Roman"/>
                <w:sz w:val="18"/>
                <w:szCs w:val="18"/>
              </w:rPr>
              <w:t>+2</w:t>
            </w:r>
          </w:p>
        </w:tc>
        <w:tc>
          <w:tcPr>
            <w:tcW w:w="1034"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968学时+2</w:t>
            </w:r>
            <w:r>
              <w:rPr>
                <w:rFonts w:ascii="Times New Roman" w:hAnsi="Times New Roman"/>
                <w:sz w:val="18"/>
                <w:szCs w:val="18"/>
              </w:rPr>
              <w:t>4</w:t>
            </w:r>
            <w:r>
              <w:rPr>
                <w:rFonts w:hint="eastAsia" w:ascii="Times New Roman" w:hAnsi="Times New Roman"/>
                <w:sz w:val="18"/>
                <w:szCs w:val="18"/>
              </w:rPr>
              <w:t>周</w:t>
            </w:r>
          </w:p>
        </w:tc>
        <w:tc>
          <w:tcPr>
            <w:tcW w:w="964" w:type="dxa"/>
            <w:vAlign w:val="center"/>
          </w:tcPr>
          <w:p>
            <w:pPr>
              <w:spacing w:line="240" w:lineRule="exact"/>
              <w:jc w:val="center"/>
              <w:rPr>
                <w:rFonts w:ascii="Times New Roman" w:hAnsi="Times New Roman"/>
                <w:sz w:val="18"/>
                <w:szCs w:val="18"/>
              </w:rPr>
            </w:pPr>
            <w:r>
              <w:rPr>
                <w:rFonts w:ascii="Times New Roman" w:hAnsi="Times New Roman"/>
                <w:sz w:val="18"/>
                <w:szCs w:val="18"/>
              </w:rPr>
              <w:t>100</w:t>
            </w:r>
          </w:p>
        </w:tc>
        <w:tc>
          <w:tcPr>
            <w:tcW w:w="1077" w:type="dxa"/>
            <w:shd w:val="clear" w:color="auto" w:fill="auto"/>
            <w:vAlign w:val="center"/>
          </w:tcPr>
          <w:p>
            <w:pPr>
              <w:spacing w:line="240" w:lineRule="exact"/>
              <w:jc w:val="center"/>
              <w:rPr>
                <w:rFonts w:ascii="Times New Roman" w:hAnsi="Times New Roman"/>
                <w:sz w:val="18"/>
                <w:szCs w:val="18"/>
              </w:rPr>
            </w:pPr>
            <w:r>
              <w:rPr>
                <w:rFonts w:ascii="Times New Roman" w:hAnsi="Times New Roman"/>
                <w:sz w:val="18"/>
                <w:szCs w:val="18"/>
              </w:rPr>
              <w:t xml:space="preserve">100 </w:t>
            </w:r>
          </w:p>
        </w:tc>
        <w:tc>
          <w:tcPr>
            <w:tcW w:w="2916" w:type="dxa"/>
            <w:vMerge w:val="continue"/>
            <w:shd w:val="clear" w:color="auto" w:fill="auto"/>
            <w:vAlign w:val="center"/>
          </w:tcPr>
          <w:p>
            <w:pPr>
              <w:spacing w:line="300" w:lineRule="exact"/>
              <w:jc w:val="center"/>
              <w:rPr>
                <w:rFonts w:ascii="Times New Roman" w:hAnsi="Times New Roman"/>
                <w:sz w:val="18"/>
                <w:szCs w:val="18"/>
              </w:rPr>
            </w:pPr>
          </w:p>
        </w:tc>
      </w:tr>
    </w:tbl>
    <w:p>
      <w:pPr>
        <w:rPr>
          <w:rFonts w:ascii="Times New Roman" w:hAnsi="Times New Roman"/>
          <w:szCs w:val="24"/>
        </w:rPr>
      </w:pPr>
    </w:p>
    <w:p>
      <w:pPr>
        <w:rPr>
          <w:rFonts w:ascii="Times New Roman" w:hAnsi="Times New Roman"/>
          <w:szCs w:val="24"/>
        </w:rPr>
      </w:pPr>
    </w:p>
    <w:p>
      <w:pPr>
        <w:rPr>
          <w:rFonts w:ascii="Times New Roman" w:hAnsi="Times New Roman"/>
          <w:szCs w:val="24"/>
        </w:rPr>
        <w:sectPr>
          <w:pgSz w:w="11906" w:h="16838"/>
          <w:pgMar w:top="1134" w:right="1418" w:bottom="1134" w:left="1418" w:header="851" w:footer="850" w:gutter="0"/>
          <w:pgNumType w:start="1"/>
          <w:cols w:space="0" w:num="1"/>
          <w:docGrid w:type="lines" w:linePitch="312" w:charSpace="0"/>
        </w:sectPr>
      </w:pPr>
    </w:p>
    <w:p>
      <w:pPr>
        <w:rPr>
          <w:rFonts w:ascii="Times New Roman" w:hAnsi="Times New Roman"/>
          <w:b/>
          <w:bCs/>
          <w:szCs w:val="24"/>
        </w:rPr>
      </w:pPr>
      <w:r>
        <w:rPr>
          <w:rFonts w:ascii="Times New Roman" w:hAnsi="Times New Roman"/>
          <w:b/>
          <w:bCs/>
          <w:szCs w:val="24"/>
        </w:rPr>
        <w:t>附图1：</w:t>
      </w:r>
    </w:p>
    <w:p>
      <w:pPr>
        <w:ind w:right="480"/>
        <w:rPr>
          <w:rFonts w:ascii="Times New Roman" w:hAnsi="Times New Roman"/>
          <w:sz w:val="24"/>
          <w:szCs w:val="24"/>
        </w:rPr>
      </w:pPr>
    </w:p>
    <w:p>
      <w:pPr>
        <w:ind w:right="480"/>
        <w:jc w:val="center"/>
        <w:rPr>
          <w:rFonts w:ascii="Times New Roman" w:hAnsi="Times New Roman" w:eastAsia="黑体"/>
          <w:bCs/>
          <w:sz w:val="32"/>
          <w:szCs w:val="32"/>
        </w:rPr>
      </w:pPr>
      <w:r>
        <w:rPr>
          <w:rFonts w:ascii="Times New Roman" w:hAnsi="Times New Roman" w:eastAsia="黑体"/>
          <w:bCs/>
          <w:sz w:val="32"/>
          <w:szCs w:val="32"/>
        </w:rPr>
        <w:t>课程地图</w:t>
      </w:r>
    </w:p>
    <w:p>
      <w:pPr>
        <w:ind w:right="480"/>
        <w:jc w:val="center"/>
        <w:rPr>
          <w:rFonts w:ascii="Times New Roman" w:hAnsi="Times New Roman"/>
          <w:sz w:val="24"/>
          <w:szCs w:val="24"/>
        </w:rPr>
      </w:pPr>
      <w:r>
        <w:rPr>
          <w:rFonts w:ascii="Times New Roman" w:hAnsi="Times New Roman"/>
          <w:sz w:val="24"/>
          <w:szCs w:val="24"/>
        </w:rPr>
        <w:object>
          <v:shape id="_x0000_i1025" o:spt="75" type="#_x0000_t75" style="height:310.8pt;width:516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ind w:right="480"/>
        <w:rPr>
          <w:rFonts w:ascii="Times New Roman" w:hAnsi="Times New Roman"/>
          <w:sz w:val="24"/>
          <w:szCs w:val="24"/>
        </w:rPr>
      </w:pPr>
    </w:p>
    <w:p>
      <w:pPr>
        <w:ind w:firstLine="10560" w:firstLineChars="4400"/>
        <w:rPr>
          <w:rFonts w:ascii="Times New Roman" w:hAnsi="Times New Roman"/>
          <w:sz w:val="24"/>
          <w:szCs w:val="32"/>
        </w:rPr>
      </w:pPr>
      <w:r>
        <w:rPr>
          <w:rFonts w:hint="eastAsia" w:ascii="Times New Roman" w:hAnsi="Times New Roman"/>
          <w:sz w:val="24"/>
          <w:szCs w:val="32"/>
        </w:rPr>
        <w:t>制订：王建臣</w:t>
      </w:r>
    </w:p>
    <w:p>
      <w:pPr>
        <w:ind w:firstLine="10560" w:firstLineChars="4400"/>
        <w:rPr>
          <w:rFonts w:ascii="Times New Roman" w:hAnsi="Times New Roman"/>
          <w:sz w:val="24"/>
          <w:szCs w:val="32"/>
        </w:rPr>
      </w:pPr>
      <w:r>
        <w:rPr>
          <w:rFonts w:hint="eastAsia" w:ascii="Times New Roman" w:hAnsi="Times New Roman"/>
          <w:sz w:val="24"/>
          <w:szCs w:val="32"/>
        </w:rPr>
        <w:t>审阅：倪成员</w:t>
      </w:r>
    </w:p>
    <w:p>
      <w:pPr>
        <w:ind w:firstLine="10560" w:firstLineChars="4400"/>
      </w:pPr>
      <w:r>
        <w:rPr>
          <w:rFonts w:hint="eastAsia" w:ascii="Times New Roman" w:hAnsi="Times New Roman"/>
          <w:sz w:val="24"/>
          <w:szCs w:val="32"/>
        </w:rPr>
        <w:t>审定：周建强</w:t>
      </w:r>
    </w:p>
    <w:p>
      <w:pPr>
        <w:tabs>
          <w:tab w:val="left" w:pos="6946"/>
          <w:tab w:val="left" w:pos="7088"/>
          <w:tab w:val="left" w:pos="7655"/>
        </w:tabs>
        <w:ind w:right="960"/>
        <w:jc w:val="center"/>
        <w:rPr>
          <w:rFonts w:ascii="Times New Roman" w:hAnsi="Times New Roman"/>
          <w:b/>
          <w:szCs w:val="21"/>
        </w:rPr>
      </w:pPr>
    </w:p>
    <w:sectPr>
      <w:pgSz w:w="16838" w:h="11906" w:orient="landscape"/>
      <w:pgMar w:top="1418" w:right="1134" w:bottom="1418" w:left="1134" w:header="851" w:footer="833"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w:t>
    </w:r>
    <w:r>
      <w:rPr>
        <w:rFonts w:ascii="Times New Roman" w:hAnsi="Times New Roma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mNGUzNGNhNjQxNWQ4NTBmMDBiNjIzMjYxNjU4NTgifQ=="/>
  </w:docVars>
  <w:rsids>
    <w:rsidRoot w:val="00D02105"/>
    <w:rsid w:val="000011A0"/>
    <w:rsid w:val="00005ECE"/>
    <w:rsid w:val="0000647C"/>
    <w:rsid w:val="000113C7"/>
    <w:rsid w:val="00013885"/>
    <w:rsid w:val="000152B5"/>
    <w:rsid w:val="000162E6"/>
    <w:rsid w:val="000209E1"/>
    <w:rsid w:val="00021AA4"/>
    <w:rsid w:val="000238F3"/>
    <w:rsid w:val="000249F3"/>
    <w:rsid w:val="00024F7E"/>
    <w:rsid w:val="00027DCA"/>
    <w:rsid w:val="00030106"/>
    <w:rsid w:val="000309A2"/>
    <w:rsid w:val="00031309"/>
    <w:rsid w:val="00031CDE"/>
    <w:rsid w:val="00031D72"/>
    <w:rsid w:val="0003283A"/>
    <w:rsid w:val="0004335A"/>
    <w:rsid w:val="00044111"/>
    <w:rsid w:val="00044123"/>
    <w:rsid w:val="00045C45"/>
    <w:rsid w:val="00045DD3"/>
    <w:rsid w:val="0004668B"/>
    <w:rsid w:val="000548A9"/>
    <w:rsid w:val="000564FA"/>
    <w:rsid w:val="000574CF"/>
    <w:rsid w:val="00061A3F"/>
    <w:rsid w:val="000625AC"/>
    <w:rsid w:val="0006675B"/>
    <w:rsid w:val="00066B27"/>
    <w:rsid w:val="00070475"/>
    <w:rsid w:val="00072827"/>
    <w:rsid w:val="00072CDF"/>
    <w:rsid w:val="00074DFF"/>
    <w:rsid w:val="00075220"/>
    <w:rsid w:val="00075E3C"/>
    <w:rsid w:val="00076108"/>
    <w:rsid w:val="0008101A"/>
    <w:rsid w:val="000846B4"/>
    <w:rsid w:val="000915F7"/>
    <w:rsid w:val="000927CE"/>
    <w:rsid w:val="0009493F"/>
    <w:rsid w:val="000A1113"/>
    <w:rsid w:val="000A1838"/>
    <w:rsid w:val="000A1A54"/>
    <w:rsid w:val="000A3A74"/>
    <w:rsid w:val="000A41D3"/>
    <w:rsid w:val="000A62F0"/>
    <w:rsid w:val="000A6DE1"/>
    <w:rsid w:val="000A7F4F"/>
    <w:rsid w:val="000B0572"/>
    <w:rsid w:val="000B1420"/>
    <w:rsid w:val="000B1C56"/>
    <w:rsid w:val="000B1D9F"/>
    <w:rsid w:val="000B446F"/>
    <w:rsid w:val="000B64AE"/>
    <w:rsid w:val="000B6734"/>
    <w:rsid w:val="000C2922"/>
    <w:rsid w:val="000C5528"/>
    <w:rsid w:val="000C6FEB"/>
    <w:rsid w:val="000D1E3B"/>
    <w:rsid w:val="000D4D52"/>
    <w:rsid w:val="000D6E38"/>
    <w:rsid w:val="000D7BA4"/>
    <w:rsid w:val="000E12C3"/>
    <w:rsid w:val="000E1CA3"/>
    <w:rsid w:val="000E2AA3"/>
    <w:rsid w:val="000E3F1F"/>
    <w:rsid w:val="000E4E70"/>
    <w:rsid w:val="000E50F4"/>
    <w:rsid w:val="000E5BB0"/>
    <w:rsid w:val="000E7129"/>
    <w:rsid w:val="000F007E"/>
    <w:rsid w:val="000F0B46"/>
    <w:rsid w:val="000F140A"/>
    <w:rsid w:val="000F1CF3"/>
    <w:rsid w:val="000F1E5A"/>
    <w:rsid w:val="000F2123"/>
    <w:rsid w:val="000F3D5A"/>
    <w:rsid w:val="000F6303"/>
    <w:rsid w:val="000F71D9"/>
    <w:rsid w:val="001011DA"/>
    <w:rsid w:val="0010134F"/>
    <w:rsid w:val="00101818"/>
    <w:rsid w:val="00104B62"/>
    <w:rsid w:val="00105958"/>
    <w:rsid w:val="00105C89"/>
    <w:rsid w:val="0011099D"/>
    <w:rsid w:val="00113946"/>
    <w:rsid w:val="00113EA7"/>
    <w:rsid w:val="00115516"/>
    <w:rsid w:val="0011771B"/>
    <w:rsid w:val="00117BDD"/>
    <w:rsid w:val="00120FDB"/>
    <w:rsid w:val="0012167E"/>
    <w:rsid w:val="00121B8F"/>
    <w:rsid w:val="001229CA"/>
    <w:rsid w:val="00125D80"/>
    <w:rsid w:val="0013444E"/>
    <w:rsid w:val="00135D67"/>
    <w:rsid w:val="00137EF2"/>
    <w:rsid w:val="00140D5E"/>
    <w:rsid w:val="00143A97"/>
    <w:rsid w:val="00146B92"/>
    <w:rsid w:val="001516BE"/>
    <w:rsid w:val="00154F4C"/>
    <w:rsid w:val="00157FD6"/>
    <w:rsid w:val="001616B3"/>
    <w:rsid w:val="00163C6A"/>
    <w:rsid w:val="001644BD"/>
    <w:rsid w:val="0017100A"/>
    <w:rsid w:val="00171441"/>
    <w:rsid w:val="0017341C"/>
    <w:rsid w:val="00174770"/>
    <w:rsid w:val="001763D2"/>
    <w:rsid w:val="00177829"/>
    <w:rsid w:val="00181022"/>
    <w:rsid w:val="00185918"/>
    <w:rsid w:val="00193AF7"/>
    <w:rsid w:val="00194C85"/>
    <w:rsid w:val="001A12AC"/>
    <w:rsid w:val="001A391D"/>
    <w:rsid w:val="001B2C74"/>
    <w:rsid w:val="001B67DD"/>
    <w:rsid w:val="001B6BA3"/>
    <w:rsid w:val="001C1585"/>
    <w:rsid w:val="001C1E21"/>
    <w:rsid w:val="001C3A62"/>
    <w:rsid w:val="001C6DCB"/>
    <w:rsid w:val="001D2132"/>
    <w:rsid w:val="001D27F1"/>
    <w:rsid w:val="001E05F0"/>
    <w:rsid w:val="001E167E"/>
    <w:rsid w:val="001E1737"/>
    <w:rsid w:val="001E597C"/>
    <w:rsid w:val="001E5A9A"/>
    <w:rsid w:val="001E7343"/>
    <w:rsid w:val="001F15C8"/>
    <w:rsid w:val="001F1E3E"/>
    <w:rsid w:val="001F5E85"/>
    <w:rsid w:val="0020608F"/>
    <w:rsid w:val="002063ED"/>
    <w:rsid w:val="00207751"/>
    <w:rsid w:val="00211023"/>
    <w:rsid w:val="002122EF"/>
    <w:rsid w:val="00213102"/>
    <w:rsid w:val="00213B83"/>
    <w:rsid w:val="00215821"/>
    <w:rsid w:val="00215A65"/>
    <w:rsid w:val="002209A6"/>
    <w:rsid w:val="002210FF"/>
    <w:rsid w:val="002218E2"/>
    <w:rsid w:val="0022276A"/>
    <w:rsid w:val="00230FE9"/>
    <w:rsid w:val="0023105C"/>
    <w:rsid w:val="00231A0C"/>
    <w:rsid w:val="00231BF8"/>
    <w:rsid w:val="00232A20"/>
    <w:rsid w:val="002346C6"/>
    <w:rsid w:val="00236BD4"/>
    <w:rsid w:val="00241820"/>
    <w:rsid w:val="00244256"/>
    <w:rsid w:val="00244448"/>
    <w:rsid w:val="002452B9"/>
    <w:rsid w:val="00246E15"/>
    <w:rsid w:val="002528A2"/>
    <w:rsid w:val="00252CCF"/>
    <w:rsid w:val="002557F6"/>
    <w:rsid w:val="002601C0"/>
    <w:rsid w:val="00260C7C"/>
    <w:rsid w:val="0026174B"/>
    <w:rsid w:val="0026686D"/>
    <w:rsid w:val="00274A0F"/>
    <w:rsid w:val="002752FC"/>
    <w:rsid w:val="00280F93"/>
    <w:rsid w:val="00282AC4"/>
    <w:rsid w:val="00283F0F"/>
    <w:rsid w:val="0028639E"/>
    <w:rsid w:val="00291369"/>
    <w:rsid w:val="002944AE"/>
    <w:rsid w:val="00294FF2"/>
    <w:rsid w:val="00295851"/>
    <w:rsid w:val="002A00A6"/>
    <w:rsid w:val="002A0D96"/>
    <w:rsid w:val="002A15AA"/>
    <w:rsid w:val="002A1BCB"/>
    <w:rsid w:val="002A31CD"/>
    <w:rsid w:val="002A6EEF"/>
    <w:rsid w:val="002B052B"/>
    <w:rsid w:val="002B17F3"/>
    <w:rsid w:val="002B2069"/>
    <w:rsid w:val="002B30E8"/>
    <w:rsid w:val="002B4352"/>
    <w:rsid w:val="002B4AD8"/>
    <w:rsid w:val="002B52BE"/>
    <w:rsid w:val="002C0E26"/>
    <w:rsid w:val="002C1EDF"/>
    <w:rsid w:val="002C2D79"/>
    <w:rsid w:val="002C5964"/>
    <w:rsid w:val="002D3335"/>
    <w:rsid w:val="002D4BEA"/>
    <w:rsid w:val="002D60CE"/>
    <w:rsid w:val="002E078C"/>
    <w:rsid w:val="002E0EA8"/>
    <w:rsid w:val="002E4813"/>
    <w:rsid w:val="002E5F40"/>
    <w:rsid w:val="002F1E66"/>
    <w:rsid w:val="002F40AC"/>
    <w:rsid w:val="002F5AFF"/>
    <w:rsid w:val="002F6040"/>
    <w:rsid w:val="003003B0"/>
    <w:rsid w:val="003007C3"/>
    <w:rsid w:val="00301027"/>
    <w:rsid w:val="00305C30"/>
    <w:rsid w:val="003060E2"/>
    <w:rsid w:val="00306650"/>
    <w:rsid w:val="00307334"/>
    <w:rsid w:val="00311D81"/>
    <w:rsid w:val="00312372"/>
    <w:rsid w:val="003126C2"/>
    <w:rsid w:val="00312D1A"/>
    <w:rsid w:val="0031453A"/>
    <w:rsid w:val="00317069"/>
    <w:rsid w:val="003175CF"/>
    <w:rsid w:val="003221B4"/>
    <w:rsid w:val="0032332B"/>
    <w:rsid w:val="00325D76"/>
    <w:rsid w:val="0032622D"/>
    <w:rsid w:val="00332D2C"/>
    <w:rsid w:val="00333ED1"/>
    <w:rsid w:val="00333FE2"/>
    <w:rsid w:val="003349F7"/>
    <w:rsid w:val="00340C69"/>
    <w:rsid w:val="003418E5"/>
    <w:rsid w:val="0034565D"/>
    <w:rsid w:val="00350EDB"/>
    <w:rsid w:val="0035269D"/>
    <w:rsid w:val="00352842"/>
    <w:rsid w:val="00356B9E"/>
    <w:rsid w:val="003575BB"/>
    <w:rsid w:val="00360DEA"/>
    <w:rsid w:val="003610B1"/>
    <w:rsid w:val="003653EB"/>
    <w:rsid w:val="00366CF2"/>
    <w:rsid w:val="0036772B"/>
    <w:rsid w:val="003748BC"/>
    <w:rsid w:val="0037669C"/>
    <w:rsid w:val="003766DF"/>
    <w:rsid w:val="00377AF7"/>
    <w:rsid w:val="00382676"/>
    <w:rsid w:val="00382933"/>
    <w:rsid w:val="00385207"/>
    <w:rsid w:val="00386534"/>
    <w:rsid w:val="003902D1"/>
    <w:rsid w:val="003907B1"/>
    <w:rsid w:val="00390A7E"/>
    <w:rsid w:val="00396CC6"/>
    <w:rsid w:val="003A04B2"/>
    <w:rsid w:val="003A0CC6"/>
    <w:rsid w:val="003A1A34"/>
    <w:rsid w:val="003A3870"/>
    <w:rsid w:val="003A474B"/>
    <w:rsid w:val="003A7714"/>
    <w:rsid w:val="003B022D"/>
    <w:rsid w:val="003B5679"/>
    <w:rsid w:val="003B5C8F"/>
    <w:rsid w:val="003B6997"/>
    <w:rsid w:val="003B7AE7"/>
    <w:rsid w:val="003C04B4"/>
    <w:rsid w:val="003C0956"/>
    <w:rsid w:val="003C1796"/>
    <w:rsid w:val="003C3F0C"/>
    <w:rsid w:val="003C5D81"/>
    <w:rsid w:val="003C6D17"/>
    <w:rsid w:val="003C7791"/>
    <w:rsid w:val="003D211C"/>
    <w:rsid w:val="003D2FF2"/>
    <w:rsid w:val="003E1045"/>
    <w:rsid w:val="003E19BE"/>
    <w:rsid w:val="003E232D"/>
    <w:rsid w:val="003E2971"/>
    <w:rsid w:val="003E539A"/>
    <w:rsid w:val="003E57EE"/>
    <w:rsid w:val="003E5ABE"/>
    <w:rsid w:val="003E6777"/>
    <w:rsid w:val="003E6C78"/>
    <w:rsid w:val="003E73FF"/>
    <w:rsid w:val="003E7C2E"/>
    <w:rsid w:val="003E7D3B"/>
    <w:rsid w:val="003F0243"/>
    <w:rsid w:val="003F2167"/>
    <w:rsid w:val="003F26F8"/>
    <w:rsid w:val="003F4D1B"/>
    <w:rsid w:val="003F59B3"/>
    <w:rsid w:val="003F7FCA"/>
    <w:rsid w:val="004025A1"/>
    <w:rsid w:val="00402DBE"/>
    <w:rsid w:val="00404403"/>
    <w:rsid w:val="00404F8C"/>
    <w:rsid w:val="00406975"/>
    <w:rsid w:val="00406F9F"/>
    <w:rsid w:val="004107BE"/>
    <w:rsid w:val="00410C84"/>
    <w:rsid w:val="0041322E"/>
    <w:rsid w:val="004136D1"/>
    <w:rsid w:val="004156F8"/>
    <w:rsid w:val="0041595C"/>
    <w:rsid w:val="004179D1"/>
    <w:rsid w:val="00421659"/>
    <w:rsid w:val="004225F4"/>
    <w:rsid w:val="004233DD"/>
    <w:rsid w:val="00426B97"/>
    <w:rsid w:val="00432690"/>
    <w:rsid w:val="004355D7"/>
    <w:rsid w:val="00446320"/>
    <w:rsid w:val="004463DD"/>
    <w:rsid w:val="004500E8"/>
    <w:rsid w:val="004500F5"/>
    <w:rsid w:val="00450EA3"/>
    <w:rsid w:val="00450FB8"/>
    <w:rsid w:val="00454CBC"/>
    <w:rsid w:val="00455EB4"/>
    <w:rsid w:val="0045748A"/>
    <w:rsid w:val="0045792C"/>
    <w:rsid w:val="00461442"/>
    <w:rsid w:val="00461863"/>
    <w:rsid w:val="00461AF0"/>
    <w:rsid w:val="00462C2E"/>
    <w:rsid w:val="0046362B"/>
    <w:rsid w:val="0046456C"/>
    <w:rsid w:val="00467831"/>
    <w:rsid w:val="00476F49"/>
    <w:rsid w:val="00477DC6"/>
    <w:rsid w:val="00490C7F"/>
    <w:rsid w:val="00491C01"/>
    <w:rsid w:val="00492ED5"/>
    <w:rsid w:val="0049558F"/>
    <w:rsid w:val="00495C87"/>
    <w:rsid w:val="00496780"/>
    <w:rsid w:val="004A0945"/>
    <w:rsid w:val="004A1975"/>
    <w:rsid w:val="004A378F"/>
    <w:rsid w:val="004A392A"/>
    <w:rsid w:val="004A3B46"/>
    <w:rsid w:val="004A7358"/>
    <w:rsid w:val="004B040F"/>
    <w:rsid w:val="004B4343"/>
    <w:rsid w:val="004B43FA"/>
    <w:rsid w:val="004B54B8"/>
    <w:rsid w:val="004B576B"/>
    <w:rsid w:val="004C049F"/>
    <w:rsid w:val="004C0A12"/>
    <w:rsid w:val="004C117B"/>
    <w:rsid w:val="004C2B9B"/>
    <w:rsid w:val="004C383C"/>
    <w:rsid w:val="004C4180"/>
    <w:rsid w:val="004C62CF"/>
    <w:rsid w:val="004D08CE"/>
    <w:rsid w:val="004D1FEB"/>
    <w:rsid w:val="004D439E"/>
    <w:rsid w:val="004E2276"/>
    <w:rsid w:val="004E2C79"/>
    <w:rsid w:val="004E2E21"/>
    <w:rsid w:val="004E2E3B"/>
    <w:rsid w:val="004E3196"/>
    <w:rsid w:val="004E3B5F"/>
    <w:rsid w:val="004E6104"/>
    <w:rsid w:val="004F18C3"/>
    <w:rsid w:val="004F1963"/>
    <w:rsid w:val="004F2352"/>
    <w:rsid w:val="004F2ACB"/>
    <w:rsid w:val="005031FB"/>
    <w:rsid w:val="00505367"/>
    <w:rsid w:val="00506C2F"/>
    <w:rsid w:val="00507060"/>
    <w:rsid w:val="0051065A"/>
    <w:rsid w:val="0051287F"/>
    <w:rsid w:val="00515A76"/>
    <w:rsid w:val="00520456"/>
    <w:rsid w:val="0052232F"/>
    <w:rsid w:val="0052270A"/>
    <w:rsid w:val="005239FF"/>
    <w:rsid w:val="0052548A"/>
    <w:rsid w:val="0052724C"/>
    <w:rsid w:val="00527540"/>
    <w:rsid w:val="00530E3D"/>
    <w:rsid w:val="005312F3"/>
    <w:rsid w:val="00531A9D"/>
    <w:rsid w:val="00531CA9"/>
    <w:rsid w:val="00532625"/>
    <w:rsid w:val="00536AC1"/>
    <w:rsid w:val="00540051"/>
    <w:rsid w:val="00540A68"/>
    <w:rsid w:val="00541D1E"/>
    <w:rsid w:val="005438D3"/>
    <w:rsid w:val="0054520D"/>
    <w:rsid w:val="005469D4"/>
    <w:rsid w:val="0055039A"/>
    <w:rsid w:val="0055230E"/>
    <w:rsid w:val="005528E1"/>
    <w:rsid w:val="00556C55"/>
    <w:rsid w:val="00560302"/>
    <w:rsid w:val="00563694"/>
    <w:rsid w:val="005639BA"/>
    <w:rsid w:val="00563AD6"/>
    <w:rsid w:val="005642FB"/>
    <w:rsid w:val="005667CE"/>
    <w:rsid w:val="00567150"/>
    <w:rsid w:val="00570632"/>
    <w:rsid w:val="005706F9"/>
    <w:rsid w:val="005707F1"/>
    <w:rsid w:val="005712F6"/>
    <w:rsid w:val="00573F95"/>
    <w:rsid w:val="005740CA"/>
    <w:rsid w:val="00581832"/>
    <w:rsid w:val="00583598"/>
    <w:rsid w:val="00583A31"/>
    <w:rsid w:val="00585F56"/>
    <w:rsid w:val="0058774A"/>
    <w:rsid w:val="005905F5"/>
    <w:rsid w:val="005940B1"/>
    <w:rsid w:val="00595F2A"/>
    <w:rsid w:val="00596101"/>
    <w:rsid w:val="005A20FA"/>
    <w:rsid w:val="005A33E2"/>
    <w:rsid w:val="005A3EFC"/>
    <w:rsid w:val="005A4EDA"/>
    <w:rsid w:val="005A581E"/>
    <w:rsid w:val="005B1268"/>
    <w:rsid w:val="005B1F34"/>
    <w:rsid w:val="005B4127"/>
    <w:rsid w:val="005B4F32"/>
    <w:rsid w:val="005B7769"/>
    <w:rsid w:val="005C265D"/>
    <w:rsid w:val="005C33AB"/>
    <w:rsid w:val="005C37B7"/>
    <w:rsid w:val="005C6100"/>
    <w:rsid w:val="005C7D0B"/>
    <w:rsid w:val="005D0D9A"/>
    <w:rsid w:val="005D69EA"/>
    <w:rsid w:val="005E0DAA"/>
    <w:rsid w:val="005E0F12"/>
    <w:rsid w:val="005E19D5"/>
    <w:rsid w:val="005E4710"/>
    <w:rsid w:val="005F2EE0"/>
    <w:rsid w:val="005F4E9A"/>
    <w:rsid w:val="006035FC"/>
    <w:rsid w:val="00605499"/>
    <w:rsid w:val="0060550F"/>
    <w:rsid w:val="0060656E"/>
    <w:rsid w:val="00607163"/>
    <w:rsid w:val="006123FD"/>
    <w:rsid w:val="00614047"/>
    <w:rsid w:val="006212C2"/>
    <w:rsid w:val="00623280"/>
    <w:rsid w:val="00625206"/>
    <w:rsid w:val="00626294"/>
    <w:rsid w:val="00627C99"/>
    <w:rsid w:val="00630472"/>
    <w:rsid w:val="006318A7"/>
    <w:rsid w:val="00642426"/>
    <w:rsid w:val="006429AC"/>
    <w:rsid w:val="00643D19"/>
    <w:rsid w:val="00645369"/>
    <w:rsid w:val="006515A6"/>
    <w:rsid w:val="00652775"/>
    <w:rsid w:val="0065315A"/>
    <w:rsid w:val="0065433E"/>
    <w:rsid w:val="00654C3B"/>
    <w:rsid w:val="00655099"/>
    <w:rsid w:val="00657A1E"/>
    <w:rsid w:val="006601E4"/>
    <w:rsid w:val="00662C6B"/>
    <w:rsid w:val="00675D7A"/>
    <w:rsid w:val="006765D4"/>
    <w:rsid w:val="0067702F"/>
    <w:rsid w:val="00681D64"/>
    <w:rsid w:val="0068204C"/>
    <w:rsid w:val="006824FD"/>
    <w:rsid w:val="00684889"/>
    <w:rsid w:val="00685260"/>
    <w:rsid w:val="0068533C"/>
    <w:rsid w:val="00686F47"/>
    <w:rsid w:val="006916DB"/>
    <w:rsid w:val="006921AD"/>
    <w:rsid w:val="00695084"/>
    <w:rsid w:val="006A2068"/>
    <w:rsid w:val="006A31BE"/>
    <w:rsid w:val="006A3B05"/>
    <w:rsid w:val="006A3E63"/>
    <w:rsid w:val="006A4D38"/>
    <w:rsid w:val="006A73D1"/>
    <w:rsid w:val="006C1748"/>
    <w:rsid w:val="006C452C"/>
    <w:rsid w:val="006C4DBF"/>
    <w:rsid w:val="006C4E7B"/>
    <w:rsid w:val="006C5053"/>
    <w:rsid w:val="006C5850"/>
    <w:rsid w:val="006C62FE"/>
    <w:rsid w:val="006D25F6"/>
    <w:rsid w:val="006D280D"/>
    <w:rsid w:val="006D314B"/>
    <w:rsid w:val="006D33D8"/>
    <w:rsid w:val="006D5487"/>
    <w:rsid w:val="006D7B2B"/>
    <w:rsid w:val="006E0A3F"/>
    <w:rsid w:val="006E19D7"/>
    <w:rsid w:val="006E3094"/>
    <w:rsid w:val="006E4760"/>
    <w:rsid w:val="006E4F77"/>
    <w:rsid w:val="006E686F"/>
    <w:rsid w:val="006E7525"/>
    <w:rsid w:val="006E7A99"/>
    <w:rsid w:val="006F0421"/>
    <w:rsid w:val="006F281F"/>
    <w:rsid w:val="006F7FDA"/>
    <w:rsid w:val="00701AFB"/>
    <w:rsid w:val="00701C54"/>
    <w:rsid w:val="007027EE"/>
    <w:rsid w:val="00705250"/>
    <w:rsid w:val="0070668A"/>
    <w:rsid w:val="00712456"/>
    <w:rsid w:val="00714583"/>
    <w:rsid w:val="007177F1"/>
    <w:rsid w:val="00721756"/>
    <w:rsid w:val="00722507"/>
    <w:rsid w:val="0072255B"/>
    <w:rsid w:val="00722776"/>
    <w:rsid w:val="00730531"/>
    <w:rsid w:val="00732B07"/>
    <w:rsid w:val="00732E59"/>
    <w:rsid w:val="00734588"/>
    <w:rsid w:val="0073533C"/>
    <w:rsid w:val="00737611"/>
    <w:rsid w:val="00737B9D"/>
    <w:rsid w:val="007415D4"/>
    <w:rsid w:val="007454EF"/>
    <w:rsid w:val="007458B9"/>
    <w:rsid w:val="00745921"/>
    <w:rsid w:val="007474C7"/>
    <w:rsid w:val="0075138E"/>
    <w:rsid w:val="00751CAD"/>
    <w:rsid w:val="00752413"/>
    <w:rsid w:val="00755902"/>
    <w:rsid w:val="00760084"/>
    <w:rsid w:val="00762B20"/>
    <w:rsid w:val="00763568"/>
    <w:rsid w:val="00763DC4"/>
    <w:rsid w:val="00766E2E"/>
    <w:rsid w:val="00774B8C"/>
    <w:rsid w:val="00776563"/>
    <w:rsid w:val="00776BD4"/>
    <w:rsid w:val="00777FBA"/>
    <w:rsid w:val="00780E30"/>
    <w:rsid w:val="00781DCA"/>
    <w:rsid w:val="00783929"/>
    <w:rsid w:val="007946C6"/>
    <w:rsid w:val="00795A78"/>
    <w:rsid w:val="007A1026"/>
    <w:rsid w:val="007A11FC"/>
    <w:rsid w:val="007A15FF"/>
    <w:rsid w:val="007A18FB"/>
    <w:rsid w:val="007A7651"/>
    <w:rsid w:val="007B063B"/>
    <w:rsid w:val="007B22E3"/>
    <w:rsid w:val="007B5806"/>
    <w:rsid w:val="007B6C9B"/>
    <w:rsid w:val="007B735E"/>
    <w:rsid w:val="007C31DB"/>
    <w:rsid w:val="007C509F"/>
    <w:rsid w:val="007C5174"/>
    <w:rsid w:val="007C5E99"/>
    <w:rsid w:val="007D07B3"/>
    <w:rsid w:val="007D206F"/>
    <w:rsid w:val="007D6C0F"/>
    <w:rsid w:val="007D73AD"/>
    <w:rsid w:val="007E1F3F"/>
    <w:rsid w:val="007E3867"/>
    <w:rsid w:val="007E4CBA"/>
    <w:rsid w:val="007E6A47"/>
    <w:rsid w:val="007E7023"/>
    <w:rsid w:val="007F2037"/>
    <w:rsid w:val="007F26DE"/>
    <w:rsid w:val="007F2793"/>
    <w:rsid w:val="007F2B53"/>
    <w:rsid w:val="007F42F9"/>
    <w:rsid w:val="007F69AB"/>
    <w:rsid w:val="007F6F86"/>
    <w:rsid w:val="007F78BD"/>
    <w:rsid w:val="007F7E86"/>
    <w:rsid w:val="00801A7C"/>
    <w:rsid w:val="00803BFC"/>
    <w:rsid w:val="00805535"/>
    <w:rsid w:val="00805879"/>
    <w:rsid w:val="008061B8"/>
    <w:rsid w:val="0080651D"/>
    <w:rsid w:val="0081239F"/>
    <w:rsid w:val="00813CC4"/>
    <w:rsid w:val="00815E87"/>
    <w:rsid w:val="00822DB7"/>
    <w:rsid w:val="00822F15"/>
    <w:rsid w:val="008241B9"/>
    <w:rsid w:val="008300C1"/>
    <w:rsid w:val="008302F2"/>
    <w:rsid w:val="00835E6C"/>
    <w:rsid w:val="00835EC8"/>
    <w:rsid w:val="00841A38"/>
    <w:rsid w:val="00842126"/>
    <w:rsid w:val="008501CC"/>
    <w:rsid w:val="00852118"/>
    <w:rsid w:val="008550F9"/>
    <w:rsid w:val="0085618E"/>
    <w:rsid w:val="008566A4"/>
    <w:rsid w:val="00856999"/>
    <w:rsid w:val="00860697"/>
    <w:rsid w:val="0086403D"/>
    <w:rsid w:val="0086415E"/>
    <w:rsid w:val="00867E44"/>
    <w:rsid w:val="00871742"/>
    <w:rsid w:val="00872D40"/>
    <w:rsid w:val="008743B3"/>
    <w:rsid w:val="00880276"/>
    <w:rsid w:val="00882409"/>
    <w:rsid w:val="00884B81"/>
    <w:rsid w:val="00886B70"/>
    <w:rsid w:val="00891FEC"/>
    <w:rsid w:val="0089202D"/>
    <w:rsid w:val="0089413B"/>
    <w:rsid w:val="00895713"/>
    <w:rsid w:val="00897CBF"/>
    <w:rsid w:val="008A1230"/>
    <w:rsid w:val="008A5FEF"/>
    <w:rsid w:val="008A60C8"/>
    <w:rsid w:val="008A680C"/>
    <w:rsid w:val="008A7A59"/>
    <w:rsid w:val="008B1236"/>
    <w:rsid w:val="008B1896"/>
    <w:rsid w:val="008B3B59"/>
    <w:rsid w:val="008B3EFB"/>
    <w:rsid w:val="008B6232"/>
    <w:rsid w:val="008B64AD"/>
    <w:rsid w:val="008B6EB2"/>
    <w:rsid w:val="008B7156"/>
    <w:rsid w:val="008B7B99"/>
    <w:rsid w:val="008B7D33"/>
    <w:rsid w:val="008B7EC6"/>
    <w:rsid w:val="008C10D1"/>
    <w:rsid w:val="008C1F91"/>
    <w:rsid w:val="008C26F3"/>
    <w:rsid w:val="008C30F4"/>
    <w:rsid w:val="008C335A"/>
    <w:rsid w:val="008C48D7"/>
    <w:rsid w:val="008C4EF2"/>
    <w:rsid w:val="008C6236"/>
    <w:rsid w:val="008C627B"/>
    <w:rsid w:val="008C63EC"/>
    <w:rsid w:val="008C6843"/>
    <w:rsid w:val="008C707E"/>
    <w:rsid w:val="008C7724"/>
    <w:rsid w:val="008D11AD"/>
    <w:rsid w:val="008D1226"/>
    <w:rsid w:val="008D1EB0"/>
    <w:rsid w:val="008D4415"/>
    <w:rsid w:val="008E071E"/>
    <w:rsid w:val="008E136B"/>
    <w:rsid w:val="008F16BA"/>
    <w:rsid w:val="008F4596"/>
    <w:rsid w:val="008F54A1"/>
    <w:rsid w:val="008F5DB7"/>
    <w:rsid w:val="008F5F5D"/>
    <w:rsid w:val="0090065E"/>
    <w:rsid w:val="00901532"/>
    <w:rsid w:val="00901E85"/>
    <w:rsid w:val="00907309"/>
    <w:rsid w:val="00911336"/>
    <w:rsid w:val="0091281F"/>
    <w:rsid w:val="0091521A"/>
    <w:rsid w:val="00915BCF"/>
    <w:rsid w:val="00917F74"/>
    <w:rsid w:val="00921E23"/>
    <w:rsid w:val="00922ACF"/>
    <w:rsid w:val="00933B74"/>
    <w:rsid w:val="00934D22"/>
    <w:rsid w:val="0093684B"/>
    <w:rsid w:val="0094028B"/>
    <w:rsid w:val="00940686"/>
    <w:rsid w:val="009408C5"/>
    <w:rsid w:val="009445DD"/>
    <w:rsid w:val="00951772"/>
    <w:rsid w:val="0095408F"/>
    <w:rsid w:val="00954C02"/>
    <w:rsid w:val="00957BA8"/>
    <w:rsid w:val="0096217E"/>
    <w:rsid w:val="009629CE"/>
    <w:rsid w:val="009667FF"/>
    <w:rsid w:val="00967C94"/>
    <w:rsid w:val="00971987"/>
    <w:rsid w:val="00971F0F"/>
    <w:rsid w:val="00976977"/>
    <w:rsid w:val="00980320"/>
    <w:rsid w:val="00980E6C"/>
    <w:rsid w:val="009826DF"/>
    <w:rsid w:val="0098360C"/>
    <w:rsid w:val="00986115"/>
    <w:rsid w:val="00986201"/>
    <w:rsid w:val="00986F72"/>
    <w:rsid w:val="00991634"/>
    <w:rsid w:val="00991ECE"/>
    <w:rsid w:val="0099788A"/>
    <w:rsid w:val="009A320C"/>
    <w:rsid w:val="009A50D7"/>
    <w:rsid w:val="009B78AE"/>
    <w:rsid w:val="009C02F4"/>
    <w:rsid w:val="009C03D9"/>
    <w:rsid w:val="009C217E"/>
    <w:rsid w:val="009C31C9"/>
    <w:rsid w:val="009C7B64"/>
    <w:rsid w:val="009D1638"/>
    <w:rsid w:val="009D32A3"/>
    <w:rsid w:val="009D3D7F"/>
    <w:rsid w:val="009D780D"/>
    <w:rsid w:val="009E2447"/>
    <w:rsid w:val="009E77DC"/>
    <w:rsid w:val="009F0DEB"/>
    <w:rsid w:val="009F70F4"/>
    <w:rsid w:val="00A02E7A"/>
    <w:rsid w:val="00A03969"/>
    <w:rsid w:val="00A06836"/>
    <w:rsid w:val="00A06FF9"/>
    <w:rsid w:val="00A10F8C"/>
    <w:rsid w:val="00A133BC"/>
    <w:rsid w:val="00A16145"/>
    <w:rsid w:val="00A161BD"/>
    <w:rsid w:val="00A22130"/>
    <w:rsid w:val="00A230E4"/>
    <w:rsid w:val="00A265E0"/>
    <w:rsid w:val="00A31A6C"/>
    <w:rsid w:val="00A323F2"/>
    <w:rsid w:val="00A32F18"/>
    <w:rsid w:val="00A343CF"/>
    <w:rsid w:val="00A34EC6"/>
    <w:rsid w:val="00A36590"/>
    <w:rsid w:val="00A371A3"/>
    <w:rsid w:val="00A37BD7"/>
    <w:rsid w:val="00A37E11"/>
    <w:rsid w:val="00A4269C"/>
    <w:rsid w:val="00A43FB7"/>
    <w:rsid w:val="00A459DE"/>
    <w:rsid w:val="00A47999"/>
    <w:rsid w:val="00A507D4"/>
    <w:rsid w:val="00A52302"/>
    <w:rsid w:val="00A566E5"/>
    <w:rsid w:val="00A57072"/>
    <w:rsid w:val="00A612EC"/>
    <w:rsid w:val="00A639BC"/>
    <w:rsid w:val="00A65416"/>
    <w:rsid w:val="00A667A4"/>
    <w:rsid w:val="00A66AD5"/>
    <w:rsid w:val="00A6777A"/>
    <w:rsid w:val="00A70325"/>
    <w:rsid w:val="00A7174F"/>
    <w:rsid w:val="00A72DF8"/>
    <w:rsid w:val="00A73B44"/>
    <w:rsid w:val="00A80AC9"/>
    <w:rsid w:val="00A81E21"/>
    <w:rsid w:val="00A82861"/>
    <w:rsid w:val="00A8451B"/>
    <w:rsid w:val="00A8465B"/>
    <w:rsid w:val="00A86986"/>
    <w:rsid w:val="00A87A77"/>
    <w:rsid w:val="00A9189F"/>
    <w:rsid w:val="00A91E99"/>
    <w:rsid w:val="00A92456"/>
    <w:rsid w:val="00A948F9"/>
    <w:rsid w:val="00A94B64"/>
    <w:rsid w:val="00A9527F"/>
    <w:rsid w:val="00A95A84"/>
    <w:rsid w:val="00A96AC5"/>
    <w:rsid w:val="00A9730B"/>
    <w:rsid w:val="00AA1F9D"/>
    <w:rsid w:val="00AA34B1"/>
    <w:rsid w:val="00AA5FC9"/>
    <w:rsid w:val="00AA7655"/>
    <w:rsid w:val="00AB146A"/>
    <w:rsid w:val="00AB2993"/>
    <w:rsid w:val="00AB5168"/>
    <w:rsid w:val="00AB6193"/>
    <w:rsid w:val="00AB6ACC"/>
    <w:rsid w:val="00AB7B6A"/>
    <w:rsid w:val="00AC0CB4"/>
    <w:rsid w:val="00AC357A"/>
    <w:rsid w:val="00AC37FD"/>
    <w:rsid w:val="00AC4B11"/>
    <w:rsid w:val="00AD6A24"/>
    <w:rsid w:val="00AD76EA"/>
    <w:rsid w:val="00AD7C00"/>
    <w:rsid w:val="00AE0AE0"/>
    <w:rsid w:val="00AE69FB"/>
    <w:rsid w:val="00AE69FE"/>
    <w:rsid w:val="00AE7BF4"/>
    <w:rsid w:val="00AF0D33"/>
    <w:rsid w:val="00AF13C6"/>
    <w:rsid w:val="00AF2A05"/>
    <w:rsid w:val="00AF3331"/>
    <w:rsid w:val="00AF39F5"/>
    <w:rsid w:val="00AF7447"/>
    <w:rsid w:val="00B01B5E"/>
    <w:rsid w:val="00B025F4"/>
    <w:rsid w:val="00B06695"/>
    <w:rsid w:val="00B0727B"/>
    <w:rsid w:val="00B10A02"/>
    <w:rsid w:val="00B10F33"/>
    <w:rsid w:val="00B113AB"/>
    <w:rsid w:val="00B1528C"/>
    <w:rsid w:val="00B16428"/>
    <w:rsid w:val="00B2111A"/>
    <w:rsid w:val="00B214A0"/>
    <w:rsid w:val="00B22FD5"/>
    <w:rsid w:val="00B2557E"/>
    <w:rsid w:val="00B26C71"/>
    <w:rsid w:val="00B27EA9"/>
    <w:rsid w:val="00B30506"/>
    <w:rsid w:val="00B31609"/>
    <w:rsid w:val="00B319ED"/>
    <w:rsid w:val="00B3597D"/>
    <w:rsid w:val="00B35CCC"/>
    <w:rsid w:val="00B36D1B"/>
    <w:rsid w:val="00B408CC"/>
    <w:rsid w:val="00B42EDC"/>
    <w:rsid w:val="00B432C8"/>
    <w:rsid w:val="00B44772"/>
    <w:rsid w:val="00B453EA"/>
    <w:rsid w:val="00B46F3A"/>
    <w:rsid w:val="00B504D0"/>
    <w:rsid w:val="00B5080A"/>
    <w:rsid w:val="00B518D3"/>
    <w:rsid w:val="00B557E7"/>
    <w:rsid w:val="00B57A40"/>
    <w:rsid w:val="00B60640"/>
    <w:rsid w:val="00B60F67"/>
    <w:rsid w:val="00B61EA8"/>
    <w:rsid w:val="00B64D59"/>
    <w:rsid w:val="00B6584B"/>
    <w:rsid w:val="00B6687C"/>
    <w:rsid w:val="00B66942"/>
    <w:rsid w:val="00B72D5D"/>
    <w:rsid w:val="00B75DBC"/>
    <w:rsid w:val="00B8205F"/>
    <w:rsid w:val="00B82EF8"/>
    <w:rsid w:val="00B84DDC"/>
    <w:rsid w:val="00B85762"/>
    <w:rsid w:val="00B871E9"/>
    <w:rsid w:val="00B87AA4"/>
    <w:rsid w:val="00B91DE9"/>
    <w:rsid w:val="00B93180"/>
    <w:rsid w:val="00B95F3B"/>
    <w:rsid w:val="00BA3ED1"/>
    <w:rsid w:val="00BA5DC2"/>
    <w:rsid w:val="00BA6973"/>
    <w:rsid w:val="00BB3A5B"/>
    <w:rsid w:val="00BB6693"/>
    <w:rsid w:val="00BB6A30"/>
    <w:rsid w:val="00BB766A"/>
    <w:rsid w:val="00BB7F92"/>
    <w:rsid w:val="00BC2111"/>
    <w:rsid w:val="00BC22CF"/>
    <w:rsid w:val="00BD55FA"/>
    <w:rsid w:val="00BD7829"/>
    <w:rsid w:val="00BE2550"/>
    <w:rsid w:val="00BE3FB6"/>
    <w:rsid w:val="00BE6274"/>
    <w:rsid w:val="00BF099F"/>
    <w:rsid w:val="00BF1B4F"/>
    <w:rsid w:val="00BF2D51"/>
    <w:rsid w:val="00BF4E68"/>
    <w:rsid w:val="00BF584C"/>
    <w:rsid w:val="00BF5BAE"/>
    <w:rsid w:val="00BF715E"/>
    <w:rsid w:val="00BF7345"/>
    <w:rsid w:val="00C01CA5"/>
    <w:rsid w:val="00C0395C"/>
    <w:rsid w:val="00C05EA4"/>
    <w:rsid w:val="00C0610B"/>
    <w:rsid w:val="00C06CAF"/>
    <w:rsid w:val="00C0788B"/>
    <w:rsid w:val="00C100BD"/>
    <w:rsid w:val="00C131E8"/>
    <w:rsid w:val="00C17172"/>
    <w:rsid w:val="00C22ACE"/>
    <w:rsid w:val="00C26603"/>
    <w:rsid w:val="00C27DCF"/>
    <w:rsid w:val="00C34F68"/>
    <w:rsid w:val="00C40C32"/>
    <w:rsid w:val="00C42385"/>
    <w:rsid w:val="00C4280E"/>
    <w:rsid w:val="00C5024D"/>
    <w:rsid w:val="00C5073F"/>
    <w:rsid w:val="00C51762"/>
    <w:rsid w:val="00C53D1B"/>
    <w:rsid w:val="00C53EB5"/>
    <w:rsid w:val="00C53FD3"/>
    <w:rsid w:val="00C55265"/>
    <w:rsid w:val="00C568BF"/>
    <w:rsid w:val="00C61F20"/>
    <w:rsid w:val="00C61F45"/>
    <w:rsid w:val="00C62C27"/>
    <w:rsid w:val="00C62E99"/>
    <w:rsid w:val="00C65A7E"/>
    <w:rsid w:val="00C708A0"/>
    <w:rsid w:val="00C708AF"/>
    <w:rsid w:val="00C74015"/>
    <w:rsid w:val="00C76294"/>
    <w:rsid w:val="00C77E99"/>
    <w:rsid w:val="00C836DA"/>
    <w:rsid w:val="00C836FA"/>
    <w:rsid w:val="00C8563E"/>
    <w:rsid w:val="00C864C5"/>
    <w:rsid w:val="00C87576"/>
    <w:rsid w:val="00C91BC9"/>
    <w:rsid w:val="00C92474"/>
    <w:rsid w:val="00C926DE"/>
    <w:rsid w:val="00C92F75"/>
    <w:rsid w:val="00C934A6"/>
    <w:rsid w:val="00C93DCE"/>
    <w:rsid w:val="00C96266"/>
    <w:rsid w:val="00CB048D"/>
    <w:rsid w:val="00CB1F5F"/>
    <w:rsid w:val="00CB7FF8"/>
    <w:rsid w:val="00CC18AD"/>
    <w:rsid w:val="00CC4563"/>
    <w:rsid w:val="00CC4DD6"/>
    <w:rsid w:val="00CC5ED3"/>
    <w:rsid w:val="00CC60EC"/>
    <w:rsid w:val="00CD02FD"/>
    <w:rsid w:val="00CD3518"/>
    <w:rsid w:val="00CD37BA"/>
    <w:rsid w:val="00CD46E2"/>
    <w:rsid w:val="00CE0D5B"/>
    <w:rsid w:val="00CE12B3"/>
    <w:rsid w:val="00CE1D79"/>
    <w:rsid w:val="00CE2FD7"/>
    <w:rsid w:val="00CE40C8"/>
    <w:rsid w:val="00CE500E"/>
    <w:rsid w:val="00CE649D"/>
    <w:rsid w:val="00CE7C04"/>
    <w:rsid w:val="00CF2107"/>
    <w:rsid w:val="00CF32B3"/>
    <w:rsid w:val="00CF6FA6"/>
    <w:rsid w:val="00D002B2"/>
    <w:rsid w:val="00D01518"/>
    <w:rsid w:val="00D02105"/>
    <w:rsid w:val="00D02AAC"/>
    <w:rsid w:val="00D05EFB"/>
    <w:rsid w:val="00D06333"/>
    <w:rsid w:val="00D07EC0"/>
    <w:rsid w:val="00D110A3"/>
    <w:rsid w:val="00D12632"/>
    <w:rsid w:val="00D14E0D"/>
    <w:rsid w:val="00D17F89"/>
    <w:rsid w:val="00D202FD"/>
    <w:rsid w:val="00D257D0"/>
    <w:rsid w:val="00D31BEC"/>
    <w:rsid w:val="00D33644"/>
    <w:rsid w:val="00D33DC8"/>
    <w:rsid w:val="00D36EE9"/>
    <w:rsid w:val="00D372DC"/>
    <w:rsid w:val="00D37E81"/>
    <w:rsid w:val="00D449D0"/>
    <w:rsid w:val="00D46A4E"/>
    <w:rsid w:val="00D5032D"/>
    <w:rsid w:val="00D50D66"/>
    <w:rsid w:val="00D52ED3"/>
    <w:rsid w:val="00D54AA9"/>
    <w:rsid w:val="00D61DB2"/>
    <w:rsid w:val="00D62496"/>
    <w:rsid w:val="00D631D1"/>
    <w:rsid w:val="00D643A6"/>
    <w:rsid w:val="00D64F64"/>
    <w:rsid w:val="00D70591"/>
    <w:rsid w:val="00D71CE2"/>
    <w:rsid w:val="00D729BE"/>
    <w:rsid w:val="00D75E15"/>
    <w:rsid w:val="00D85E25"/>
    <w:rsid w:val="00D9186D"/>
    <w:rsid w:val="00D9486E"/>
    <w:rsid w:val="00D96558"/>
    <w:rsid w:val="00DA237E"/>
    <w:rsid w:val="00DA23D0"/>
    <w:rsid w:val="00DA5ABE"/>
    <w:rsid w:val="00DA6F7B"/>
    <w:rsid w:val="00DA7BBD"/>
    <w:rsid w:val="00DB2500"/>
    <w:rsid w:val="00DB326A"/>
    <w:rsid w:val="00DB473A"/>
    <w:rsid w:val="00DB74CD"/>
    <w:rsid w:val="00DB7D8D"/>
    <w:rsid w:val="00DB7DD0"/>
    <w:rsid w:val="00DC2280"/>
    <w:rsid w:val="00DC75AD"/>
    <w:rsid w:val="00DD1D4D"/>
    <w:rsid w:val="00DD325E"/>
    <w:rsid w:val="00DD7D4D"/>
    <w:rsid w:val="00DE1993"/>
    <w:rsid w:val="00DE2BDA"/>
    <w:rsid w:val="00DE653B"/>
    <w:rsid w:val="00DF5126"/>
    <w:rsid w:val="00E04F87"/>
    <w:rsid w:val="00E05231"/>
    <w:rsid w:val="00E1030F"/>
    <w:rsid w:val="00E12C10"/>
    <w:rsid w:val="00E17667"/>
    <w:rsid w:val="00E17D25"/>
    <w:rsid w:val="00E218AD"/>
    <w:rsid w:val="00E242A2"/>
    <w:rsid w:val="00E25B87"/>
    <w:rsid w:val="00E272E4"/>
    <w:rsid w:val="00E32E98"/>
    <w:rsid w:val="00E33D83"/>
    <w:rsid w:val="00E36B32"/>
    <w:rsid w:val="00E41934"/>
    <w:rsid w:val="00E4193A"/>
    <w:rsid w:val="00E43E92"/>
    <w:rsid w:val="00E4764B"/>
    <w:rsid w:val="00E52850"/>
    <w:rsid w:val="00E53EF6"/>
    <w:rsid w:val="00E54744"/>
    <w:rsid w:val="00E55F22"/>
    <w:rsid w:val="00E56459"/>
    <w:rsid w:val="00E57881"/>
    <w:rsid w:val="00E65550"/>
    <w:rsid w:val="00E7257D"/>
    <w:rsid w:val="00E74A68"/>
    <w:rsid w:val="00E75B38"/>
    <w:rsid w:val="00E75E4A"/>
    <w:rsid w:val="00E800D6"/>
    <w:rsid w:val="00E807FD"/>
    <w:rsid w:val="00E81054"/>
    <w:rsid w:val="00E83489"/>
    <w:rsid w:val="00E83A5B"/>
    <w:rsid w:val="00E84CB8"/>
    <w:rsid w:val="00E90C17"/>
    <w:rsid w:val="00E92D88"/>
    <w:rsid w:val="00E94DAD"/>
    <w:rsid w:val="00E95C00"/>
    <w:rsid w:val="00E96991"/>
    <w:rsid w:val="00E97DA6"/>
    <w:rsid w:val="00EA2DA7"/>
    <w:rsid w:val="00EA42E9"/>
    <w:rsid w:val="00EA5947"/>
    <w:rsid w:val="00EA7842"/>
    <w:rsid w:val="00EA7E6C"/>
    <w:rsid w:val="00EB214F"/>
    <w:rsid w:val="00EB3534"/>
    <w:rsid w:val="00EB7A20"/>
    <w:rsid w:val="00EB7F16"/>
    <w:rsid w:val="00EC02DA"/>
    <w:rsid w:val="00EC13D9"/>
    <w:rsid w:val="00EC1E10"/>
    <w:rsid w:val="00EC4921"/>
    <w:rsid w:val="00EC5F7C"/>
    <w:rsid w:val="00EC66F5"/>
    <w:rsid w:val="00EC7FF4"/>
    <w:rsid w:val="00ED2301"/>
    <w:rsid w:val="00ED405C"/>
    <w:rsid w:val="00ED4A26"/>
    <w:rsid w:val="00ED7149"/>
    <w:rsid w:val="00ED74D7"/>
    <w:rsid w:val="00EE35AC"/>
    <w:rsid w:val="00EE3A8E"/>
    <w:rsid w:val="00EF3A8C"/>
    <w:rsid w:val="00EF4996"/>
    <w:rsid w:val="00EF64F5"/>
    <w:rsid w:val="00EF6DBE"/>
    <w:rsid w:val="00F0012B"/>
    <w:rsid w:val="00F006BF"/>
    <w:rsid w:val="00F05AAE"/>
    <w:rsid w:val="00F1113E"/>
    <w:rsid w:val="00F11D3D"/>
    <w:rsid w:val="00F14BE0"/>
    <w:rsid w:val="00F167AA"/>
    <w:rsid w:val="00F22C5A"/>
    <w:rsid w:val="00F22EEB"/>
    <w:rsid w:val="00F23CC0"/>
    <w:rsid w:val="00F257E2"/>
    <w:rsid w:val="00F27433"/>
    <w:rsid w:val="00F27725"/>
    <w:rsid w:val="00F27DD6"/>
    <w:rsid w:val="00F3192B"/>
    <w:rsid w:val="00F31ACB"/>
    <w:rsid w:val="00F33290"/>
    <w:rsid w:val="00F33A5F"/>
    <w:rsid w:val="00F3626B"/>
    <w:rsid w:val="00F428A8"/>
    <w:rsid w:val="00F42ACD"/>
    <w:rsid w:val="00F430FB"/>
    <w:rsid w:val="00F462E7"/>
    <w:rsid w:val="00F47B89"/>
    <w:rsid w:val="00F53663"/>
    <w:rsid w:val="00F55285"/>
    <w:rsid w:val="00F56072"/>
    <w:rsid w:val="00F5633B"/>
    <w:rsid w:val="00F56C30"/>
    <w:rsid w:val="00F57D08"/>
    <w:rsid w:val="00F61105"/>
    <w:rsid w:val="00F62885"/>
    <w:rsid w:val="00F62EAE"/>
    <w:rsid w:val="00F64E06"/>
    <w:rsid w:val="00F703E7"/>
    <w:rsid w:val="00F72012"/>
    <w:rsid w:val="00F72545"/>
    <w:rsid w:val="00F72BB7"/>
    <w:rsid w:val="00F7464A"/>
    <w:rsid w:val="00F8095F"/>
    <w:rsid w:val="00F80CD6"/>
    <w:rsid w:val="00F839E0"/>
    <w:rsid w:val="00F84429"/>
    <w:rsid w:val="00F871F6"/>
    <w:rsid w:val="00F929C8"/>
    <w:rsid w:val="00F93116"/>
    <w:rsid w:val="00F93749"/>
    <w:rsid w:val="00F938D8"/>
    <w:rsid w:val="00F93915"/>
    <w:rsid w:val="00F97275"/>
    <w:rsid w:val="00F9788F"/>
    <w:rsid w:val="00F97C6C"/>
    <w:rsid w:val="00FA31F8"/>
    <w:rsid w:val="00FA3514"/>
    <w:rsid w:val="00FA63A4"/>
    <w:rsid w:val="00FA70E0"/>
    <w:rsid w:val="00FA7136"/>
    <w:rsid w:val="00FB0663"/>
    <w:rsid w:val="00FB0BF3"/>
    <w:rsid w:val="00FB104B"/>
    <w:rsid w:val="00FB2CB6"/>
    <w:rsid w:val="00FB3B35"/>
    <w:rsid w:val="00FB405B"/>
    <w:rsid w:val="00FB4621"/>
    <w:rsid w:val="00FB482A"/>
    <w:rsid w:val="00FB79B5"/>
    <w:rsid w:val="00FC5613"/>
    <w:rsid w:val="00FD04DB"/>
    <w:rsid w:val="00FD1B48"/>
    <w:rsid w:val="00FD1B63"/>
    <w:rsid w:val="00FD65C9"/>
    <w:rsid w:val="00FD68E9"/>
    <w:rsid w:val="00FD768D"/>
    <w:rsid w:val="00FD7F55"/>
    <w:rsid w:val="00FE4AB7"/>
    <w:rsid w:val="00FF3F84"/>
    <w:rsid w:val="00FF43F7"/>
    <w:rsid w:val="00FF4731"/>
    <w:rsid w:val="0217179B"/>
    <w:rsid w:val="02195DCD"/>
    <w:rsid w:val="02D93626"/>
    <w:rsid w:val="03630182"/>
    <w:rsid w:val="03920A67"/>
    <w:rsid w:val="03F37B09"/>
    <w:rsid w:val="03FE7EAB"/>
    <w:rsid w:val="040F7EFE"/>
    <w:rsid w:val="04400ACC"/>
    <w:rsid w:val="04F632A9"/>
    <w:rsid w:val="058A38A3"/>
    <w:rsid w:val="063D7AA2"/>
    <w:rsid w:val="072C6C75"/>
    <w:rsid w:val="073A38EF"/>
    <w:rsid w:val="07D16002"/>
    <w:rsid w:val="07D67D3E"/>
    <w:rsid w:val="083C4D3D"/>
    <w:rsid w:val="08AF2F0D"/>
    <w:rsid w:val="0A432ABB"/>
    <w:rsid w:val="0A840BDC"/>
    <w:rsid w:val="0AD025A1"/>
    <w:rsid w:val="0ADE3F29"/>
    <w:rsid w:val="0B744273"/>
    <w:rsid w:val="0BD566E5"/>
    <w:rsid w:val="0C0C4E17"/>
    <w:rsid w:val="0C144A67"/>
    <w:rsid w:val="0C280EAB"/>
    <w:rsid w:val="0C360B29"/>
    <w:rsid w:val="0C9240B1"/>
    <w:rsid w:val="0CC21A22"/>
    <w:rsid w:val="0CD914B5"/>
    <w:rsid w:val="0DB57549"/>
    <w:rsid w:val="0E197DBB"/>
    <w:rsid w:val="0E3A5852"/>
    <w:rsid w:val="0E6256FA"/>
    <w:rsid w:val="0F584E17"/>
    <w:rsid w:val="0F605603"/>
    <w:rsid w:val="1043010A"/>
    <w:rsid w:val="106B2364"/>
    <w:rsid w:val="108856CC"/>
    <w:rsid w:val="10EE304C"/>
    <w:rsid w:val="1134335A"/>
    <w:rsid w:val="114D1A59"/>
    <w:rsid w:val="11646446"/>
    <w:rsid w:val="12804496"/>
    <w:rsid w:val="12A61E39"/>
    <w:rsid w:val="12A75AFC"/>
    <w:rsid w:val="130F6D2A"/>
    <w:rsid w:val="1321608D"/>
    <w:rsid w:val="1324792E"/>
    <w:rsid w:val="135360FD"/>
    <w:rsid w:val="137E6008"/>
    <w:rsid w:val="141514F8"/>
    <w:rsid w:val="14B051F1"/>
    <w:rsid w:val="15A82039"/>
    <w:rsid w:val="1606707C"/>
    <w:rsid w:val="16A73D3D"/>
    <w:rsid w:val="16DF2234"/>
    <w:rsid w:val="16F84300"/>
    <w:rsid w:val="170227D8"/>
    <w:rsid w:val="17047E69"/>
    <w:rsid w:val="1713015F"/>
    <w:rsid w:val="175E3C07"/>
    <w:rsid w:val="176016F1"/>
    <w:rsid w:val="17C262BE"/>
    <w:rsid w:val="17D62443"/>
    <w:rsid w:val="17E11138"/>
    <w:rsid w:val="17EA6A74"/>
    <w:rsid w:val="17F85287"/>
    <w:rsid w:val="18ED07C2"/>
    <w:rsid w:val="19A03A86"/>
    <w:rsid w:val="19B906A4"/>
    <w:rsid w:val="19CD13C6"/>
    <w:rsid w:val="19EA6A67"/>
    <w:rsid w:val="19FA0F98"/>
    <w:rsid w:val="1AF220BF"/>
    <w:rsid w:val="1B4E2653"/>
    <w:rsid w:val="1BDF16F2"/>
    <w:rsid w:val="1C896A53"/>
    <w:rsid w:val="1C9D24FF"/>
    <w:rsid w:val="1DB7314C"/>
    <w:rsid w:val="1DBC4C07"/>
    <w:rsid w:val="1DBE44DB"/>
    <w:rsid w:val="1E394940"/>
    <w:rsid w:val="1E4E4F42"/>
    <w:rsid w:val="1E6C680D"/>
    <w:rsid w:val="1EDE2856"/>
    <w:rsid w:val="1F2F51BC"/>
    <w:rsid w:val="1F395792"/>
    <w:rsid w:val="1F58270D"/>
    <w:rsid w:val="1F711303"/>
    <w:rsid w:val="1FEB1241"/>
    <w:rsid w:val="1FEC631D"/>
    <w:rsid w:val="20035507"/>
    <w:rsid w:val="20AC0F62"/>
    <w:rsid w:val="21CB550D"/>
    <w:rsid w:val="2210130D"/>
    <w:rsid w:val="2236120F"/>
    <w:rsid w:val="2369313B"/>
    <w:rsid w:val="23745E29"/>
    <w:rsid w:val="237D6BE6"/>
    <w:rsid w:val="239E7319"/>
    <w:rsid w:val="23BC03BF"/>
    <w:rsid w:val="23F84985"/>
    <w:rsid w:val="24344787"/>
    <w:rsid w:val="244D325D"/>
    <w:rsid w:val="24C148B0"/>
    <w:rsid w:val="24C32675"/>
    <w:rsid w:val="24E317AE"/>
    <w:rsid w:val="250C0222"/>
    <w:rsid w:val="25190A90"/>
    <w:rsid w:val="25205A7B"/>
    <w:rsid w:val="256B7BF0"/>
    <w:rsid w:val="25C51470"/>
    <w:rsid w:val="25CD79B1"/>
    <w:rsid w:val="260122A7"/>
    <w:rsid w:val="260B0A7E"/>
    <w:rsid w:val="26546BE2"/>
    <w:rsid w:val="26B95CE1"/>
    <w:rsid w:val="26C51131"/>
    <w:rsid w:val="27013D59"/>
    <w:rsid w:val="2720155B"/>
    <w:rsid w:val="273F5646"/>
    <w:rsid w:val="279A1B15"/>
    <w:rsid w:val="28577A06"/>
    <w:rsid w:val="28706598"/>
    <w:rsid w:val="28BE7983"/>
    <w:rsid w:val="291B575E"/>
    <w:rsid w:val="29FF65A7"/>
    <w:rsid w:val="2A0F4C61"/>
    <w:rsid w:val="2A5A1A2F"/>
    <w:rsid w:val="2A7B69F1"/>
    <w:rsid w:val="2AF505FC"/>
    <w:rsid w:val="2B0C0A83"/>
    <w:rsid w:val="2B627643"/>
    <w:rsid w:val="2BDD61C1"/>
    <w:rsid w:val="2C701096"/>
    <w:rsid w:val="2C7D1797"/>
    <w:rsid w:val="2D26209C"/>
    <w:rsid w:val="2D4A4A9F"/>
    <w:rsid w:val="2D52226A"/>
    <w:rsid w:val="2DB72CF5"/>
    <w:rsid w:val="2DDF2950"/>
    <w:rsid w:val="2E141EF5"/>
    <w:rsid w:val="2E262979"/>
    <w:rsid w:val="2ECF0004"/>
    <w:rsid w:val="2F2F5238"/>
    <w:rsid w:val="2F3073A3"/>
    <w:rsid w:val="2F4D3910"/>
    <w:rsid w:val="2F553C0C"/>
    <w:rsid w:val="2F8C0890"/>
    <w:rsid w:val="2FDE68C6"/>
    <w:rsid w:val="2FE050D9"/>
    <w:rsid w:val="2FF975F4"/>
    <w:rsid w:val="30E80A69"/>
    <w:rsid w:val="317E2983"/>
    <w:rsid w:val="31D64091"/>
    <w:rsid w:val="32DA1D42"/>
    <w:rsid w:val="32E53E23"/>
    <w:rsid w:val="339A6510"/>
    <w:rsid w:val="33B361AC"/>
    <w:rsid w:val="341D0951"/>
    <w:rsid w:val="344835B8"/>
    <w:rsid w:val="34936269"/>
    <w:rsid w:val="34AC0FCE"/>
    <w:rsid w:val="34E93562"/>
    <w:rsid w:val="35021D2C"/>
    <w:rsid w:val="353245FE"/>
    <w:rsid w:val="35534965"/>
    <w:rsid w:val="359C05E4"/>
    <w:rsid w:val="35B14D86"/>
    <w:rsid w:val="35C75E03"/>
    <w:rsid w:val="36476014"/>
    <w:rsid w:val="36AD6D32"/>
    <w:rsid w:val="36B03B14"/>
    <w:rsid w:val="36CB6A9B"/>
    <w:rsid w:val="371B7E9F"/>
    <w:rsid w:val="374B7968"/>
    <w:rsid w:val="37BF381B"/>
    <w:rsid w:val="37DE0B97"/>
    <w:rsid w:val="37ED24CC"/>
    <w:rsid w:val="37FA74F3"/>
    <w:rsid w:val="3841703F"/>
    <w:rsid w:val="38A04AB1"/>
    <w:rsid w:val="38D82972"/>
    <w:rsid w:val="38F60882"/>
    <w:rsid w:val="398A1ADC"/>
    <w:rsid w:val="3A150440"/>
    <w:rsid w:val="3A287FFA"/>
    <w:rsid w:val="3A314D6D"/>
    <w:rsid w:val="3AC27831"/>
    <w:rsid w:val="3AD06321"/>
    <w:rsid w:val="3B1B7E6B"/>
    <w:rsid w:val="3BBA45CF"/>
    <w:rsid w:val="3BBA7B8C"/>
    <w:rsid w:val="3BD12CD1"/>
    <w:rsid w:val="3C680426"/>
    <w:rsid w:val="3C991F43"/>
    <w:rsid w:val="3CD12531"/>
    <w:rsid w:val="3D3962F6"/>
    <w:rsid w:val="3DFC6C2D"/>
    <w:rsid w:val="3E007463"/>
    <w:rsid w:val="3E7E1DFE"/>
    <w:rsid w:val="3EA47C68"/>
    <w:rsid w:val="3F421D71"/>
    <w:rsid w:val="3F764349"/>
    <w:rsid w:val="3F9A4950"/>
    <w:rsid w:val="3FBF6165"/>
    <w:rsid w:val="3FD40C6E"/>
    <w:rsid w:val="406E7B8B"/>
    <w:rsid w:val="40B24ED6"/>
    <w:rsid w:val="40F42684"/>
    <w:rsid w:val="42892A5A"/>
    <w:rsid w:val="429D02B3"/>
    <w:rsid w:val="42A716CC"/>
    <w:rsid w:val="42B66424"/>
    <w:rsid w:val="42F9198D"/>
    <w:rsid w:val="42F97BDF"/>
    <w:rsid w:val="448D14FC"/>
    <w:rsid w:val="44C70E65"/>
    <w:rsid w:val="44DE2D03"/>
    <w:rsid w:val="44F527F3"/>
    <w:rsid w:val="46AD7DF0"/>
    <w:rsid w:val="478B5E37"/>
    <w:rsid w:val="47A67C0A"/>
    <w:rsid w:val="48203F4B"/>
    <w:rsid w:val="48506E20"/>
    <w:rsid w:val="48786012"/>
    <w:rsid w:val="48967F2B"/>
    <w:rsid w:val="48B852CE"/>
    <w:rsid w:val="48BA57B3"/>
    <w:rsid w:val="48C52A87"/>
    <w:rsid w:val="48F32F3B"/>
    <w:rsid w:val="496164DE"/>
    <w:rsid w:val="498153C0"/>
    <w:rsid w:val="49FF4EC4"/>
    <w:rsid w:val="4A165A48"/>
    <w:rsid w:val="4A417D93"/>
    <w:rsid w:val="4A5340DB"/>
    <w:rsid w:val="4A6320A6"/>
    <w:rsid w:val="4A7749FF"/>
    <w:rsid w:val="4AAB2117"/>
    <w:rsid w:val="4B130C20"/>
    <w:rsid w:val="4B513C89"/>
    <w:rsid w:val="4B7B56F4"/>
    <w:rsid w:val="4BF4363A"/>
    <w:rsid w:val="4CCF375F"/>
    <w:rsid w:val="4D205898"/>
    <w:rsid w:val="4D54110A"/>
    <w:rsid w:val="4D604F6A"/>
    <w:rsid w:val="4DF01BDF"/>
    <w:rsid w:val="4E9C65F5"/>
    <w:rsid w:val="4EFB7B2B"/>
    <w:rsid w:val="4F816848"/>
    <w:rsid w:val="500C166D"/>
    <w:rsid w:val="514E73B6"/>
    <w:rsid w:val="51555C30"/>
    <w:rsid w:val="51BF3DA2"/>
    <w:rsid w:val="51EB12CE"/>
    <w:rsid w:val="5204059B"/>
    <w:rsid w:val="528F316F"/>
    <w:rsid w:val="52B65132"/>
    <w:rsid w:val="53894668"/>
    <w:rsid w:val="54212F17"/>
    <w:rsid w:val="542158E8"/>
    <w:rsid w:val="549F5389"/>
    <w:rsid w:val="54CF07A0"/>
    <w:rsid w:val="551A52DF"/>
    <w:rsid w:val="5534170F"/>
    <w:rsid w:val="55865F82"/>
    <w:rsid w:val="55E95892"/>
    <w:rsid w:val="55ED580D"/>
    <w:rsid w:val="568723ED"/>
    <w:rsid w:val="568A3D09"/>
    <w:rsid w:val="56B82A9D"/>
    <w:rsid w:val="56E106D4"/>
    <w:rsid w:val="570017C9"/>
    <w:rsid w:val="579105CB"/>
    <w:rsid w:val="5868272E"/>
    <w:rsid w:val="591A3FB4"/>
    <w:rsid w:val="592646D5"/>
    <w:rsid w:val="59815DE1"/>
    <w:rsid w:val="59A26483"/>
    <w:rsid w:val="59CD4466"/>
    <w:rsid w:val="5A7D2A4C"/>
    <w:rsid w:val="5AE85BC7"/>
    <w:rsid w:val="5B594F12"/>
    <w:rsid w:val="5B6559BA"/>
    <w:rsid w:val="5B7E6ACB"/>
    <w:rsid w:val="5C1B251D"/>
    <w:rsid w:val="5C7A66E7"/>
    <w:rsid w:val="5C8265B7"/>
    <w:rsid w:val="5C990B1B"/>
    <w:rsid w:val="5CB7D215"/>
    <w:rsid w:val="5CDA2EE0"/>
    <w:rsid w:val="5D535CE6"/>
    <w:rsid w:val="5E111E29"/>
    <w:rsid w:val="5E34468D"/>
    <w:rsid w:val="5E5448D0"/>
    <w:rsid w:val="5EEB5CC2"/>
    <w:rsid w:val="5EEC1F4F"/>
    <w:rsid w:val="5F1246D5"/>
    <w:rsid w:val="601B706B"/>
    <w:rsid w:val="604C2176"/>
    <w:rsid w:val="60DA29A7"/>
    <w:rsid w:val="60E92A1E"/>
    <w:rsid w:val="61FF0FCD"/>
    <w:rsid w:val="621D108A"/>
    <w:rsid w:val="626E7815"/>
    <w:rsid w:val="62BF00A6"/>
    <w:rsid w:val="631C311C"/>
    <w:rsid w:val="633F193A"/>
    <w:rsid w:val="637C1135"/>
    <w:rsid w:val="63AF2C1E"/>
    <w:rsid w:val="63DF2082"/>
    <w:rsid w:val="64303986"/>
    <w:rsid w:val="643C5726"/>
    <w:rsid w:val="64413D19"/>
    <w:rsid w:val="6557779D"/>
    <w:rsid w:val="65B96188"/>
    <w:rsid w:val="668308B8"/>
    <w:rsid w:val="669929BC"/>
    <w:rsid w:val="66EA1469"/>
    <w:rsid w:val="67D87514"/>
    <w:rsid w:val="680C7B4E"/>
    <w:rsid w:val="686B55F0"/>
    <w:rsid w:val="689478DF"/>
    <w:rsid w:val="69895E38"/>
    <w:rsid w:val="69EE2418"/>
    <w:rsid w:val="6A8A71EB"/>
    <w:rsid w:val="6B197B52"/>
    <w:rsid w:val="6BD13549"/>
    <w:rsid w:val="6BF3345F"/>
    <w:rsid w:val="6C246588"/>
    <w:rsid w:val="6CB82E60"/>
    <w:rsid w:val="6D843218"/>
    <w:rsid w:val="6D861214"/>
    <w:rsid w:val="6E6834F3"/>
    <w:rsid w:val="6F125B02"/>
    <w:rsid w:val="6F9C134D"/>
    <w:rsid w:val="6FA17790"/>
    <w:rsid w:val="6FA32B51"/>
    <w:rsid w:val="6FA92D8B"/>
    <w:rsid w:val="6FB86768"/>
    <w:rsid w:val="6FFE6744"/>
    <w:rsid w:val="700A633F"/>
    <w:rsid w:val="707D43D0"/>
    <w:rsid w:val="70A73CE2"/>
    <w:rsid w:val="70D54F38"/>
    <w:rsid w:val="71953CF8"/>
    <w:rsid w:val="71EF1442"/>
    <w:rsid w:val="71F819AA"/>
    <w:rsid w:val="72FE72B4"/>
    <w:rsid w:val="73DB3A5E"/>
    <w:rsid w:val="74513DEF"/>
    <w:rsid w:val="748702F8"/>
    <w:rsid w:val="758A45FF"/>
    <w:rsid w:val="75B46BBB"/>
    <w:rsid w:val="77316C41"/>
    <w:rsid w:val="777C4360"/>
    <w:rsid w:val="77DF044B"/>
    <w:rsid w:val="77EB7F81"/>
    <w:rsid w:val="783367C8"/>
    <w:rsid w:val="78D2355E"/>
    <w:rsid w:val="7A543372"/>
    <w:rsid w:val="7A633FE0"/>
    <w:rsid w:val="7AA655CB"/>
    <w:rsid w:val="7AF14881"/>
    <w:rsid w:val="7B036B0E"/>
    <w:rsid w:val="7B136D89"/>
    <w:rsid w:val="7B753449"/>
    <w:rsid w:val="7B9650B9"/>
    <w:rsid w:val="7BA028BA"/>
    <w:rsid w:val="7BAD4DA2"/>
    <w:rsid w:val="7BD30CB9"/>
    <w:rsid w:val="7BF66C24"/>
    <w:rsid w:val="7C23124E"/>
    <w:rsid w:val="7D3166AA"/>
    <w:rsid w:val="7D6A6A08"/>
    <w:rsid w:val="7D6C452F"/>
    <w:rsid w:val="7DA97531"/>
    <w:rsid w:val="7DFC3B04"/>
    <w:rsid w:val="7E22329B"/>
    <w:rsid w:val="7E4E551D"/>
    <w:rsid w:val="7E7439BF"/>
    <w:rsid w:val="7ECF4B58"/>
    <w:rsid w:val="7ED70E8B"/>
    <w:rsid w:val="7FFD3B6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4"/>
    <w:semiHidden/>
    <w:unhideWhenUsed/>
    <w:qFormat/>
    <w:uiPriority w:val="99"/>
    <w:pPr>
      <w:jc w:val="left"/>
    </w:pPr>
  </w:style>
  <w:style w:type="paragraph" w:styleId="3">
    <w:name w:val="Body Text Indent"/>
    <w:basedOn w:val="1"/>
    <w:link w:val="19"/>
    <w:qFormat/>
    <w:uiPriority w:val="99"/>
    <w:pPr>
      <w:spacing w:after="120"/>
      <w:ind w:left="420" w:leftChars="200"/>
    </w:pPr>
    <w:rPr>
      <w:kern w:val="0"/>
      <w:sz w:val="20"/>
      <w:szCs w:val="20"/>
    </w:rPr>
  </w:style>
  <w:style w:type="paragraph" w:styleId="4">
    <w:name w:val="Balloon Text"/>
    <w:basedOn w:val="1"/>
    <w:link w:val="15"/>
    <w:semiHidden/>
    <w:qFormat/>
    <w:uiPriority w:val="99"/>
    <w:rPr>
      <w:sz w:val="18"/>
      <w:szCs w:val="18"/>
    </w:rPr>
  </w:style>
  <w:style w:type="paragraph" w:styleId="5">
    <w:name w:val="footer"/>
    <w:basedOn w:val="1"/>
    <w:link w:val="21"/>
    <w:qFormat/>
    <w:uiPriority w:val="99"/>
    <w:pPr>
      <w:tabs>
        <w:tab w:val="center" w:pos="4153"/>
        <w:tab w:val="right" w:pos="8306"/>
      </w:tabs>
      <w:snapToGrid w:val="0"/>
      <w:jc w:val="left"/>
    </w:pPr>
    <w:rPr>
      <w:kern w:val="0"/>
      <w:sz w:val="18"/>
      <w:szCs w:val="18"/>
    </w:rPr>
  </w:style>
  <w:style w:type="paragraph" w:styleId="6">
    <w:name w:val="header"/>
    <w:basedOn w:val="1"/>
    <w:link w:val="17"/>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semiHidden/>
    <w:unhideWhenUsed/>
    <w:qFormat/>
    <w:uiPriority w:val="99"/>
    <w:pPr>
      <w:spacing w:beforeAutospacing="1" w:afterAutospacing="1"/>
      <w:jc w:val="left"/>
    </w:pPr>
    <w:rPr>
      <w:kern w:val="0"/>
      <w:sz w:val="24"/>
    </w:rPr>
  </w:style>
  <w:style w:type="paragraph" w:styleId="8">
    <w:name w:val="annotation subject"/>
    <w:basedOn w:val="2"/>
    <w:next w:val="2"/>
    <w:link w:val="25"/>
    <w:semiHidden/>
    <w:unhideWhenUsed/>
    <w:qFormat/>
    <w:uiPriority w:val="99"/>
    <w:rPr>
      <w:b/>
      <w:bCs/>
    </w:rPr>
  </w:style>
  <w:style w:type="character" w:styleId="11">
    <w:name w:val="Strong"/>
    <w:basedOn w:val="10"/>
    <w:qFormat/>
    <w:locked/>
    <w:uiPriority w:val="0"/>
    <w:rPr>
      <w:b/>
    </w:rPr>
  </w:style>
  <w:style w:type="character" w:styleId="12">
    <w:name w:val="Hyperlink"/>
    <w:semiHidden/>
    <w:qFormat/>
    <w:uiPriority w:val="99"/>
    <w:rPr>
      <w:rFonts w:cs="Times New Roman"/>
      <w:color w:val="0000FF"/>
      <w:u w:val="single"/>
    </w:rPr>
  </w:style>
  <w:style w:type="character" w:styleId="13">
    <w:name w:val="annotation reference"/>
    <w:basedOn w:val="10"/>
    <w:semiHidden/>
    <w:unhideWhenUsed/>
    <w:qFormat/>
    <w:uiPriority w:val="99"/>
    <w:rPr>
      <w:sz w:val="21"/>
      <w:szCs w:val="21"/>
    </w:rPr>
  </w:style>
  <w:style w:type="character" w:customStyle="1" w:styleId="14">
    <w:name w:val="Body Text Indent Char"/>
    <w:qFormat/>
    <w:locked/>
    <w:uiPriority w:val="99"/>
    <w:rPr>
      <w:rFonts w:ascii="Times New Roman" w:hAnsi="Times New Roman" w:cs="Times New Roman"/>
      <w:sz w:val="24"/>
    </w:rPr>
  </w:style>
  <w:style w:type="character" w:customStyle="1" w:styleId="15">
    <w:name w:val="批注框文本 字符"/>
    <w:link w:val="4"/>
    <w:semiHidden/>
    <w:qFormat/>
    <w:locked/>
    <w:uiPriority w:val="99"/>
    <w:rPr>
      <w:rFonts w:cs="Times New Roman"/>
      <w:kern w:val="2"/>
      <w:sz w:val="18"/>
    </w:rPr>
  </w:style>
  <w:style w:type="character" w:customStyle="1" w:styleId="16">
    <w:name w:val="Footer Char"/>
    <w:qFormat/>
    <w:locked/>
    <w:uiPriority w:val="99"/>
    <w:rPr>
      <w:rFonts w:ascii="Times New Roman" w:hAnsi="Times New Roman" w:cs="Times New Roman"/>
      <w:sz w:val="18"/>
    </w:rPr>
  </w:style>
  <w:style w:type="character" w:customStyle="1" w:styleId="17">
    <w:name w:val="页眉 字符"/>
    <w:link w:val="6"/>
    <w:qFormat/>
    <w:locked/>
    <w:uiPriority w:val="99"/>
    <w:rPr>
      <w:rFonts w:cs="Times New Roman"/>
      <w:sz w:val="18"/>
    </w:rPr>
  </w:style>
  <w:style w:type="paragraph" w:styleId="18">
    <w:name w:val="List Paragraph"/>
    <w:basedOn w:val="1"/>
    <w:qFormat/>
    <w:uiPriority w:val="99"/>
    <w:pPr>
      <w:ind w:firstLine="420" w:firstLineChars="200"/>
    </w:pPr>
  </w:style>
  <w:style w:type="character" w:customStyle="1" w:styleId="19">
    <w:name w:val="正文文本缩进 字符"/>
    <w:link w:val="3"/>
    <w:semiHidden/>
    <w:qFormat/>
    <w:locked/>
    <w:uiPriority w:val="99"/>
    <w:rPr>
      <w:rFonts w:cs="Times New Roman"/>
    </w:rPr>
  </w:style>
  <w:style w:type="character" w:customStyle="1" w:styleId="20">
    <w:name w:val="正文文本缩进 Char1"/>
    <w:semiHidden/>
    <w:qFormat/>
    <w:uiPriority w:val="99"/>
  </w:style>
  <w:style w:type="character" w:customStyle="1" w:styleId="21">
    <w:name w:val="页脚 字符"/>
    <w:link w:val="5"/>
    <w:qFormat/>
    <w:locked/>
    <w:uiPriority w:val="99"/>
    <w:rPr>
      <w:rFonts w:cs="Times New Roman"/>
      <w:sz w:val="18"/>
    </w:rPr>
  </w:style>
  <w:style w:type="character" w:customStyle="1" w:styleId="22">
    <w:name w:val="页脚 Char1"/>
    <w:semiHidden/>
    <w:qFormat/>
    <w:uiPriority w:val="99"/>
    <w:rPr>
      <w:sz w:val="18"/>
    </w:rPr>
  </w:style>
  <w:style w:type="paragraph" w:customStyle="1" w:styleId="23">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4">
    <w:name w:val="批注文字 字符"/>
    <w:basedOn w:val="10"/>
    <w:link w:val="2"/>
    <w:semiHidden/>
    <w:qFormat/>
    <w:uiPriority w:val="99"/>
    <w:rPr>
      <w:kern w:val="2"/>
      <w:sz w:val="21"/>
      <w:szCs w:val="22"/>
    </w:rPr>
  </w:style>
  <w:style w:type="character" w:customStyle="1" w:styleId="25">
    <w:name w:val="批注主题 字符"/>
    <w:basedOn w:val="24"/>
    <w:link w:val="8"/>
    <w:semiHidden/>
    <w:qFormat/>
    <w:uiPriority w:val="99"/>
    <w:rPr>
      <w:b/>
      <w:bCs/>
      <w:kern w:val="2"/>
      <w:sz w:val="21"/>
      <w:szCs w:val="22"/>
    </w:rPr>
  </w:style>
  <w:style w:type="paragraph" w:customStyle="1" w:styleId="26">
    <w:name w:val="修订1"/>
    <w:hidden/>
    <w:semiHidden/>
    <w:qFormat/>
    <w:uiPriority w:val="99"/>
    <w:rPr>
      <w:rFonts w:ascii="Calibri" w:hAnsi="Calibri" w:eastAsia="宋体" w:cs="Times New Roman"/>
      <w:kern w:val="2"/>
      <w:sz w:val="21"/>
      <w:szCs w:val="22"/>
      <w:lang w:val="en-US" w:eastAsia="zh-CN" w:bidi="ar-SA"/>
    </w:rPr>
  </w:style>
  <w:style w:type="paragraph" w:customStyle="1" w:styleId="27">
    <w:name w:val="修订2"/>
    <w:hidden/>
    <w:unhideWhenUsed/>
    <w:qFormat/>
    <w:uiPriority w:val="99"/>
    <w:rPr>
      <w:rFonts w:ascii="Calibri" w:hAnsi="Calibri" w:eastAsia="宋体" w:cs="Times New Roman"/>
      <w:kern w:val="2"/>
      <w:sz w:val="21"/>
      <w:szCs w:val="22"/>
      <w:lang w:val="en-US" w:eastAsia="zh-CN" w:bidi="ar-SA"/>
    </w:rPr>
  </w:style>
  <w:style w:type="paragraph" w:customStyle="1" w:styleId="28">
    <w:name w:val="修订3"/>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1706</Words>
  <Characters>9727</Characters>
  <Lines>81</Lines>
  <Paragraphs>22</Paragraphs>
  <TotalTime>146</TotalTime>
  <ScaleCrop>false</ScaleCrop>
  <LinksUpToDate>false</LinksUpToDate>
  <CharactersWithSpaces>11411</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2024-05-24T11:06:00Z</dcterms:created>
  <dc:creator>cad</dc:creator>
  <cp:lastModifiedBy>Administrator</cp:lastModifiedBy>
  <cp:lastPrinted>2019-04-24T08:52:00Z</cp:lastPrinted>
  <dcterms:modified xsi:type="dcterms:W3CDTF">2025-07-05T09:19:34Z</dcterms:modified>
  <dc:title>机械电子工程本科专业培养方案（含专升本）</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2052-11.8.2.9015</vt:lpwstr>
  </property>
  <property fmtid="{D5CDD505-2E9C-101B-9397-08002B2CF9AE}" pid="4" name="ICV">
    <vt:lpwstr>7A1A9474568540CB9AFD2126800A0AED_13</vt:lpwstr>
  </property>
  <property fmtid="{D5CDD505-2E9C-101B-9397-08002B2CF9AE}" pid="5" name="KSOTemplateDocerSaveRecord">
    <vt:lpwstr>eyJoZGlkIjoiMDYyOGE1NzgyNmMzNTY0YjVjYTAxMjRhNTQ2MGEyZjEiLCJ1c2VySWQiOiIxMjMzMTIwOTA4In0=</vt:lpwstr>
  </property>
</Properties>
</file>