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ind w:firstLine="0" w:firstLineChars="0"/>
        <w:jc w:val="center"/>
        <w:rPr>
          <w:rFonts w:ascii="黑体" w:hAnsi="黑体" w:eastAsia="黑体"/>
          <w:b/>
          <w:color w:val="auto"/>
          <w:sz w:val="28"/>
          <w:szCs w:val="28"/>
        </w:rPr>
      </w:pPr>
      <w:r>
        <w:rPr>
          <w:rFonts w:hint="eastAsia" w:ascii="黑体" w:hAnsi="黑体" w:eastAsia="黑体"/>
          <w:b/>
          <w:color w:val="auto"/>
          <w:sz w:val="32"/>
          <w:szCs w:val="32"/>
        </w:rPr>
        <w:t>智能制造工程本科专业培养方案</w:t>
      </w:r>
    </w:p>
    <w:p>
      <w:pPr>
        <w:pStyle w:val="12"/>
        <w:ind w:left="720" w:firstLine="0" w:firstLineChars="0"/>
        <w:jc w:val="center"/>
        <w:rPr>
          <w:b/>
          <w:color w:val="auto"/>
          <w:sz w:val="28"/>
          <w:szCs w:val="28"/>
        </w:rPr>
      </w:pPr>
    </w:p>
    <w:p>
      <w:pPr>
        <w:ind w:firstLine="562" w:firstLineChars="200"/>
        <w:rPr>
          <w:rFonts w:ascii="黑体" w:hAnsi="黑体" w:eastAsia="黑体"/>
          <w:b/>
          <w:color w:val="auto"/>
          <w:sz w:val="28"/>
          <w:szCs w:val="28"/>
        </w:rPr>
      </w:pPr>
      <w:r>
        <w:rPr>
          <w:rFonts w:hint="eastAsia" w:ascii="黑体" w:hAnsi="黑体" w:eastAsia="黑体"/>
          <w:b/>
          <w:color w:val="auto"/>
          <w:sz w:val="28"/>
          <w:szCs w:val="28"/>
        </w:rPr>
        <w:t>一、培养目标</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szCs w:val="24"/>
        </w:rPr>
        <w:t>本专业培养德、智、体、美、劳全面发展，熟悉机械、电子、自动控制、计算机、智能装备、智能机器人、物联网（工业以太网）、人工智能、大数据、云计算等基础知识，具有机械科学技术、自动控制技术、计算机技术、机电液气一体化技术等基本技能，能从事智能产品设计及制造，数控机床和工业机器人安装、调试、维护和维修，智能化工厂系统集成、信息管理、应用研究和生产管理等工作，并具有较强创新精神和实践能力的复合型应用型技术人才。</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szCs w:val="24"/>
        </w:rPr>
        <w:t>上述培养目标可具体描述为以下几项：</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szCs w:val="24"/>
        </w:rPr>
        <w:t>培养目标1：掌握离散制造、智能装备等方面的基本理论和基本知识、掌握控制、优化和调度学科的理论和方法、掌握机械行业智能装备设计的理论知识和技能；</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szCs w:val="24"/>
        </w:rPr>
        <w:t>培养目标2：有扎实的电子电路基础学科的基本理论和实验技能；</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szCs w:val="24"/>
        </w:rPr>
        <w:t>培养目标3：具备运用现代技术手段测试装备参数、合理运用智能设备的能力；</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szCs w:val="24"/>
        </w:rPr>
        <w:t>培养目标4：具有较强的计算机运用能力，熟练运用物联网、大数据和云计算技术提升企业信息化和智能化水平，设计开发智能装备和智能生产线，实现智能制造；</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szCs w:val="24"/>
        </w:rPr>
        <w:t>培养目标5：掌握人工智能基本理论和方法。接受基础研究和应用研究方面的科学思维和科学实验的训练，具有较好的科学素养，具有运用所学知识和实验技能进行高端制造装备领域的产品、装备研发和管理；</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szCs w:val="24"/>
        </w:rPr>
        <w:t>培养目标6：具有较强的自学能力以及处理科学和工程实际问题的能力。</w:t>
      </w:r>
    </w:p>
    <w:p>
      <w:pPr>
        <w:ind w:firstLine="562" w:firstLineChars="200"/>
        <w:rPr>
          <w:b/>
          <w:color w:val="auto"/>
          <w:sz w:val="28"/>
          <w:szCs w:val="28"/>
        </w:rPr>
      </w:pPr>
      <w:r>
        <w:rPr>
          <w:rFonts w:hint="eastAsia" w:ascii="黑体" w:hAnsi="黑体" w:eastAsia="黑体"/>
          <w:b/>
          <w:color w:val="auto"/>
          <w:sz w:val="28"/>
          <w:szCs w:val="28"/>
        </w:rPr>
        <w:t>二、毕业要求</w:t>
      </w:r>
      <w:r>
        <w:rPr>
          <w:b/>
          <w:color w:val="auto"/>
          <w:sz w:val="28"/>
          <w:szCs w:val="28"/>
        </w:rPr>
        <w:t xml:space="preserve"> </w:t>
      </w:r>
    </w:p>
    <w:p>
      <w:pPr>
        <w:spacing w:line="400" w:lineRule="exact"/>
        <w:ind w:firstLine="480" w:firstLineChars="200"/>
        <w:rPr>
          <w:rFonts w:ascii="宋体" w:hAnsi="宋体"/>
          <w:color w:val="auto"/>
          <w:sz w:val="24"/>
          <w:szCs w:val="24"/>
        </w:rPr>
      </w:pPr>
      <w:r>
        <w:rPr>
          <w:rFonts w:ascii="宋体" w:hAnsi="宋体"/>
          <w:color w:val="auto"/>
          <w:sz w:val="24"/>
          <w:szCs w:val="24"/>
        </w:rPr>
        <w:t>(</w:t>
      </w:r>
      <w:r>
        <w:rPr>
          <w:rFonts w:hint="eastAsia" w:ascii="宋体" w:hAnsi="宋体"/>
          <w:color w:val="auto"/>
          <w:sz w:val="24"/>
          <w:szCs w:val="24"/>
        </w:rPr>
        <w:t>1</w:t>
      </w:r>
      <w:r>
        <w:rPr>
          <w:rFonts w:ascii="宋体" w:hAnsi="宋体"/>
          <w:color w:val="auto"/>
          <w:sz w:val="24"/>
          <w:szCs w:val="24"/>
        </w:rPr>
        <w:t xml:space="preserve">) </w:t>
      </w:r>
      <w:r>
        <w:rPr>
          <w:rFonts w:hint="eastAsia" w:ascii="宋体" w:hAnsi="宋体"/>
          <w:color w:val="auto"/>
          <w:sz w:val="24"/>
          <w:szCs w:val="24"/>
        </w:rPr>
        <w:t>工程知识：具有熟练应用数学、自然科学和机械工程、计算机科学、管理科学与工程等多学科专业基础知识解决智能制造工程中科学技术问题的能力。</w:t>
      </w:r>
    </w:p>
    <w:p>
      <w:pPr>
        <w:spacing w:line="400" w:lineRule="exact"/>
        <w:ind w:firstLine="480" w:firstLineChars="200"/>
        <w:rPr>
          <w:rFonts w:ascii="宋体" w:hAnsi="宋体"/>
          <w:color w:val="auto"/>
          <w:sz w:val="24"/>
          <w:szCs w:val="24"/>
        </w:rPr>
      </w:pPr>
      <w:r>
        <w:rPr>
          <w:rFonts w:ascii="宋体" w:hAnsi="宋体"/>
          <w:color w:val="auto"/>
          <w:sz w:val="24"/>
          <w:szCs w:val="24"/>
        </w:rPr>
        <w:t xml:space="preserve">(2) </w:t>
      </w:r>
      <w:r>
        <w:rPr>
          <w:rFonts w:hint="eastAsia" w:ascii="宋体" w:hAnsi="宋体"/>
          <w:color w:val="auto"/>
          <w:sz w:val="24"/>
          <w:szCs w:val="24"/>
        </w:rPr>
        <w:t>问题分析：能发现、阐明、分析智能制造工程问题，并能够通过研究文献及运用数学、自然科学和工程科学基本原理得出重要结论。</w:t>
      </w:r>
    </w:p>
    <w:p>
      <w:pPr>
        <w:spacing w:line="400" w:lineRule="exact"/>
        <w:ind w:firstLine="480" w:firstLineChars="200"/>
        <w:rPr>
          <w:rFonts w:ascii="宋体" w:hAnsi="宋体"/>
          <w:color w:val="auto"/>
          <w:sz w:val="24"/>
          <w:szCs w:val="24"/>
        </w:rPr>
      </w:pPr>
      <w:r>
        <w:rPr>
          <w:rFonts w:ascii="宋体" w:hAnsi="宋体"/>
          <w:color w:val="auto"/>
          <w:sz w:val="24"/>
          <w:szCs w:val="24"/>
        </w:rPr>
        <w:t xml:space="preserve">(3) </w:t>
      </w:r>
      <w:r>
        <w:rPr>
          <w:rFonts w:hint="eastAsia" w:ascii="宋体" w:hAnsi="宋体"/>
          <w:color w:val="auto"/>
          <w:sz w:val="24"/>
          <w:szCs w:val="24"/>
        </w:rPr>
        <w:t>设计/开发解决方案：在考虑经济、社会、健康、安全、法律、文化以及环境等因素的前提下，能够设计针对智能制造领域中的复杂工程问题的解决方案，具有对智能制造工程问题进行论证、系统表达、建立模型、分析求解和设计开发的能力。</w:t>
      </w:r>
    </w:p>
    <w:p>
      <w:pPr>
        <w:spacing w:line="400" w:lineRule="exact"/>
        <w:ind w:firstLine="480" w:firstLineChars="200"/>
        <w:rPr>
          <w:rFonts w:ascii="宋体" w:hAnsi="宋体"/>
          <w:color w:val="auto"/>
          <w:sz w:val="24"/>
          <w:szCs w:val="24"/>
        </w:rPr>
      </w:pPr>
      <w:r>
        <w:rPr>
          <w:rFonts w:ascii="宋体" w:hAnsi="宋体"/>
          <w:color w:val="auto"/>
          <w:sz w:val="24"/>
          <w:szCs w:val="24"/>
        </w:rPr>
        <w:t xml:space="preserve">(4) </w:t>
      </w:r>
      <w:r>
        <w:rPr>
          <w:rFonts w:hint="eastAsia" w:ascii="宋体" w:hAnsi="宋体"/>
          <w:color w:val="auto"/>
          <w:sz w:val="24"/>
          <w:szCs w:val="24"/>
        </w:rPr>
        <w:t>研究：具有对智能制造工程问题进行识别和提炼并能够设计制订实验方案、实施实验、解释数据，以及对实验结果进行分析的能力。</w:t>
      </w:r>
    </w:p>
    <w:p>
      <w:pPr>
        <w:spacing w:line="400" w:lineRule="exact"/>
        <w:ind w:firstLine="480" w:firstLineChars="200"/>
        <w:rPr>
          <w:rFonts w:ascii="宋体" w:hAnsi="宋体"/>
          <w:color w:val="auto"/>
          <w:sz w:val="24"/>
          <w:szCs w:val="24"/>
        </w:rPr>
      </w:pPr>
      <w:r>
        <w:rPr>
          <w:rFonts w:ascii="宋体" w:hAnsi="宋体"/>
          <w:color w:val="auto"/>
          <w:sz w:val="24"/>
          <w:szCs w:val="24"/>
        </w:rPr>
        <w:t xml:space="preserve">(5) </w:t>
      </w:r>
      <w:r>
        <w:rPr>
          <w:rFonts w:hint="eastAsia" w:ascii="宋体" w:hAnsi="宋体"/>
          <w:color w:val="auto"/>
          <w:sz w:val="24"/>
          <w:szCs w:val="24"/>
        </w:rPr>
        <w:t>使用现代工具：掌握文献检索、资料查询及运用现代信息技术获取相关信息的基本方法，全面掌握并熟练应用智能制造工程领域中现代工具，同时了解这些工具方法的局限性，并有效运用于解决智能制造工程问题中。</w:t>
      </w:r>
    </w:p>
    <w:p>
      <w:pPr>
        <w:spacing w:line="400" w:lineRule="exact"/>
        <w:ind w:firstLine="480" w:firstLineChars="200"/>
        <w:rPr>
          <w:rFonts w:ascii="宋体" w:hAnsi="宋体"/>
          <w:color w:val="auto"/>
          <w:sz w:val="24"/>
          <w:szCs w:val="24"/>
        </w:rPr>
      </w:pPr>
      <w:r>
        <w:rPr>
          <w:rFonts w:ascii="宋体" w:hAnsi="宋体"/>
          <w:color w:val="auto"/>
          <w:sz w:val="24"/>
          <w:szCs w:val="24"/>
        </w:rPr>
        <w:t xml:space="preserve">(6) </w:t>
      </w:r>
      <w:r>
        <w:rPr>
          <w:rFonts w:hint="eastAsia" w:ascii="宋体" w:hAnsi="宋体"/>
          <w:color w:val="auto"/>
          <w:sz w:val="24"/>
          <w:szCs w:val="24"/>
        </w:rPr>
        <w:t>工程与社会：具备广博的社会知识、智能制造工程领域的发展前沿及国家有关产业政策、法律法规等方面的基本知识，在智能制造实践中体现对社会、环境的责任。</w:t>
      </w:r>
    </w:p>
    <w:p>
      <w:pPr>
        <w:spacing w:line="400" w:lineRule="exact"/>
        <w:ind w:firstLine="480" w:firstLineChars="200"/>
        <w:rPr>
          <w:rFonts w:ascii="宋体" w:hAnsi="宋体"/>
          <w:color w:val="auto"/>
          <w:sz w:val="24"/>
          <w:szCs w:val="24"/>
        </w:rPr>
      </w:pPr>
      <w:r>
        <w:rPr>
          <w:rFonts w:ascii="宋体" w:hAnsi="宋体"/>
          <w:color w:val="auto"/>
          <w:sz w:val="24"/>
          <w:szCs w:val="24"/>
        </w:rPr>
        <w:t xml:space="preserve">(7) </w:t>
      </w:r>
      <w:r>
        <w:rPr>
          <w:rFonts w:hint="eastAsia" w:ascii="宋体" w:hAnsi="宋体"/>
          <w:color w:val="auto"/>
          <w:sz w:val="24"/>
          <w:szCs w:val="24"/>
        </w:rPr>
        <w:t>环境和可持续发展：在解决智能制造工程问题时，充分考虑安全与健康、法律法规与相关标准，经济、文化、社会等制约因素，并充分理解工程方案对社会环境的影响，并证明工程方案能促进可持续发展，能对与工程实践相关的社会责任做出分析评价。</w:t>
      </w:r>
    </w:p>
    <w:p>
      <w:pPr>
        <w:spacing w:line="400" w:lineRule="exact"/>
        <w:ind w:firstLine="480" w:firstLineChars="200"/>
        <w:rPr>
          <w:rFonts w:ascii="宋体" w:hAnsi="宋体"/>
          <w:color w:val="auto"/>
          <w:sz w:val="24"/>
          <w:szCs w:val="24"/>
        </w:rPr>
      </w:pPr>
      <w:r>
        <w:rPr>
          <w:rFonts w:ascii="宋体" w:hAnsi="宋体"/>
          <w:color w:val="auto"/>
          <w:sz w:val="24"/>
          <w:szCs w:val="24"/>
        </w:rPr>
        <w:t xml:space="preserve">(8) </w:t>
      </w:r>
      <w:r>
        <w:rPr>
          <w:rFonts w:hint="eastAsia" w:ascii="宋体" w:hAnsi="宋体"/>
          <w:color w:val="auto"/>
          <w:sz w:val="24"/>
          <w:szCs w:val="24"/>
        </w:rPr>
        <w:t>职业规范：理解社会主义核心价值观，具有家国情怀、人文社会科学素养、社会责任感，能够在智能制造实践中理解并遵守工程职业道德和规范，履行责任。</w:t>
      </w:r>
    </w:p>
    <w:p>
      <w:pPr>
        <w:spacing w:line="400" w:lineRule="exact"/>
        <w:ind w:firstLine="480" w:firstLineChars="200"/>
        <w:rPr>
          <w:rFonts w:ascii="宋体" w:hAnsi="宋体"/>
          <w:color w:val="auto"/>
          <w:sz w:val="24"/>
          <w:szCs w:val="24"/>
        </w:rPr>
      </w:pPr>
      <w:r>
        <w:rPr>
          <w:rFonts w:ascii="宋体" w:hAnsi="宋体"/>
          <w:color w:val="auto"/>
          <w:sz w:val="24"/>
          <w:szCs w:val="24"/>
        </w:rPr>
        <w:t xml:space="preserve">(9) </w:t>
      </w:r>
      <w:r>
        <w:rPr>
          <w:rFonts w:hint="eastAsia" w:ascii="宋体" w:hAnsi="宋体"/>
          <w:color w:val="auto"/>
          <w:sz w:val="24"/>
          <w:szCs w:val="24"/>
        </w:rPr>
        <w:t>个人和团队：具有较强的团队意识和协作精神，能够在多学科背景下的团队中承担个体、团队成员以及负责人的角色。</w:t>
      </w:r>
    </w:p>
    <w:p>
      <w:pPr>
        <w:spacing w:line="400" w:lineRule="exact"/>
        <w:ind w:firstLine="480" w:firstLineChars="200"/>
        <w:rPr>
          <w:rFonts w:ascii="宋体" w:hAnsi="宋体"/>
          <w:color w:val="auto"/>
          <w:sz w:val="24"/>
          <w:szCs w:val="24"/>
        </w:rPr>
      </w:pPr>
      <w:r>
        <w:rPr>
          <w:rFonts w:ascii="宋体" w:hAnsi="宋体"/>
          <w:color w:val="auto"/>
          <w:sz w:val="24"/>
          <w:szCs w:val="24"/>
        </w:rPr>
        <w:t>(</w:t>
      </w:r>
      <w:r>
        <w:rPr>
          <w:rFonts w:hint="eastAsia" w:ascii="宋体" w:hAnsi="宋体"/>
          <w:color w:val="auto"/>
          <w:sz w:val="24"/>
          <w:szCs w:val="24"/>
        </w:rPr>
        <w:t>1</w:t>
      </w:r>
      <w:r>
        <w:rPr>
          <w:rFonts w:ascii="宋体" w:hAnsi="宋体"/>
          <w:color w:val="auto"/>
          <w:sz w:val="24"/>
          <w:szCs w:val="24"/>
        </w:rPr>
        <w:t xml:space="preserve">0) </w:t>
      </w:r>
      <w:r>
        <w:rPr>
          <w:rFonts w:hint="eastAsia" w:ascii="宋体" w:hAnsi="宋体"/>
          <w:color w:val="auto"/>
          <w:sz w:val="24"/>
          <w:szCs w:val="24"/>
        </w:rPr>
        <w:t>沟通：能够就复杂工程问题与业界同行及社会公众进行有效沟通和交流，包括撰写报告和设计文稿、陈述发言、清晰表达或回应指令，并具备一定的国际视野，能够在跨文化背景下进行沟通和交流。</w:t>
      </w:r>
    </w:p>
    <w:p>
      <w:pPr>
        <w:spacing w:line="400" w:lineRule="exact"/>
        <w:ind w:firstLine="480" w:firstLineChars="200"/>
        <w:rPr>
          <w:rFonts w:ascii="宋体" w:hAnsi="宋体"/>
          <w:color w:val="auto"/>
          <w:sz w:val="24"/>
          <w:szCs w:val="24"/>
        </w:rPr>
      </w:pPr>
      <w:r>
        <w:rPr>
          <w:rFonts w:ascii="宋体" w:hAnsi="宋体"/>
          <w:color w:val="auto"/>
          <w:sz w:val="24"/>
          <w:szCs w:val="24"/>
        </w:rPr>
        <w:t>(</w:t>
      </w:r>
      <w:r>
        <w:rPr>
          <w:rFonts w:hint="eastAsia" w:ascii="宋体" w:hAnsi="宋体"/>
          <w:color w:val="auto"/>
          <w:sz w:val="24"/>
          <w:szCs w:val="24"/>
        </w:rPr>
        <w:t>1</w:t>
      </w:r>
      <w:r>
        <w:rPr>
          <w:rFonts w:ascii="宋体" w:hAnsi="宋体"/>
          <w:color w:val="auto"/>
          <w:sz w:val="24"/>
          <w:szCs w:val="24"/>
        </w:rPr>
        <w:t xml:space="preserve">1) </w:t>
      </w:r>
      <w:r>
        <w:rPr>
          <w:rFonts w:hint="eastAsia" w:ascii="宋体" w:hAnsi="宋体"/>
          <w:color w:val="auto"/>
          <w:sz w:val="24"/>
          <w:szCs w:val="24"/>
        </w:rPr>
        <w:t>项目管理：掌握智能制造工程领域的管理和经济决策的基本知识，对工程领域的管理和经济决策的基本知识，对智能制造工程实践问题，具有较好的技术经济分析与评价、生产组织管理与协调能力；好的技术经济分析与评价、生产组织管理与协调能力。</w:t>
      </w:r>
    </w:p>
    <w:p>
      <w:pPr>
        <w:spacing w:line="400" w:lineRule="exact"/>
        <w:ind w:firstLine="480" w:firstLineChars="200"/>
        <w:rPr>
          <w:rFonts w:ascii="宋体" w:hAnsi="宋体"/>
          <w:color w:val="auto"/>
          <w:sz w:val="24"/>
          <w:szCs w:val="24"/>
        </w:rPr>
      </w:pPr>
      <w:r>
        <w:rPr>
          <w:rFonts w:ascii="宋体" w:hAnsi="宋体"/>
          <w:color w:val="auto"/>
          <w:sz w:val="24"/>
          <w:szCs w:val="24"/>
        </w:rPr>
        <w:t>(</w:t>
      </w:r>
      <w:r>
        <w:rPr>
          <w:rFonts w:hint="eastAsia" w:ascii="宋体" w:hAnsi="宋体"/>
          <w:color w:val="auto"/>
          <w:sz w:val="24"/>
          <w:szCs w:val="24"/>
        </w:rPr>
        <w:t>1</w:t>
      </w:r>
      <w:r>
        <w:rPr>
          <w:rFonts w:ascii="宋体" w:hAnsi="宋体"/>
          <w:color w:val="auto"/>
          <w:sz w:val="24"/>
          <w:szCs w:val="24"/>
        </w:rPr>
        <w:t xml:space="preserve">2) </w:t>
      </w:r>
      <w:r>
        <w:rPr>
          <w:rFonts w:hint="eastAsia" w:ascii="宋体" w:hAnsi="宋体"/>
          <w:color w:val="auto"/>
          <w:sz w:val="24"/>
          <w:szCs w:val="24"/>
        </w:rPr>
        <w:t>终身学习：具有创新意识和思想，掌握在解决智能制造工程问题中所运用的创新方法，并具有终生自我教育的意识、不断学习和适应发展的能力。</w:t>
      </w:r>
    </w:p>
    <w:p>
      <w:pPr>
        <w:ind w:firstLine="562" w:firstLineChars="200"/>
        <w:rPr>
          <w:rFonts w:ascii="黑体" w:hAnsi="黑体" w:eastAsia="黑体"/>
          <w:b/>
          <w:color w:val="auto"/>
          <w:sz w:val="28"/>
          <w:szCs w:val="28"/>
        </w:rPr>
      </w:pPr>
      <w:r>
        <w:rPr>
          <w:rFonts w:hint="eastAsia" w:ascii="黑体" w:hAnsi="黑体" w:eastAsia="黑体"/>
          <w:b/>
          <w:color w:val="auto"/>
          <w:sz w:val="28"/>
          <w:szCs w:val="28"/>
        </w:rPr>
        <w:t>三、主干学科</w:t>
      </w:r>
    </w:p>
    <w:p>
      <w:pPr>
        <w:spacing w:line="400" w:lineRule="exact"/>
        <w:ind w:firstLine="480" w:firstLineChars="200"/>
        <w:rPr>
          <w:rFonts w:ascii="宋体"/>
          <w:color w:val="auto"/>
          <w:sz w:val="24"/>
          <w:szCs w:val="24"/>
        </w:rPr>
      </w:pPr>
      <w:r>
        <w:rPr>
          <w:rFonts w:hint="eastAsia" w:ascii="宋体" w:hAnsi="宋体"/>
          <w:color w:val="auto"/>
          <w:sz w:val="24"/>
          <w:szCs w:val="24"/>
        </w:rPr>
        <w:t>机械工程、控制科学与工程。</w:t>
      </w:r>
    </w:p>
    <w:p>
      <w:pPr>
        <w:ind w:firstLine="562" w:firstLineChars="200"/>
        <w:rPr>
          <w:rFonts w:ascii="黑体" w:hAnsi="黑体" w:eastAsia="黑体"/>
          <w:b/>
          <w:color w:val="auto"/>
          <w:sz w:val="28"/>
          <w:szCs w:val="28"/>
        </w:rPr>
      </w:pPr>
      <w:r>
        <w:rPr>
          <w:rFonts w:hint="eastAsia" w:ascii="黑体" w:hAnsi="黑体" w:eastAsia="黑体"/>
          <w:b/>
          <w:color w:val="auto"/>
          <w:sz w:val="28"/>
          <w:szCs w:val="28"/>
        </w:rPr>
        <w:t>四、专业核心课程</w:t>
      </w:r>
    </w:p>
    <w:p>
      <w:pPr>
        <w:spacing w:line="400" w:lineRule="exact"/>
        <w:ind w:firstLine="480" w:firstLineChars="200"/>
        <w:rPr>
          <w:rFonts w:ascii="宋体" w:hAnsi="宋体"/>
          <w:color w:val="auto"/>
          <w:sz w:val="24"/>
          <w:szCs w:val="24"/>
        </w:rPr>
      </w:pPr>
      <w:r>
        <w:rPr>
          <w:rFonts w:hint="eastAsia" w:ascii="宋体" w:hAnsi="宋体"/>
          <w:color w:val="auto"/>
          <w:sz w:val="24"/>
          <w:szCs w:val="24"/>
        </w:rPr>
        <w:t>工程图学、工程力学、机械设计基础、电工电子学、单片机原理与应用、控制工程基础、电气控制与PLC、液压与气压传动、机电一体化系统设计、传感器与测试技术、智能制造导论、工业物联网技术、人工智能技术及应用、</w:t>
      </w:r>
      <w:r>
        <w:rPr>
          <w:rFonts w:hint="eastAsia" w:ascii="宋体" w:hAnsi="宋体"/>
          <w:color w:val="auto"/>
          <w:sz w:val="24"/>
          <w:szCs w:val="24"/>
          <w:lang w:eastAsia="zh-CN"/>
        </w:rPr>
        <w:t>机器视觉与智能图像处理</w:t>
      </w:r>
      <w:r>
        <w:rPr>
          <w:rFonts w:hint="eastAsia" w:ascii="宋体" w:hAnsi="宋体"/>
          <w:color w:val="auto"/>
          <w:sz w:val="24"/>
          <w:szCs w:val="24"/>
        </w:rPr>
        <w:t>。</w:t>
      </w:r>
    </w:p>
    <w:p>
      <w:pPr>
        <w:ind w:firstLine="562" w:firstLineChars="200"/>
        <w:rPr>
          <w:rFonts w:ascii="黑体" w:hAnsi="黑体" w:eastAsia="黑体"/>
          <w:b/>
          <w:color w:val="auto"/>
          <w:sz w:val="28"/>
          <w:szCs w:val="28"/>
        </w:rPr>
      </w:pPr>
      <w:r>
        <w:rPr>
          <w:rFonts w:hint="eastAsia" w:ascii="黑体" w:hAnsi="黑体" w:eastAsia="黑体"/>
          <w:b/>
          <w:color w:val="auto"/>
          <w:sz w:val="28"/>
          <w:szCs w:val="28"/>
        </w:rPr>
        <w:t>五、主要实践环节</w:t>
      </w:r>
    </w:p>
    <w:p>
      <w:pPr>
        <w:spacing w:line="400" w:lineRule="exact"/>
        <w:ind w:firstLine="480" w:firstLineChars="200"/>
        <w:rPr>
          <w:rFonts w:ascii="Times New Roman" w:hAnsi="Times New Roman"/>
          <w:color w:val="auto"/>
          <w:sz w:val="24"/>
        </w:rPr>
      </w:pPr>
      <w:r>
        <w:rPr>
          <w:rFonts w:hint="eastAsia" w:ascii="Times New Roman" w:hAnsi="Times New Roman"/>
          <w:color w:val="auto"/>
          <w:sz w:val="24"/>
        </w:rPr>
        <w:t>工程训练、工程图学实践、电工电子实习、单片机原理与应用课程设计、电气控制与</w:t>
      </w:r>
      <w:r>
        <w:rPr>
          <w:rFonts w:ascii="Times New Roman" w:hAnsi="Times New Roman"/>
          <w:color w:val="auto"/>
          <w:sz w:val="24"/>
        </w:rPr>
        <w:t>PLC</w:t>
      </w:r>
      <w:r>
        <w:rPr>
          <w:rFonts w:hint="eastAsia" w:ascii="Times New Roman" w:hAnsi="Times New Roman"/>
          <w:color w:val="auto"/>
          <w:sz w:val="24"/>
        </w:rPr>
        <w:t>课程设计、液压与气动系统性能实验、智能制造生产综合实践、创新综合实践、</w:t>
      </w:r>
      <w:r>
        <w:rPr>
          <w:rFonts w:hint="eastAsia" w:ascii="Times New Roman" w:hAnsi="Times New Roman"/>
          <w:color w:val="auto"/>
          <w:sz w:val="24"/>
          <w:lang w:eastAsia="zh-CN"/>
        </w:rPr>
        <w:t>生产实践</w:t>
      </w:r>
      <w:r>
        <w:rPr>
          <w:rFonts w:hint="eastAsia" w:ascii="Times New Roman" w:hAnsi="Times New Roman"/>
          <w:color w:val="auto"/>
          <w:sz w:val="24"/>
        </w:rPr>
        <w:t>、毕业实习、毕业设计</w:t>
      </w:r>
      <w:r>
        <w:rPr>
          <w:rFonts w:ascii="Times New Roman" w:hAnsi="Times New Roman"/>
          <w:color w:val="auto"/>
          <w:sz w:val="24"/>
        </w:rPr>
        <w:t>(</w:t>
      </w:r>
      <w:r>
        <w:rPr>
          <w:rFonts w:hint="eastAsia" w:ascii="Times New Roman" w:hAnsi="Times New Roman"/>
          <w:color w:val="auto"/>
          <w:sz w:val="24"/>
        </w:rPr>
        <w:t>论文</w:t>
      </w:r>
      <w:r>
        <w:rPr>
          <w:rFonts w:ascii="Times New Roman" w:hAnsi="Times New Roman"/>
          <w:color w:val="auto"/>
          <w:sz w:val="24"/>
        </w:rPr>
        <w:t>)</w:t>
      </w:r>
      <w:r>
        <w:rPr>
          <w:rFonts w:hint="eastAsia" w:ascii="Times New Roman" w:hAnsi="Times New Roman"/>
          <w:color w:val="auto"/>
          <w:sz w:val="24"/>
        </w:rPr>
        <w:t>、第二课堂。</w:t>
      </w:r>
    </w:p>
    <w:p>
      <w:pPr>
        <w:ind w:firstLine="562" w:firstLineChars="200"/>
        <w:rPr>
          <w:rFonts w:ascii="黑体" w:hAnsi="黑体" w:eastAsia="黑体"/>
          <w:b/>
          <w:color w:val="auto"/>
          <w:sz w:val="28"/>
          <w:szCs w:val="28"/>
        </w:rPr>
      </w:pPr>
      <w:r>
        <w:rPr>
          <w:rFonts w:hint="eastAsia" w:ascii="黑体" w:hAnsi="黑体" w:eastAsia="黑体"/>
          <w:b/>
          <w:color w:val="auto"/>
          <w:sz w:val="28"/>
          <w:szCs w:val="28"/>
        </w:rPr>
        <w:t>六、学制、学位及毕业学分要求</w:t>
      </w:r>
    </w:p>
    <w:p>
      <w:pPr>
        <w:spacing w:line="400" w:lineRule="exact"/>
        <w:ind w:firstLine="480" w:firstLineChars="200"/>
        <w:rPr>
          <w:color w:val="auto"/>
          <w:sz w:val="24"/>
          <w:szCs w:val="24"/>
        </w:rPr>
      </w:pPr>
      <w:r>
        <w:rPr>
          <w:rFonts w:hint="eastAsia"/>
          <w:color w:val="auto"/>
          <w:sz w:val="24"/>
          <w:szCs w:val="24"/>
        </w:rPr>
        <w:t>基本学制为</w:t>
      </w:r>
      <w:r>
        <w:rPr>
          <w:rFonts w:ascii="Times New Roman" w:hAnsi="Times New Roman"/>
          <w:color w:val="auto"/>
          <w:sz w:val="24"/>
          <w:szCs w:val="24"/>
        </w:rPr>
        <w:t>4</w:t>
      </w:r>
      <w:r>
        <w:rPr>
          <w:rFonts w:hint="eastAsia" w:ascii="Times New Roman" w:hAnsi="宋体"/>
          <w:color w:val="auto"/>
          <w:sz w:val="24"/>
          <w:szCs w:val="24"/>
        </w:rPr>
        <w:t>年，弹性学制</w:t>
      </w:r>
      <w:r>
        <w:rPr>
          <w:rFonts w:ascii="Times New Roman" w:hAnsi="Times New Roman"/>
          <w:color w:val="auto"/>
          <w:sz w:val="24"/>
          <w:szCs w:val="24"/>
        </w:rPr>
        <w:t>3</w:t>
      </w:r>
      <w:r>
        <w:rPr>
          <w:rFonts w:hint="eastAsia" w:ascii="Times New Roman" w:hAnsi="宋体"/>
          <w:color w:val="auto"/>
          <w:sz w:val="24"/>
          <w:szCs w:val="24"/>
        </w:rPr>
        <w:t>～</w:t>
      </w:r>
      <w:r>
        <w:rPr>
          <w:rFonts w:ascii="Times New Roman" w:hAnsi="Times New Roman"/>
          <w:color w:val="auto"/>
          <w:sz w:val="24"/>
          <w:szCs w:val="24"/>
        </w:rPr>
        <w:t>6</w:t>
      </w:r>
      <w:r>
        <w:rPr>
          <w:rFonts w:hint="eastAsia" w:ascii="Times New Roman" w:hAnsi="宋体"/>
          <w:color w:val="auto"/>
          <w:sz w:val="24"/>
          <w:szCs w:val="24"/>
        </w:rPr>
        <w:t>年</w:t>
      </w:r>
      <w:r>
        <w:rPr>
          <w:rFonts w:hint="eastAsia" w:ascii="Times New Roman"/>
          <w:color w:val="auto"/>
          <w:sz w:val="24"/>
          <w:szCs w:val="24"/>
        </w:rPr>
        <w:t>，</w:t>
      </w:r>
      <w:r>
        <w:rPr>
          <w:rFonts w:hint="eastAsia" w:ascii="Times New Roman" w:hAnsi="宋体"/>
          <w:color w:val="auto"/>
          <w:sz w:val="24"/>
        </w:rPr>
        <w:t>学生修完本专业人才培养方案所规定的各类学分达到</w:t>
      </w:r>
      <w:r>
        <w:rPr>
          <w:rFonts w:ascii="Times New Roman" w:hAnsi="Times New Roman"/>
          <w:color w:val="auto"/>
          <w:sz w:val="24"/>
          <w:highlight w:val="none"/>
        </w:rPr>
        <w:t>17</w:t>
      </w:r>
      <w:r>
        <w:rPr>
          <w:rFonts w:hint="eastAsia" w:ascii="Times New Roman" w:hAnsi="Times New Roman"/>
          <w:color w:val="auto"/>
          <w:sz w:val="24"/>
          <w:highlight w:val="none"/>
          <w:lang w:val="en-US" w:eastAsia="zh-CN"/>
        </w:rPr>
        <w:t>7</w:t>
      </w:r>
      <w:r>
        <w:rPr>
          <w:rFonts w:hint="eastAsia" w:ascii="Times New Roman"/>
          <w:color w:val="auto"/>
          <w:sz w:val="24"/>
          <w:szCs w:val="24"/>
          <w:highlight w:val="none"/>
        </w:rPr>
        <w:t>学</w:t>
      </w:r>
      <w:r>
        <w:rPr>
          <w:rFonts w:hint="eastAsia" w:ascii="Times New Roman"/>
          <w:color w:val="auto"/>
          <w:sz w:val="24"/>
          <w:szCs w:val="24"/>
        </w:rPr>
        <w:t>分</w:t>
      </w:r>
      <w:r>
        <w:rPr>
          <w:rFonts w:hint="eastAsia"/>
          <w:color w:val="auto"/>
          <w:sz w:val="24"/>
          <w:szCs w:val="24"/>
        </w:rPr>
        <w:t>（含第二</w:t>
      </w:r>
      <w:r>
        <w:rPr>
          <w:rFonts w:hint="eastAsia" w:ascii="Times New Roman" w:hAnsi="Times New Roman"/>
          <w:color w:val="auto"/>
          <w:sz w:val="24"/>
        </w:rPr>
        <w:t>课堂</w:t>
      </w:r>
      <w:r>
        <w:rPr>
          <w:rFonts w:ascii="Times New Roman" w:hAnsi="Times New Roman"/>
          <w:color w:val="auto"/>
          <w:sz w:val="24"/>
        </w:rPr>
        <w:t>5</w:t>
      </w:r>
      <w:r>
        <w:rPr>
          <w:rFonts w:hint="eastAsia"/>
          <w:color w:val="auto"/>
          <w:sz w:val="24"/>
          <w:szCs w:val="24"/>
        </w:rPr>
        <w:t>学分），符合《衢州学院学士学位授予办法》，授予工学学士学位。</w:t>
      </w:r>
    </w:p>
    <w:p>
      <w:pPr>
        <w:ind w:firstLine="562" w:firstLineChars="200"/>
        <w:rPr>
          <w:rFonts w:hint="eastAsia" w:ascii="黑体" w:hAnsi="黑体" w:eastAsia="黑体"/>
          <w:b/>
          <w:color w:val="auto"/>
          <w:sz w:val="28"/>
          <w:szCs w:val="28"/>
        </w:rPr>
      </w:pPr>
    </w:p>
    <w:p>
      <w:pPr>
        <w:ind w:firstLine="562" w:firstLineChars="200"/>
        <w:rPr>
          <w:rFonts w:ascii="黑体" w:hAnsi="黑体" w:eastAsia="黑体"/>
          <w:b/>
          <w:color w:val="auto"/>
          <w:sz w:val="28"/>
          <w:szCs w:val="28"/>
        </w:rPr>
      </w:pPr>
      <w:r>
        <w:rPr>
          <w:rFonts w:hint="eastAsia" w:ascii="黑体" w:hAnsi="黑体" w:eastAsia="黑体"/>
          <w:b/>
          <w:color w:val="auto"/>
          <w:sz w:val="28"/>
          <w:szCs w:val="28"/>
        </w:rPr>
        <w:t>七、毕业要求对培养目标的支撑矩阵</w:t>
      </w:r>
    </w:p>
    <w:p>
      <w:pPr>
        <w:pStyle w:val="12"/>
        <w:spacing w:line="540" w:lineRule="exact"/>
        <w:ind w:firstLine="480"/>
        <w:rPr>
          <w:rFonts w:ascii="宋体"/>
          <w:color w:val="auto"/>
          <w:sz w:val="24"/>
          <w:szCs w:val="24"/>
        </w:rPr>
      </w:pPr>
      <w:r>
        <w:rPr>
          <w:rFonts w:hint="eastAsia" w:ascii="宋体" w:hAnsi="宋体"/>
          <w:color w:val="auto"/>
          <w:sz w:val="24"/>
          <w:szCs w:val="24"/>
        </w:rPr>
        <w:t>毕业要求对培养目标的支撑矩阵（附表</w:t>
      </w:r>
      <w:r>
        <w:rPr>
          <w:rFonts w:ascii="宋体" w:hAnsi="宋体"/>
          <w:color w:val="auto"/>
          <w:sz w:val="24"/>
          <w:szCs w:val="24"/>
        </w:rPr>
        <w:t>1</w:t>
      </w:r>
      <w:r>
        <w:rPr>
          <w:rFonts w:hint="eastAsia" w:ascii="宋体" w:hAnsi="宋体"/>
          <w:color w:val="auto"/>
          <w:sz w:val="24"/>
          <w:szCs w:val="24"/>
        </w:rPr>
        <w:t>）</w:t>
      </w:r>
    </w:p>
    <w:p>
      <w:pPr>
        <w:ind w:firstLine="562" w:firstLineChars="200"/>
        <w:rPr>
          <w:rFonts w:ascii="黑体" w:hAnsi="黑体" w:eastAsia="黑体"/>
          <w:b/>
          <w:color w:val="auto"/>
          <w:sz w:val="28"/>
          <w:szCs w:val="28"/>
        </w:rPr>
      </w:pPr>
      <w:r>
        <w:rPr>
          <w:rFonts w:hint="eastAsia" w:ascii="黑体" w:hAnsi="黑体" w:eastAsia="黑体"/>
          <w:b/>
          <w:color w:val="auto"/>
          <w:sz w:val="28"/>
          <w:szCs w:val="28"/>
        </w:rPr>
        <w:t>八、毕业要求达成矩阵</w:t>
      </w:r>
    </w:p>
    <w:p>
      <w:pPr>
        <w:spacing w:line="480" w:lineRule="exact"/>
        <w:ind w:firstLine="480" w:firstLineChars="200"/>
        <w:rPr>
          <w:rFonts w:ascii="宋体"/>
          <w:color w:val="auto"/>
          <w:sz w:val="24"/>
          <w:szCs w:val="24"/>
        </w:rPr>
      </w:pPr>
      <w:r>
        <w:rPr>
          <w:rFonts w:hint="eastAsia" w:ascii="宋体" w:hAnsi="宋体"/>
          <w:color w:val="auto"/>
          <w:sz w:val="24"/>
          <w:szCs w:val="24"/>
        </w:rPr>
        <w:t>毕业要求达成矩阵（附表</w:t>
      </w:r>
      <w:r>
        <w:rPr>
          <w:rFonts w:ascii="宋体" w:hAnsi="宋体"/>
          <w:color w:val="auto"/>
          <w:sz w:val="24"/>
          <w:szCs w:val="24"/>
        </w:rPr>
        <w:t>2</w:t>
      </w:r>
      <w:r>
        <w:rPr>
          <w:rFonts w:hint="eastAsia" w:ascii="宋体" w:hAnsi="宋体"/>
          <w:color w:val="auto"/>
          <w:sz w:val="24"/>
          <w:szCs w:val="24"/>
        </w:rPr>
        <w:t>）</w:t>
      </w:r>
    </w:p>
    <w:p>
      <w:pPr>
        <w:ind w:firstLine="562" w:firstLineChars="200"/>
        <w:rPr>
          <w:rFonts w:ascii="黑体" w:hAnsi="黑体" w:eastAsia="黑体"/>
          <w:b/>
          <w:color w:val="auto"/>
          <w:sz w:val="28"/>
          <w:szCs w:val="28"/>
        </w:rPr>
      </w:pPr>
      <w:r>
        <w:rPr>
          <w:rFonts w:hint="eastAsia" w:ascii="黑体" w:hAnsi="黑体" w:eastAsia="黑体"/>
          <w:b/>
          <w:color w:val="auto"/>
          <w:sz w:val="28"/>
          <w:szCs w:val="28"/>
        </w:rPr>
        <w:t>九、专业课程设置与教学进程计划表</w:t>
      </w:r>
    </w:p>
    <w:p>
      <w:pPr>
        <w:pStyle w:val="12"/>
        <w:spacing w:line="360" w:lineRule="auto"/>
        <w:ind w:firstLine="480"/>
        <w:rPr>
          <w:rFonts w:ascii="宋体"/>
          <w:color w:val="auto"/>
          <w:sz w:val="24"/>
          <w:szCs w:val="24"/>
        </w:rPr>
      </w:pPr>
      <w:r>
        <w:rPr>
          <w:rFonts w:hint="eastAsia" w:ascii="宋体" w:hAnsi="宋体"/>
          <w:color w:val="auto"/>
          <w:sz w:val="24"/>
          <w:szCs w:val="24"/>
        </w:rPr>
        <w:t>课程设置与教学进程计划表（附表</w:t>
      </w:r>
      <w:r>
        <w:rPr>
          <w:rFonts w:ascii="宋体" w:hAnsi="宋体"/>
          <w:color w:val="auto"/>
          <w:sz w:val="24"/>
          <w:szCs w:val="24"/>
        </w:rPr>
        <w:t>3</w:t>
      </w:r>
      <w:r>
        <w:rPr>
          <w:rFonts w:hint="eastAsia" w:ascii="宋体" w:hAnsi="宋体"/>
          <w:color w:val="auto"/>
          <w:sz w:val="24"/>
          <w:szCs w:val="24"/>
        </w:rPr>
        <w:t>）</w:t>
      </w:r>
    </w:p>
    <w:p>
      <w:pPr>
        <w:ind w:firstLine="562" w:firstLineChars="200"/>
        <w:rPr>
          <w:rFonts w:ascii="黑体" w:hAnsi="黑体" w:eastAsia="黑体"/>
          <w:b/>
          <w:color w:val="auto"/>
          <w:sz w:val="28"/>
          <w:szCs w:val="28"/>
        </w:rPr>
      </w:pPr>
      <w:r>
        <w:rPr>
          <w:rFonts w:hint="eastAsia" w:ascii="黑体" w:hAnsi="黑体" w:eastAsia="黑体"/>
          <w:b/>
          <w:color w:val="auto"/>
          <w:sz w:val="28"/>
          <w:szCs w:val="28"/>
        </w:rPr>
        <w:t>十、课程学分、学时分布情况表</w:t>
      </w:r>
    </w:p>
    <w:p>
      <w:pPr>
        <w:pStyle w:val="12"/>
        <w:spacing w:line="540" w:lineRule="exact"/>
        <w:ind w:firstLine="480"/>
        <w:rPr>
          <w:rFonts w:ascii="宋体"/>
          <w:color w:val="auto"/>
          <w:sz w:val="24"/>
          <w:szCs w:val="24"/>
        </w:rPr>
      </w:pPr>
      <w:r>
        <w:rPr>
          <w:rFonts w:hint="eastAsia" w:ascii="宋体" w:hAnsi="宋体"/>
          <w:color w:val="auto"/>
          <w:sz w:val="24"/>
          <w:szCs w:val="24"/>
        </w:rPr>
        <w:t>课程学分（学时）分布情况表（附表4）</w:t>
      </w:r>
    </w:p>
    <w:p>
      <w:pPr>
        <w:ind w:firstLine="562" w:firstLineChars="200"/>
        <w:rPr>
          <w:rFonts w:ascii="黑体" w:hAnsi="黑体" w:eastAsia="黑体"/>
          <w:b/>
          <w:color w:val="auto"/>
          <w:sz w:val="28"/>
          <w:szCs w:val="28"/>
        </w:rPr>
      </w:pPr>
      <w:r>
        <w:rPr>
          <w:rFonts w:hint="eastAsia" w:ascii="黑体" w:hAnsi="黑体" w:eastAsia="黑体"/>
          <w:b/>
          <w:color w:val="auto"/>
          <w:sz w:val="28"/>
          <w:szCs w:val="28"/>
        </w:rPr>
        <w:t>十一、辅修专业培养计划</w:t>
      </w:r>
    </w:p>
    <w:p>
      <w:pPr>
        <w:ind w:firstLine="480" w:firstLineChars="200"/>
        <w:rPr>
          <w:rFonts w:ascii="宋体"/>
          <w:color w:val="auto"/>
          <w:sz w:val="24"/>
          <w:szCs w:val="24"/>
        </w:rPr>
      </w:pPr>
      <w:r>
        <w:rPr>
          <w:rFonts w:hint="eastAsia" w:ascii="宋体" w:hAnsi="宋体"/>
          <w:color w:val="auto"/>
          <w:sz w:val="24"/>
          <w:szCs w:val="24"/>
        </w:rPr>
        <w:t>辅修课程设置一览表（附表5）</w:t>
      </w:r>
    </w:p>
    <w:p>
      <w:pPr>
        <w:ind w:firstLine="562" w:firstLineChars="200"/>
        <w:rPr>
          <w:rFonts w:ascii="黑体" w:hAnsi="黑体" w:eastAsia="黑体"/>
          <w:b/>
          <w:color w:val="auto"/>
          <w:sz w:val="28"/>
          <w:szCs w:val="28"/>
        </w:rPr>
      </w:pPr>
      <w:r>
        <w:rPr>
          <w:rFonts w:hint="eastAsia" w:ascii="黑体" w:hAnsi="黑体" w:eastAsia="黑体"/>
          <w:b/>
          <w:color w:val="auto"/>
          <w:sz w:val="28"/>
          <w:szCs w:val="28"/>
        </w:rPr>
        <w:t>十二、课程地图</w:t>
      </w:r>
    </w:p>
    <w:p>
      <w:pPr>
        <w:ind w:firstLine="480" w:firstLineChars="200"/>
        <w:rPr>
          <w:rFonts w:ascii="宋体"/>
          <w:color w:val="auto"/>
          <w:sz w:val="24"/>
          <w:szCs w:val="24"/>
        </w:rPr>
      </w:pPr>
      <w:r>
        <w:rPr>
          <w:rFonts w:hint="eastAsia" w:ascii="宋体" w:hAnsi="宋体"/>
          <w:color w:val="auto"/>
          <w:sz w:val="24"/>
          <w:szCs w:val="24"/>
        </w:rPr>
        <w:t>课程地图（附图</w:t>
      </w:r>
      <w:r>
        <w:rPr>
          <w:rFonts w:ascii="宋体" w:hAnsi="宋体"/>
          <w:color w:val="auto"/>
          <w:sz w:val="24"/>
          <w:szCs w:val="24"/>
        </w:rPr>
        <w:t>1</w:t>
      </w:r>
      <w:r>
        <w:rPr>
          <w:rFonts w:hint="eastAsia" w:ascii="宋体" w:hAnsi="宋体"/>
          <w:color w:val="auto"/>
          <w:sz w:val="24"/>
          <w:szCs w:val="24"/>
        </w:rPr>
        <w:t>）</w:t>
      </w:r>
    </w:p>
    <w:p>
      <w:pPr>
        <w:ind w:firstLine="720" w:firstLineChars="300"/>
        <w:rPr>
          <w:rFonts w:ascii="宋体"/>
          <w:color w:val="auto"/>
          <w:sz w:val="24"/>
          <w:szCs w:val="24"/>
        </w:rPr>
      </w:pPr>
    </w:p>
    <w:p>
      <w:pPr>
        <w:spacing w:line="540" w:lineRule="exact"/>
        <w:rPr>
          <w:rFonts w:ascii="宋体"/>
          <w:color w:val="auto"/>
          <w:szCs w:val="32"/>
        </w:rPr>
      </w:pPr>
      <w:r>
        <w:rPr>
          <w:rFonts w:hint="eastAsia" w:ascii="宋体" w:hAnsi="宋体"/>
          <w:color w:val="auto"/>
          <w:szCs w:val="32"/>
        </w:rPr>
        <w:br w:type="page"/>
      </w:r>
      <w:r>
        <w:rPr>
          <w:rFonts w:hint="eastAsia" w:ascii="宋体" w:hAnsi="宋体"/>
          <w:color w:val="auto"/>
          <w:szCs w:val="32"/>
        </w:rPr>
        <w:t>附表</w:t>
      </w:r>
      <w:r>
        <w:rPr>
          <w:rFonts w:ascii="宋体" w:hAnsi="宋体"/>
          <w:color w:val="auto"/>
          <w:szCs w:val="32"/>
        </w:rPr>
        <w:t>1</w:t>
      </w:r>
      <w:r>
        <w:rPr>
          <w:rFonts w:hint="eastAsia" w:ascii="宋体" w:hAnsi="宋体"/>
          <w:color w:val="auto"/>
          <w:szCs w:val="32"/>
        </w:rPr>
        <w:t>：</w:t>
      </w:r>
    </w:p>
    <w:p>
      <w:pPr>
        <w:spacing w:before="156" w:beforeLines="50" w:after="156" w:afterLines="50" w:line="390" w:lineRule="exact"/>
        <w:jc w:val="center"/>
        <w:rPr>
          <w:rFonts w:ascii="宋体" w:cs="宋体"/>
          <w:b/>
          <w:color w:val="auto"/>
          <w:kern w:val="0"/>
          <w:sz w:val="24"/>
          <w:szCs w:val="24"/>
        </w:rPr>
      </w:pPr>
      <w:r>
        <w:rPr>
          <w:rFonts w:hint="eastAsia" w:ascii="宋体" w:hAnsi="宋体"/>
          <w:b/>
          <w:bCs/>
          <w:color w:val="auto"/>
          <w:sz w:val="24"/>
          <w:szCs w:val="24"/>
        </w:rPr>
        <w:t>表</w:t>
      </w:r>
      <w:r>
        <w:rPr>
          <w:rFonts w:ascii="宋体" w:hAnsi="宋体"/>
          <w:b/>
          <w:bCs/>
          <w:color w:val="auto"/>
          <w:sz w:val="24"/>
          <w:szCs w:val="24"/>
        </w:rPr>
        <w:t xml:space="preserve">1  </w:t>
      </w:r>
      <w:r>
        <w:rPr>
          <w:rFonts w:hint="eastAsia" w:ascii="宋体" w:hAnsi="宋体"/>
          <w:b/>
          <w:bCs/>
          <w:color w:val="auto"/>
          <w:sz w:val="24"/>
          <w:szCs w:val="24"/>
        </w:rPr>
        <w:t>毕业要求对培养目标的支撑矩阵</w:t>
      </w:r>
    </w:p>
    <w:tbl>
      <w:tblPr>
        <w:tblStyle w:val="8"/>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134"/>
        <w:gridCol w:w="1134"/>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vAlign w:val="center"/>
          </w:tcPr>
          <w:p>
            <w:pPr>
              <w:widowControl/>
              <w:spacing w:line="360" w:lineRule="exact"/>
              <w:jc w:val="center"/>
              <w:rPr>
                <w:rFonts w:ascii="Times New Roman" w:hAnsi="Times New Roman"/>
                <w:color w:val="auto"/>
                <w:spacing w:val="-14"/>
                <w:kern w:val="0"/>
                <w:szCs w:val="21"/>
              </w:rPr>
            </w:pPr>
            <w:r>
              <w:rPr>
                <w:rFonts w:ascii="Times New Roman" w:hAnsi="Times New Roman"/>
                <w:color w:val="auto"/>
                <w:spacing w:val="-14"/>
                <w:kern w:val="0"/>
                <w:szCs w:val="21"/>
              </w:rPr>
              <w:t>毕业要求</w:t>
            </w:r>
          </w:p>
        </w:tc>
        <w:tc>
          <w:tcPr>
            <w:tcW w:w="1134" w:type="dxa"/>
          </w:tcPr>
          <w:p>
            <w:pPr>
              <w:widowControl/>
              <w:spacing w:line="360" w:lineRule="exact"/>
              <w:jc w:val="center"/>
              <w:rPr>
                <w:rFonts w:ascii="Times New Roman" w:hAnsi="Times New Roman"/>
                <w:color w:val="auto"/>
                <w:spacing w:val="-20"/>
                <w:kern w:val="0"/>
                <w:szCs w:val="21"/>
              </w:rPr>
            </w:pPr>
            <w:r>
              <w:rPr>
                <w:rFonts w:ascii="Times New Roman" w:hAnsi="Times New Roman"/>
                <w:color w:val="auto"/>
                <w:spacing w:val="-20"/>
                <w:kern w:val="0"/>
                <w:szCs w:val="21"/>
              </w:rPr>
              <w:t>培养目标1</w:t>
            </w:r>
          </w:p>
        </w:tc>
        <w:tc>
          <w:tcPr>
            <w:tcW w:w="1134" w:type="dxa"/>
          </w:tcPr>
          <w:p>
            <w:pPr>
              <w:widowControl/>
              <w:spacing w:line="360" w:lineRule="exact"/>
              <w:jc w:val="center"/>
              <w:rPr>
                <w:rFonts w:ascii="Times New Roman" w:hAnsi="Times New Roman"/>
                <w:color w:val="auto"/>
                <w:spacing w:val="-20"/>
                <w:kern w:val="0"/>
                <w:szCs w:val="21"/>
              </w:rPr>
            </w:pPr>
            <w:r>
              <w:rPr>
                <w:rFonts w:ascii="Times New Roman" w:hAnsi="Times New Roman"/>
                <w:color w:val="auto"/>
                <w:spacing w:val="-20"/>
                <w:kern w:val="0"/>
                <w:szCs w:val="21"/>
              </w:rPr>
              <w:t>培养目标2</w:t>
            </w:r>
          </w:p>
        </w:tc>
        <w:tc>
          <w:tcPr>
            <w:tcW w:w="1134" w:type="dxa"/>
          </w:tcPr>
          <w:p>
            <w:pPr>
              <w:widowControl/>
              <w:spacing w:line="360" w:lineRule="exact"/>
              <w:jc w:val="center"/>
              <w:rPr>
                <w:rFonts w:ascii="Times New Roman" w:hAnsi="Times New Roman"/>
                <w:color w:val="auto"/>
                <w:spacing w:val="-20"/>
                <w:kern w:val="0"/>
                <w:szCs w:val="21"/>
              </w:rPr>
            </w:pPr>
            <w:r>
              <w:rPr>
                <w:rFonts w:ascii="Times New Roman" w:hAnsi="Times New Roman"/>
                <w:color w:val="auto"/>
                <w:spacing w:val="-20"/>
                <w:kern w:val="0"/>
                <w:szCs w:val="21"/>
              </w:rPr>
              <w:t>培养目标3</w:t>
            </w:r>
          </w:p>
        </w:tc>
        <w:tc>
          <w:tcPr>
            <w:tcW w:w="1134" w:type="dxa"/>
          </w:tcPr>
          <w:p>
            <w:pPr>
              <w:widowControl/>
              <w:spacing w:line="360" w:lineRule="exact"/>
              <w:jc w:val="center"/>
              <w:rPr>
                <w:rFonts w:ascii="Times New Roman" w:hAnsi="Times New Roman"/>
                <w:color w:val="auto"/>
                <w:spacing w:val="-20"/>
                <w:kern w:val="0"/>
                <w:szCs w:val="21"/>
              </w:rPr>
            </w:pPr>
            <w:r>
              <w:rPr>
                <w:rFonts w:ascii="Times New Roman" w:hAnsi="Times New Roman"/>
                <w:color w:val="auto"/>
                <w:spacing w:val="-20"/>
                <w:kern w:val="0"/>
                <w:szCs w:val="21"/>
              </w:rPr>
              <w:t>培养目标4</w:t>
            </w:r>
          </w:p>
        </w:tc>
        <w:tc>
          <w:tcPr>
            <w:tcW w:w="1134" w:type="dxa"/>
          </w:tcPr>
          <w:p>
            <w:pPr>
              <w:widowControl/>
              <w:spacing w:line="360" w:lineRule="exact"/>
              <w:jc w:val="center"/>
              <w:rPr>
                <w:rFonts w:ascii="Times New Roman" w:hAnsi="Times New Roman"/>
                <w:color w:val="auto"/>
                <w:spacing w:val="-20"/>
                <w:kern w:val="0"/>
                <w:szCs w:val="21"/>
              </w:rPr>
            </w:pPr>
            <w:r>
              <w:rPr>
                <w:rFonts w:ascii="Times New Roman" w:hAnsi="Times New Roman"/>
                <w:color w:val="auto"/>
                <w:spacing w:val="-20"/>
                <w:kern w:val="0"/>
                <w:szCs w:val="21"/>
              </w:rPr>
              <w:t>培养目标5</w:t>
            </w:r>
          </w:p>
        </w:tc>
        <w:tc>
          <w:tcPr>
            <w:tcW w:w="1134" w:type="dxa"/>
          </w:tcPr>
          <w:p>
            <w:pPr>
              <w:widowControl/>
              <w:spacing w:line="360" w:lineRule="exact"/>
              <w:jc w:val="center"/>
              <w:rPr>
                <w:rFonts w:ascii="Times New Roman" w:hAnsi="Times New Roman"/>
                <w:color w:val="auto"/>
                <w:spacing w:val="-20"/>
                <w:kern w:val="0"/>
                <w:szCs w:val="21"/>
              </w:rPr>
            </w:pPr>
            <w:r>
              <w:rPr>
                <w:rFonts w:ascii="Times New Roman" w:hAnsi="Times New Roman"/>
                <w:color w:val="auto"/>
                <w:spacing w:val="-20"/>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jc w:val="left"/>
              <w:rPr>
                <w:rFonts w:ascii="Times New Roman" w:hAnsi="Times New Roman"/>
                <w:color w:val="auto"/>
                <w:kern w:val="0"/>
                <w:szCs w:val="21"/>
              </w:rPr>
            </w:pPr>
            <w:r>
              <w:rPr>
                <w:rFonts w:ascii="Times New Roman" w:hAnsi="Times New Roman"/>
                <w:color w:val="auto"/>
                <w:kern w:val="0"/>
                <w:szCs w:val="21"/>
              </w:rPr>
              <w:t>1. 工程知识</w:t>
            </w: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jc w:val="left"/>
              <w:rPr>
                <w:rFonts w:ascii="Times New Roman" w:hAnsi="Times New Roman"/>
                <w:color w:val="auto"/>
              </w:rPr>
            </w:pPr>
            <w:r>
              <w:rPr>
                <w:rFonts w:hint="eastAsia" w:ascii="Times New Roman" w:hAnsi="Times New Roman"/>
                <w:color w:val="auto"/>
                <w:kern w:val="0"/>
                <w:szCs w:val="21"/>
              </w:rPr>
              <w:t>2. 问题分析</w:t>
            </w: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jc w:val="left"/>
              <w:rPr>
                <w:rFonts w:ascii="Times New Roman" w:hAnsi="Times New Roman"/>
                <w:color w:val="auto"/>
              </w:rPr>
            </w:pPr>
            <w:r>
              <w:rPr>
                <w:rFonts w:hint="eastAsia" w:ascii="Times New Roman" w:hAnsi="Times New Roman"/>
                <w:color w:val="auto"/>
                <w:kern w:val="0"/>
                <w:szCs w:val="21"/>
              </w:rPr>
              <w:t>3. 设计/开发解决方案</w:t>
            </w: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jc w:val="left"/>
              <w:rPr>
                <w:rFonts w:ascii="Times New Roman" w:hAnsi="Times New Roman"/>
                <w:color w:val="auto"/>
              </w:rPr>
            </w:pPr>
            <w:r>
              <w:rPr>
                <w:rFonts w:hint="eastAsia" w:ascii="Times New Roman" w:hAnsi="Times New Roman"/>
                <w:color w:val="auto"/>
                <w:kern w:val="0"/>
                <w:szCs w:val="21"/>
              </w:rPr>
              <w:t>4. 研究</w:t>
            </w: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jc w:val="left"/>
              <w:rPr>
                <w:rFonts w:ascii="Times New Roman" w:hAnsi="Times New Roman"/>
                <w:color w:val="auto"/>
              </w:rPr>
            </w:pPr>
            <w:r>
              <w:rPr>
                <w:rFonts w:hint="eastAsia" w:ascii="Times New Roman" w:hAnsi="Times New Roman"/>
                <w:color w:val="auto"/>
                <w:kern w:val="0"/>
                <w:szCs w:val="21"/>
              </w:rPr>
              <w:t>5. 使用现代工具</w:t>
            </w: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jc w:val="left"/>
              <w:rPr>
                <w:rFonts w:ascii="Times New Roman" w:hAnsi="Times New Roman"/>
                <w:color w:val="auto"/>
              </w:rPr>
            </w:pPr>
            <w:r>
              <w:rPr>
                <w:rFonts w:hint="eastAsia" w:ascii="Times New Roman" w:hAnsi="Times New Roman"/>
                <w:color w:val="auto"/>
                <w:kern w:val="0"/>
                <w:szCs w:val="21"/>
              </w:rPr>
              <w:t>6. 工程与社会</w:t>
            </w: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jc w:val="left"/>
              <w:rPr>
                <w:rFonts w:ascii="Times New Roman" w:hAnsi="Times New Roman"/>
                <w:color w:val="auto"/>
              </w:rPr>
            </w:pPr>
            <w:r>
              <w:rPr>
                <w:rFonts w:hint="eastAsia" w:ascii="Times New Roman" w:hAnsi="Times New Roman"/>
                <w:color w:val="auto"/>
                <w:kern w:val="0"/>
                <w:szCs w:val="21"/>
              </w:rPr>
              <w:t>7. 环境和可持续发展</w:t>
            </w: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jc w:val="left"/>
              <w:rPr>
                <w:rFonts w:ascii="Times New Roman" w:hAnsi="Times New Roman"/>
                <w:color w:val="auto"/>
              </w:rPr>
            </w:pPr>
            <w:r>
              <w:rPr>
                <w:rFonts w:hint="eastAsia" w:ascii="Times New Roman" w:hAnsi="Times New Roman"/>
                <w:color w:val="auto"/>
                <w:kern w:val="0"/>
                <w:szCs w:val="21"/>
              </w:rPr>
              <w:t>8. 职业规范</w:t>
            </w: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jc w:val="left"/>
              <w:rPr>
                <w:rFonts w:ascii="Times New Roman" w:hAnsi="Times New Roman"/>
                <w:color w:val="auto"/>
              </w:rPr>
            </w:pPr>
            <w:r>
              <w:rPr>
                <w:rFonts w:hint="eastAsia" w:ascii="Times New Roman" w:hAnsi="Times New Roman"/>
                <w:color w:val="auto"/>
                <w:kern w:val="0"/>
                <w:szCs w:val="21"/>
              </w:rPr>
              <w:t>9. 个人和团队</w:t>
            </w: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jc w:val="left"/>
              <w:rPr>
                <w:rFonts w:ascii="Times New Roman" w:hAnsi="Times New Roman"/>
                <w:color w:val="auto"/>
              </w:rPr>
            </w:pPr>
            <w:r>
              <w:rPr>
                <w:rFonts w:hint="eastAsia" w:ascii="Times New Roman" w:hAnsi="Times New Roman"/>
                <w:color w:val="auto"/>
                <w:kern w:val="0"/>
                <w:szCs w:val="21"/>
              </w:rPr>
              <w:t>10. 沟通</w:t>
            </w: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jc w:val="left"/>
              <w:rPr>
                <w:rFonts w:ascii="Times New Roman" w:hAnsi="Times New Roman"/>
                <w:color w:val="auto"/>
              </w:rPr>
            </w:pPr>
            <w:r>
              <w:rPr>
                <w:rFonts w:hint="eastAsia" w:ascii="Times New Roman" w:hAnsi="Times New Roman"/>
                <w:color w:val="auto"/>
                <w:kern w:val="0"/>
                <w:szCs w:val="21"/>
              </w:rPr>
              <w:t>11. 项目管理</w:t>
            </w: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jc w:val="left"/>
              <w:rPr>
                <w:rFonts w:ascii="Times New Roman" w:hAnsi="Times New Roman"/>
                <w:color w:val="auto"/>
              </w:rPr>
            </w:pPr>
            <w:r>
              <w:rPr>
                <w:rFonts w:hint="eastAsia" w:ascii="Times New Roman" w:hAnsi="Times New Roman"/>
                <w:color w:val="auto"/>
                <w:kern w:val="0"/>
                <w:szCs w:val="21"/>
              </w:rPr>
              <w:t>12. 终身学习</w:t>
            </w: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r>
    </w:tbl>
    <w:p>
      <w:pPr>
        <w:spacing w:line="540" w:lineRule="exact"/>
        <w:rPr>
          <w:rFonts w:ascii="宋体"/>
          <w:color w:val="auto"/>
          <w:szCs w:val="32"/>
        </w:rPr>
      </w:pPr>
    </w:p>
    <w:p>
      <w:pPr>
        <w:spacing w:line="540" w:lineRule="exact"/>
        <w:rPr>
          <w:rFonts w:ascii="宋体" w:hAnsi="宋体"/>
          <w:color w:val="auto"/>
          <w:szCs w:val="32"/>
        </w:rPr>
      </w:pPr>
    </w:p>
    <w:p>
      <w:pPr>
        <w:spacing w:line="540" w:lineRule="exact"/>
        <w:rPr>
          <w:rFonts w:ascii="宋体"/>
          <w:color w:val="auto"/>
          <w:szCs w:val="32"/>
        </w:rPr>
      </w:pPr>
      <w:r>
        <w:rPr>
          <w:rFonts w:hint="eastAsia" w:ascii="宋体" w:hAnsi="宋体"/>
          <w:color w:val="auto"/>
          <w:szCs w:val="32"/>
        </w:rPr>
        <w:br w:type="page"/>
      </w:r>
      <w:r>
        <w:rPr>
          <w:rFonts w:hint="eastAsia" w:ascii="宋体" w:hAnsi="宋体"/>
          <w:color w:val="auto"/>
          <w:szCs w:val="32"/>
        </w:rPr>
        <w:t>附表</w:t>
      </w:r>
      <w:r>
        <w:rPr>
          <w:rFonts w:ascii="宋体" w:hAnsi="宋体"/>
          <w:color w:val="auto"/>
          <w:szCs w:val="32"/>
        </w:rPr>
        <w:t>2</w:t>
      </w:r>
      <w:r>
        <w:rPr>
          <w:rFonts w:hint="eastAsia" w:ascii="宋体" w:hAnsi="宋体"/>
          <w:color w:val="auto"/>
          <w:szCs w:val="32"/>
        </w:rPr>
        <w:t>：</w:t>
      </w:r>
      <w:r>
        <w:rPr>
          <w:rFonts w:ascii="宋体"/>
          <w:color w:val="auto"/>
          <w:szCs w:val="32"/>
        </w:rPr>
        <w:t xml:space="preserve">  </w:t>
      </w:r>
    </w:p>
    <w:p>
      <w:pPr>
        <w:spacing w:before="156" w:beforeLines="50" w:after="156" w:afterLines="50" w:line="390" w:lineRule="exact"/>
        <w:jc w:val="center"/>
        <w:rPr>
          <w:rFonts w:ascii="宋体"/>
          <w:b/>
          <w:bCs/>
          <w:color w:val="auto"/>
          <w:sz w:val="24"/>
          <w:szCs w:val="24"/>
        </w:rPr>
      </w:pPr>
      <w:r>
        <w:rPr>
          <w:rFonts w:hint="eastAsia" w:ascii="宋体" w:hAnsi="宋体"/>
          <w:b/>
          <w:bCs/>
          <w:color w:val="auto"/>
          <w:sz w:val="24"/>
          <w:szCs w:val="24"/>
        </w:rPr>
        <w:t>表</w:t>
      </w:r>
      <w:r>
        <w:rPr>
          <w:rFonts w:ascii="宋体" w:hAnsi="宋体"/>
          <w:b/>
          <w:bCs/>
          <w:color w:val="auto"/>
          <w:sz w:val="24"/>
          <w:szCs w:val="24"/>
        </w:rPr>
        <w:t xml:space="preserve">2   </w:t>
      </w:r>
      <w:r>
        <w:rPr>
          <w:rFonts w:hint="eastAsia" w:ascii="宋体" w:hAnsi="宋体"/>
          <w:b/>
          <w:bCs/>
          <w:color w:val="auto"/>
          <w:sz w:val="24"/>
          <w:szCs w:val="24"/>
        </w:rPr>
        <w:t>毕业要求达成矩阵</w:t>
      </w:r>
    </w:p>
    <w:tbl>
      <w:tblPr>
        <w:tblStyle w:val="8"/>
        <w:tblpPr w:leftFromText="180" w:rightFromText="180" w:vertAnchor="text" w:horzAnchor="margin" w:tblpXSpec="center" w:tblpY="434"/>
        <w:tblW w:w="9180" w:type="dxa"/>
        <w:tblInd w:w="0" w:type="dxa"/>
        <w:tblLayout w:type="fixed"/>
        <w:tblCellMar>
          <w:top w:w="0" w:type="dxa"/>
          <w:left w:w="108" w:type="dxa"/>
          <w:bottom w:w="0" w:type="dxa"/>
          <w:right w:w="108" w:type="dxa"/>
        </w:tblCellMar>
      </w:tblPr>
      <w:tblGrid>
        <w:gridCol w:w="1809"/>
        <w:gridCol w:w="3686"/>
        <w:gridCol w:w="3685"/>
      </w:tblGrid>
      <w:tr>
        <w:tblPrEx>
          <w:tblCellMar>
            <w:top w:w="0" w:type="dxa"/>
            <w:left w:w="108" w:type="dxa"/>
            <w:bottom w:w="0" w:type="dxa"/>
            <w:right w:w="108" w:type="dxa"/>
          </w:tblCellMar>
        </w:tblPrEx>
        <w:trPr>
          <w:trHeight w:val="416" w:hRule="atLeast"/>
        </w:trPr>
        <w:tc>
          <w:tcPr>
            <w:tcW w:w="180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b/>
                <w:color w:val="auto"/>
                <w:kern w:val="0"/>
                <w:szCs w:val="21"/>
              </w:rPr>
            </w:pPr>
            <w:r>
              <w:rPr>
                <w:rFonts w:hint="eastAsia" w:ascii="宋体" w:hAnsi="宋体"/>
                <w:b/>
                <w:color w:val="auto"/>
                <w:kern w:val="0"/>
                <w:szCs w:val="21"/>
              </w:rPr>
              <w:t>毕业要求</w:t>
            </w:r>
          </w:p>
        </w:tc>
        <w:tc>
          <w:tcPr>
            <w:tcW w:w="3686" w:type="dxa"/>
            <w:tcBorders>
              <w:top w:val="single" w:color="auto" w:sz="4" w:space="0"/>
              <w:left w:val="nil"/>
              <w:bottom w:val="single" w:color="auto" w:sz="4" w:space="0"/>
              <w:right w:val="single" w:color="auto" w:sz="4" w:space="0"/>
            </w:tcBorders>
            <w:noWrap/>
            <w:vAlign w:val="center"/>
          </w:tcPr>
          <w:p>
            <w:pPr>
              <w:widowControl/>
              <w:jc w:val="center"/>
              <w:rPr>
                <w:rFonts w:ascii="宋体"/>
                <w:b/>
                <w:color w:val="auto"/>
                <w:kern w:val="0"/>
                <w:szCs w:val="21"/>
              </w:rPr>
            </w:pPr>
            <w:r>
              <w:rPr>
                <w:rFonts w:hint="eastAsia" w:ascii="宋体" w:hAnsi="宋体"/>
                <w:b/>
                <w:color w:val="auto"/>
                <w:kern w:val="0"/>
                <w:szCs w:val="21"/>
              </w:rPr>
              <w:t>指标点</w:t>
            </w:r>
          </w:p>
        </w:tc>
        <w:tc>
          <w:tcPr>
            <w:tcW w:w="3685" w:type="dxa"/>
            <w:tcBorders>
              <w:top w:val="single" w:color="auto" w:sz="4" w:space="0"/>
              <w:left w:val="nil"/>
              <w:bottom w:val="single" w:color="auto" w:sz="4" w:space="0"/>
              <w:right w:val="single" w:color="auto" w:sz="4" w:space="0"/>
            </w:tcBorders>
            <w:noWrap/>
            <w:vAlign w:val="center"/>
          </w:tcPr>
          <w:p>
            <w:pPr>
              <w:widowControl/>
              <w:jc w:val="center"/>
              <w:rPr>
                <w:rFonts w:ascii="Times New Roman" w:hAnsi="Times New Roman"/>
                <w:b/>
                <w:color w:val="auto"/>
                <w:kern w:val="0"/>
                <w:szCs w:val="21"/>
              </w:rPr>
            </w:pPr>
            <w:r>
              <w:rPr>
                <w:rFonts w:hint="eastAsia" w:ascii="宋体"/>
                <w:b/>
                <w:color w:val="auto"/>
                <w:kern w:val="0"/>
                <w:sz w:val="20"/>
                <w:szCs w:val="20"/>
              </w:rPr>
              <w:t>主要支撑课程及支撑强度，用“</w:t>
            </w:r>
            <w:r>
              <w:rPr>
                <w:rFonts w:ascii="宋体"/>
                <w:b/>
                <w:color w:val="auto"/>
                <w:kern w:val="0"/>
                <w:sz w:val="20"/>
                <w:szCs w:val="20"/>
              </w:rPr>
              <w:t>H</w:t>
            </w:r>
            <w:r>
              <w:rPr>
                <w:rFonts w:hint="eastAsia" w:ascii="宋体"/>
                <w:b/>
                <w:color w:val="auto"/>
                <w:kern w:val="0"/>
                <w:sz w:val="20"/>
                <w:szCs w:val="20"/>
              </w:rPr>
              <w:t>（强）”“</w:t>
            </w:r>
            <w:r>
              <w:rPr>
                <w:rFonts w:ascii="宋体"/>
                <w:b/>
                <w:color w:val="auto"/>
                <w:kern w:val="0"/>
                <w:sz w:val="20"/>
                <w:szCs w:val="20"/>
              </w:rPr>
              <w:t>M</w:t>
            </w:r>
            <w:r>
              <w:rPr>
                <w:rFonts w:hint="eastAsia" w:ascii="宋体"/>
                <w:b/>
                <w:color w:val="auto"/>
                <w:kern w:val="0"/>
                <w:sz w:val="20"/>
                <w:szCs w:val="20"/>
              </w:rPr>
              <w:t>（中）”“</w:t>
            </w:r>
            <w:r>
              <w:rPr>
                <w:rFonts w:ascii="宋体"/>
                <w:b/>
                <w:color w:val="auto"/>
                <w:kern w:val="0"/>
                <w:sz w:val="20"/>
                <w:szCs w:val="20"/>
              </w:rPr>
              <w:t>L</w:t>
            </w:r>
            <w:r>
              <w:rPr>
                <w:rFonts w:hint="eastAsia" w:ascii="宋体"/>
                <w:b/>
                <w:color w:val="auto"/>
                <w:kern w:val="0"/>
                <w:sz w:val="20"/>
                <w:szCs w:val="20"/>
              </w:rPr>
              <w:t>（弱）”表示</w:t>
            </w:r>
          </w:p>
        </w:tc>
      </w:tr>
      <w:tr>
        <w:tblPrEx>
          <w:tblCellMar>
            <w:top w:w="0" w:type="dxa"/>
            <w:left w:w="108" w:type="dxa"/>
            <w:bottom w:w="0" w:type="dxa"/>
            <w:right w:w="108" w:type="dxa"/>
          </w:tblCellMar>
        </w:tblPrEx>
        <w:trPr>
          <w:trHeight w:val="945" w:hRule="atLeast"/>
        </w:trPr>
        <w:tc>
          <w:tcPr>
            <w:tcW w:w="1809" w:type="dxa"/>
            <w:vMerge w:val="restart"/>
            <w:tcBorders>
              <w:top w:val="single" w:color="auto" w:sz="4" w:space="0"/>
              <w:left w:val="single" w:color="auto" w:sz="4" w:space="0"/>
              <w:bottom w:val="single" w:color="auto" w:sz="4" w:space="0"/>
              <w:right w:val="single" w:color="auto" w:sz="4" w:space="0"/>
            </w:tcBorders>
            <w:vAlign w:val="center"/>
          </w:tcPr>
          <w:p>
            <w:pPr>
              <w:widowControl/>
              <w:numPr>
                <w:ilvl w:val="0"/>
                <w:numId w:val="1"/>
              </w:numPr>
              <w:spacing w:line="260" w:lineRule="exact"/>
              <w:rPr>
                <w:rFonts w:ascii="Times New Roman" w:hAnsi="Times New Roman"/>
                <w:color w:val="auto"/>
                <w:kern w:val="0"/>
                <w:sz w:val="18"/>
                <w:szCs w:val="18"/>
              </w:rPr>
            </w:pPr>
            <w:r>
              <w:rPr>
                <w:rFonts w:hint="eastAsia" w:ascii="宋体" w:hAnsi="宋体"/>
                <w:color w:val="auto"/>
                <w:kern w:val="0"/>
                <w:sz w:val="18"/>
                <w:szCs w:val="18"/>
              </w:rPr>
              <w:t>工程知识：能够将数学、自然科学、工程基础和专业知识用于解决复杂工程问题。</w:t>
            </w:r>
          </w:p>
        </w:tc>
        <w:tc>
          <w:tcPr>
            <w:tcW w:w="3686" w:type="dxa"/>
            <w:tcBorders>
              <w:top w:val="single" w:color="auto" w:sz="4" w:space="0"/>
              <w:left w:val="nil"/>
              <w:bottom w:val="single" w:color="auto" w:sz="4" w:space="0"/>
              <w:right w:val="single" w:color="auto" w:sz="4" w:space="0"/>
            </w:tcBorders>
            <w:vAlign w:val="center"/>
          </w:tcPr>
          <w:p>
            <w:pPr>
              <w:widowControl/>
              <w:spacing w:line="260" w:lineRule="exact"/>
              <w:rPr>
                <w:rFonts w:ascii="Times New Roman" w:hAnsi="Times New Roman"/>
                <w:color w:val="auto"/>
                <w:kern w:val="0"/>
                <w:sz w:val="18"/>
                <w:szCs w:val="18"/>
              </w:rPr>
            </w:pPr>
            <w:r>
              <w:rPr>
                <w:rFonts w:ascii="Times New Roman" w:hAnsi="Times New Roman"/>
                <w:color w:val="auto"/>
                <w:kern w:val="0"/>
                <w:sz w:val="18"/>
                <w:szCs w:val="18"/>
              </w:rPr>
              <w:t xml:space="preserve">1.1 </w:t>
            </w:r>
            <w:r>
              <w:rPr>
                <w:rFonts w:hint="eastAsia" w:ascii="宋体" w:hAnsi="宋体"/>
                <w:color w:val="auto"/>
                <w:kern w:val="0"/>
                <w:sz w:val="18"/>
                <w:szCs w:val="18"/>
              </w:rPr>
              <w:t>能将数学、自然科学、工程科学的语言工具用于智能制造领域工程问题的表述。</w:t>
            </w:r>
          </w:p>
        </w:tc>
        <w:tc>
          <w:tcPr>
            <w:tcW w:w="3685"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sz w:val="18"/>
                <w:szCs w:val="18"/>
              </w:rPr>
            </w:pPr>
            <w:r>
              <w:rPr>
                <w:rFonts w:hint="eastAsia" w:ascii="Times New Roman" w:hAnsi="Times New Roman"/>
                <w:color w:val="auto"/>
                <w:sz w:val="18"/>
                <w:szCs w:val="18"/>
              </w:rPr>
              <w:t>高等数学（</w:t>
            </w:r>
            <w:r>
              <w:rPr>
                <w:rFonts w:ascii="Times New Roman" w:hAnsi="Times New Roman"/>
                <w:color w:val="auto"/>
                <w:sz w:val="18"/>
                <w:szCs w:val="18"/>
              </w:rPr>
              <w:t>H</w:t>
            </w:r>
            <w:r>
              <w:rPr>
                <w:rFonts w:hint="eastAsia" w:ascii="Times New Roman" w:hAnsi="Times New Roman"/>
                <w:color w:val="auto"/>
                <w:sz w:val="18"/>
                <w:szCs w:val="18"/>
              </w:rPr>
              <w:t>）、线性代数</w:t>
            </w:r>
            <w:r>
              <w:rPr>
                <w:rFonts w:ascii="Times New Roman" w:hAnsi="Times New Roman"/>
                <w:color w:val="auto"/>
                <w:sz w:val="18"/>
                <w:szCs w:val="18"/>
              </w:rPr>
              <w:t>/</w:t>
            </w:r>
            <w:r>
              <w:rPr>
                <w:rFonts w:hint="eastAsia" w:ascii="Times New Roman" w:hAnsi="Times New Roman"/>
                <w:color w:val="auto"/>
                <w:sz w:val="18"/>
                <w:szCs w:val="18"/>
              </w:rPr>
              <w:t>概率统计（二选一）（</w:t>
            </w:r>
            <w:r>
              <w:rPr>
                <w:rFonts w:ascii="Times New Roman" w:hAnsi="Times New Roman"/>
                <w:color w:val="auto"/>
                <w:sz w:val="18"/>
                <w:szCs w:val="18"/>
              </w:rPr>
              <w:t>H</w:t>
            </w:r>
            <w:r>
              <w:rPr>
                <w:rFonts w:hint="eastAsia" w:ascii="Times New Roman" w:hAnsi="Times New Roman"/>
                <w:color w:val="auto"/>
                <w:sz w:val="18"/>
                <w:szCs w:val="18"/>
              </w:rPr>
              <w:t>）、大学物理（</w:t>
            </w:r>
            <w:r>
              <w:rPr>
                <w:rFonts w:ascii="Times New Roman" w:hAnsi="Times New Roman"/>
                <w:color w:val="auto"/>
                <w:sz w:val="18"/>
                <w:szCs w:val="18"/>
              </w:rPr>
              <w:t>H</w:t>
            </w:r>
            <w:r>
              <w:rPr>
                <w:rFonts w:hint="eastAsia" w:ascii="Times New Roman" w:hAnsi="Times New Roman"/>
                <w:color w:val="auto"/>
                <w:sz w:val="18"/>
                <w:szCs w:val="18"/>
              </w:rPr>
              <w:t>）、复变函数与积分变换（</w:t>
            </w:r>
            <w:r>
              <w:rPr>
                <w:rFonts w:ascii="Times New Roman" w:hAnsi="Times New Roman"/>
                <w:color w:val="auto"/>
                <w:sz w:val="18"/>
                <w:szCs w:val="18"/>
              </w:rPr>
              <w:t>H</w:t>
            </w:r>
            <w:r>
              <w:rPr>
                <w:rFonts w:hint="eastAsia" w:ascii="Times New Roman" w:hAnsi="Times New Roman"/>
                <w:color w:val="auto"/>
                <w:sz w:val="18"/>
                <w:szCs w:val="18"/>
              </w:rPr>
              <w:t>）</w:t>
            </w:r>
          </w:p>
        </w:tc>
      </w:tr>
      <w:tr>
        <w:tblPrEx>
          <w:tblCellMar>
            <w:top w:w="0" w:type="dxa"/>
            <w:left w:w="108" w:type="dxa"/>
            <w:bottom w:w="0" w:type="dxa"/>
            <w:right w:w="108" w:type="dxa"/>
          </w:tblCellMar>
        </w:tblPrEx>
        <w:trPr>
          <w:trHeight w:val="543" w:hRule="atLeast"/>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686"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ascii="Times New Roman" w:hAnsi="Times New Roman"/>
                <w:color w:val="auto"/>
                <w:kern w:val="0"/>
                <w:sz w:val="18"/>
                <w:szCs w:val="18"/>
              </w:rPr>
              <w:t>1.2</w:t>
            </w:r>
            <w:r>
              <w:rPr>
                <w:rFonts w:hint="eastAsia" w:ascii="Times New Roman" w:hAnsi="Times New Roman"/>
                <w:color w:val="auto"/>
                <w:kern w:val="0"/>
                <w:sz w:val="18"/>
                <w:szCs w:val="18"/>
              </w:rPr>
              <w:t xml:space="preserve"> </w:t>
            </w:r>
            <w:r>
              <w:rPr>
                <w:rFonts w:hint="eastAsia" w:ascii="宋体" w:hAnsi="宋体"/>
                <w:color w:val="auto"/>
                <w:kern w:val="0"/>
                <w:sz w:val="18"/>
                <w:szCs w:val="18"/>
              </w:rPr>
              <w:t>能针对智能制造领域中的机构、控制等方面的工程问题建立数学模型并求解。</w:t>
            </w:r>
          </w:p>
        </w:tc>
        <w:tc>
          <w:tcPr>
            <w:tcW w:w="3685"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 w:val="18"/>
                <w:szCs w:val="18"/>
              </w:rPr>
            </w:pPr>
            <w:r>
              <w:rPr>
                <w:rFonts w:hint="eastAsia" w:ascii="Times New Roman" w:hAnsi="Times New Roman"/>
                <w:color w:val="auto"/>
                <w:sz w:val="18"/>
                <w:szCs w:val="18"/>
              </w:rPr>
              <w:t>机械设计基础（</w:t>
            </w:r>
            <w:r>
              <w:rPr>
                <w:rFonts w:ascii="Times New Roman" w:hAnsi="Times New Roman"/>
                <w:color w:val="auto"/>
                <w:sz w:val="18"/>
                <w:szCs w:val="18"/>
              </w:rPr>
              <w:t>M</w:t>
            </w:r>
            <w:r>
              <w:rPr>
                <w:rFonts w:hint="eastAsia" w:ascii="Times New Roman" w:hAnsi="Times New Roman"/>
                <w:color w:val="auto"/>
                <w:sz w:val="18"/>
                <w:szCs w:val="18"/>
              </w:rPr>
              <w:t>）</w:t>
            </w:r>
            <w:r>
              <w:rPr>
                <w:rFonts w:hint="eastAsia" w:ascii="Times New Roman" w:hAnsi="Times New Roman"/>
                <w:color w:val="auto"/>
                <w:sz w:val="18"/>
                <w:szCs w:val="18"/>
                <w:lang w:eastAsia="zh-CN"/>
              </w:rPr>
              <w:t>、</w:t>
            </w:r>
            <w:r>
              <w:rPr>
                <w:rFonts w:hint="eastAsia" w:ascii="Times New Roman" w:hAnsi="Times New Roman"/>
                <w:color w:val="auto"/>
                <w:sz w:val="18"/>
                <w:szCs w:val="18"/>
              </w:rPr>
              <w:t>工程图学（</w:t>
            </w:r>
            <w:r>
              <w:rPr>
                <w:rFonts w:ascii="Times New Roman" w:hAnsi="Times New Roman"/>
                <w:color w:val="auto"/>
                <w:sz w:val="18"/>
                <w:szCs w:val="18"/>
              </w:rPr>
              <w:t>M</w:t>
            </w:r>
            <w:r>
              <w:rPr>
                <w:rFonts w:hint="eastAsia" w:ascii="Times New Roman" w:hAnsi="Times New Roman"/>
                <w:color w:val="auto"/>
                <w:sz w:val="18"/>
                <w:szCs w:val="18"/>
              </w:rPr>
              <w:t>）</w:t>
            </w:r>
          </w:p>
        </w:tc>
      </w:tr>
      <w:tr>
        <w:tblPrEx>
          <w:tblCellMar>
            <w:top w:w="0" w:type="dxa"/>
            <w:left w:w="108" w:type="dxa"/>
            <w:bottom w:w="0" w:type="dxa"/>
            <w:right w:w="108" w:type="dxa"/>
          </w:tblCellMar>
        </w:tblPrEx>
        <w:trPr>
          <w:trHeight w:val="751" w:hRule="atLeast"/>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686"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ascii="Times New Roman" w:hAnsi="Times New Roman"/>
                <w:color w:val="auto"/>
                <w:kern w:val="0"/>
                <w:sz w:val="18"/>
                <w:szCs w:val="18"/>
              </w:rPr>
              <w:t>1.3</w:t>
            </w:r>
            <w:r>
              <w:rPr>
                <w:rFonts w:hint="eastAsia" w:ascii="Times New Roman" w:hAnsi="Times New Roman"/>
                <w:color w:val="auto"/>
                <w:kern w:val="0"/>
                <w:sz w:val="18"/>
                <w:szCs w:val="18"/>
              </w:rPr>
              <w:t xml:space="preserve"> </w:t>
            </w:r>
            <w:r>
              <w:rPr>
                <w:rFonts w:hint="eastAsia" w:ascii="宋体" w:hAnsi="宋体"/>
                <w:color w:val="auto"/>
                <w:kern w:val="0"/>
                <w:sz w:val="18"/>
                <w:szCs w:val="18"/>
              </w:rPr>
              <w:t>能够将智能信息处理技术和数学模型方法用于推演、分析制造、控制等方面的工程问题。</w:t>
            </w:r>
          </w:p>
        </w:tc>
        <w:tc>
          <w:tcPr>
            <w:tcW w:w="3685"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 w:val="18"/>
                <w:szCs w:val="18"/>
              </w:rPr>
            </w:pPr>
            <w:r>
              <w:rPr>
                <w:rFonts w:hint="eastAsia" w:ascii="Times New Roman" w:hAnsi="Times New Roman"/>
                <w:color w:val="auto"/>
                <w:sz w:val="18"/>
                <w:szCs w:val="18"/>
              </w:rPr>
              <w:t>控制工程基础（</w:t>
            </w:r>
            <w:r>
              <w:rPr>
                <w:rFonts w:ascii="Times New Roman" w:hAnsi="Times New Roman"/>
                <w:color w:val="auto"/>
                <w:sz w:val="18"/>
                <w:szCs w:val="18"/>
              </w:rPr>
              <w:t>H</w:t>
            </w:r>
            <w:r>
              <w:rPr>
                <w:rFonts w:hint="eastAsia" w:ascii="Times New Roman" w:hAnsi="Times New Roman"/>
                <w:color w:val="auto"/>
                <w:sz w:val="18"/>
                <w:szCs w:val="18"/>
              </w:rPr>
              <w:t>）、大学计算机基础（</w:t>
            </w:r>
            <w:r>
              <w:rPr>
                <w:rFonts w:ascii="Times New Roman" w:hAnsi="Times New Roman"/>
                <w:color w:val="auto"/>
                <w:sz w:val="18"/>
                <w:szCs w:val="18"/>
              </w:rPr>
              <w:t>H</w:t>
            </w:r>
            <w:r>
              <w:rPr>
                <w:rFonts w:hint="eastAsia" w:ascii="Times New Roman" w:hAnsi="Times New Roman"/>
                <w:color w:val="auto"/>
                <w:sz w:val="18"/>
                <w:szCs w:val="18"/>
              </w:rPr>
              <w:t>）</w:t>
            </w:r>
          </w:p>
        </w:tc>
      </w:tr>
      <w:tr>
        <w:tblPrEx>
          <w:tblCellMar>
            <w:top w:w="0" w:type="dxa"/>
            <w:left w:w="108" w:type="dxa"/>
            <w:bottom w:w="0" w:type="dxa"/>
            <w:right w:w="108" w:type="dxa"/>
          </w:tblCellMar>
        </w:tblPrEx>
        <w:trPr>
          <w:trHeight w:val="552" w:hRule="atLeast"/>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686"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ascii="Times New Roman" w:hAnsi="Times New Roman"/>
                <w:color w:val="auto"/>
                <w:kern w:val="0"/>
                <w:sz w:val="18"/>
                <w:szCs w:val="18"/>
              </w:rPr>
              <w:t>1.4</w:t>
            </w:r>
            <w:r>
              <w:rPr>
                <w:rFonts w:hint="eastAsia" w:ascii="Times New Roman" w:hAnsi="Times New Roman"/>
                <w:color w:val="auto"/>
                <w:kern w:val="0"/>
                <w:sz w:val="18"/>
                <w:szCs w:val="18"/>
              </w:rPr>
              <w:t xml:space="preserve"> </w:t>
            </w:r>
            <w:r>
              <w:rPr>
                <w:rFonts w:hint="eastAsia" w:ascii="宋体" w:hAnsi="宋体"/>
                <w:color w:val="auto"/>
                <w:kern w:val="0"/>
                <w:sz w:val="18"/>
                <w:szCs w:val="18"/>
              </w:rPr>
              <w:t>能够将工程基础和专业知识用于智能制造领域工程问题解决方案的比较与综合。</w:t>
            </w:r>
          </w:p>
        </w:tc>
        <w:tc>
          <w:tcPr>
            <w:tcW w:w="3685"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 w:val="18"/>
                <w:szCs w:val="18"/>
              </w:rPr>
            </w:pPr>
            <w:r>
              <w:rPr>
                <w:rFonts w:hint="eastAsia" w:ascii="Times New Roman" w:hAnsi="Times New Roman"/>
                <w:color w:val="auto"/>
                <w:sz w:val="18"/>
                <w:szCs w:val="18"/>
              </w:rPr>
              <w:t>控制工程基础（</w:t>
            </w:r>
            <w:r>
              <w:rPr>
                <w:rFonts w:ascii="Times New Roman" w:hAnsi="Times New Roman"/>
                <w:color w:val="auto"/>
                <w:sz w:val="18"/>
                <w:szCs w:val="18"/>
              </w:rPr>
              <w:t>H</w:t>
            </w:r>
            <w:r>
              <w:rPr>
                <w:rFonts w:hint="eastAsia" w:ascii="Times New Roman" w:hAnsi="Times New Roman"/>
                <w:color w:val="auto"/>
                <w:sz w:val="18"/>
                <w:szCs w:val="18"/>
              </w:rPr>
              <w:t>）、</w:t>
            </w:r>
            <w:r>
              <w:rPr>
                <w:rFonts w:ascii="Times New Roman" w:hAnsi="Times New Roman"/>
                <w:color w:val="auto"/>
                <w:sz w:val="18"/>
                <w:szCs w:val="18"/>
              </w:rPr>
              <w:t>C</w:t>
            </w:r>
            <w:r>
              <w:rPr>
                <w:rFonts w:hint="eastAsia" w:ascii="Times New Roman" w:hAnsi="Times New Roman"/>
                <w:color w:val="auto"/>
                <w:sz w:val="18"/>
                <w:szCs w:val="18"/>
              </w:rPr>
              <w:t>语言程序设计（</w:t>
            </w:r>
            <w:r>
              <w:rPr>
                <w:rFonts w:ascii="Times New Roman" w:hAnsi="Times New Roman"/>
                <w:color w:val="auto"/>
                <w:sz w:val="18"/>
                <w:szCs w:val="18"/>
              </w:rPr>
              <w:t>H</w:t>
            </w:r>
            <w:r>
              <w:rPr>
                <w:rFonts w:hint="eastAsia" w:ascii="Times New Roman" w:hAnsi="Times New Roman"/>
                <w:color w:val="auto"/>
                <w:sz w:val="18"/>
                <w:szCs w:val="18"/>
              </w:rPr>
              <w:t>）</w:t>
            </w:r>
          </w:p>
        </w:tc>
      </w:tr>
      <w:tr>
        <w:tblPrEx>
          <w:tblCellMar>
            <w:top w:w="0" w:type="dxa"/>
            <w:left w:w="108" w:type="dxa"/>
            <w:bottom w:w="0" w:type="dxa"/>
            <w:right w:w="108" w:type="dxa"/>
          </w:tblCellMar>
        </w:tblPrEx>
        <w:trPr>
          <w:trHeight w:val="822" w:hRule="atLeast"/>
        </w:trPr>
        <w:tc>
          <w:tcPr>
            <w:tcW w:w="1809" w:type="dxa"/>
            <w:vMerge w:val="restart"/>
            <w:tcBorders>
              <w:top w:val="single" w:color="auto" w:sz="4" w:space="0"/>
              <w:left w:val="single" w:color="auto" w:sz="4" w:space="0"/>
              <w:right w:val="single" w:color="auto" w:sz="4" w:space="0"/>
            </w:tcBorders>
            <w:vAlign w:val="center"/>
          </w:tcPr>
          <w:p>
            <w:pPr>
              <w:widowControl/>
              <w:numPr>
                <w:ilvl w:val="0"/>
                <w:numId w:val="1"/>
              </w:numPr>
              <w:spacing w:line="260" w:lineRule="exact"/>
              <w:rPr>
                <w:rFonts w:ascii="Times New Roman" w:hAnsi="Times New Roman"/>
                <w:color w:val="auto"/>
                <w:kern w:val="0"/>
                <w:sz w:val="18"/>
                <w:szCs w:val="18"/>
              </w:rPr>
            </w:pPr>
            <w:r>
              <w:rPr>
                <w:rFonts w:hint="eastAsia" w:ascii="宋体" w:hAnsi="宋体"/>
                <w:color w:val="auto"/>
                <w:kern w:val="0"/>
                <w:sz w:val="18"/>
                <w:szCs w:val="18"/>
              </w:rPr>
              <w:t>问题分析：能够应用数学、自然科学和工程科学的基本原理，识别、表达、并通过文献研究分析复杂工程问题，以获得有效结论。</w:t>
            </w:r>
          </w:p>
        </w:tc>
        <w:tc>
          <w:tcPr>
            <w:tcW w:w="3686"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kern w:val="0"/>
                <w:sz w:val="18"/>
                <w:szCs w:val="18"/>
              </w:rPr>
            </w:pPr>
            <w:r>
              <w:rPr>
                <w:rFonts w:ascii="Times New Roman" w:hAnsi="Times New Roman"/>
                <w:color w:val="auto"/>
                <w:kern w:val="0"/>
                <w:sz w:val="18"/>
                <w:szCs w:val="18"/>
              </w:rPr>
              <w:t>2.1</w:t>
            </w:r>
            <w:r>
              <w:rPr>
                <w:rFonts w:hint="eastAsia" w:ascii="Times New Roman" w:hAnsi="Times New Roman"/>
                <w:color w:val="auto"/>
                <w:kern w:val="0"/>
                <w:sz w:val="18"/>
                <w:szCs w:val="18"/>
              </w:rPr>
              <w:t xml:space="preserve"> </w:t>
            </w:r>
            <w:r>
              <w:rPr>
                <w:rFonts w:hint="eastAsia" w:ascii="宋体" w:hAnsi="宋体"/>
                <w:color w:val="auto"/>
                <w:kern w:val="0"/>
                <w:sz w:val="18"/>
                <w:szCs w:val="18"/>
              </w:rPr>
              <w:t>能运用相关科学原理，识别和判断智能制造领域复杂工程问题的关键环节。</w:t>
            </w:r>
          </w:p>
        </w:tc>
        <w:tc>
          <w:tcPr>
            <w:tcW w:w="3685"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sz w:val="18"/>
                <w:szCs w:val="18"/>
              </w:rPr>
            </w:pPr>
            <w:r>
              <w:rPr>
                <w:rFonts w:hint="eastAsia" w:ascii="Times New Roman" w:hAnsi="Times New Roman"/>
                <w:color w:val="auto"/>
                <w:sz w:val="18"/>
                <w:szCs w:val="18"/>
              </w:rPr>
              <w:t>电工电子学（</w:t>
            </w:r>
            <w:r>
              <w:rPr>
                <w:rFonts w:ascii="Times New Roman" w:hAnsi="Times New Roman"/>
                <w:color w:val="auto"/>
                <w:sz w:val="18"/>
                <w:szCs w:val="18"/>
              </w:rPr>
              <w:t>H</w:t>
            </w:r>
            <w:r>
              <w:rPr>
                <w:rFonts w:hint="eastAsia" w:ascii="Times New Roman" w:hAnsi="Times New Roman"/>
                <w:color w:val="auto"/>
                <w:sz w:val="18"/>
                <w:szCs w:val="18"/>
              </w:rPr>
              <w:t>）</w:t>
            </w:r>
          </w:p>
        </w:tc>
      </w:tr>
      <w:tr>
        <w:tblPrEx>
          <w:tblCellMar>
            <w:top w:w="0" w:type="dxa"/>
            <w:left w:w="108" w:type="dxa"/>
            <w:bottom w:w="0" w:type="dxa"/>
            <w:right w:w="108" w:type="dxa"/>
          </w:tblCellMar>
        </w:tblPrEx>
        <w:trPr>
          <w:trHeight w:val="512" w:hRule="atLeast"/>
        </w:trPr>
        <w:tc>
          <w:tcPr>
            <w:tcW w:w="1809" w:type="dxa"/>
            <w:vMerge w:val="continue"/>
            <w:tcBorders>
              <w:left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686"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2.2</w:t>
            </w:r>
            <w:r>
              <w:rPr>
                <w:rFonts w:hint="eastAsia" w:ascii="Times New Roman" w:hAnsi="Times New Roman"/>
                <w:color w:val="auto"/>
                <w:kern w:val="0"/>
                <w:sz w:val="18"/>
                <w:szCs w:val="18"/>
              </w:rPr>
              <w:t xml:space="preserve"> </w:t>
            </w:r>
            <w:r>
              <w:rPr>
                <w:rFonts w:hint="eastAsia" w:ascii="宋体" w:hAnsi="宋体"/>
                <w:color w:val="auto"/>
                <w:kern w:val="0"/>
                <w:sz w:val="18"/>
                <w:szCs w:val="18"/>
              </w:rPr>
              <w:t>能基于相关科学原理和数学模型方法正确表达复杂机械制造工程问题。</w:t>
            </w:r>
          </w:p>
        </w:tc>
        <w:tc>
          <w:tcPr>
            <w:tcW w:w="3685"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 w:val="18"/>
                <w:szCs w:val="18"/>
              </w:rPr>
            </w:pPr>
            <w:r>
              <w:rPr>
                <w:rFonts w:hint="eastAsia" w:ascii="Times New Roman" w:hAnsi="Times New Roman"/>
                <w:color w:val="auto"/>
                <w:sz w:val="18"/>
                <w:szCs w:val="18"/>
              </w:rPr>
              <w:t>工程图学（</w:t>
            </w:r>
            <w:r>
              <w:rPr>
                <w:rFonts w:ascii="Times New Roman" w:hAnsi="Times New Roman"/>
                <w:color w:val="auto"/>
                <w:sz w:val="18"/>
                <w:szCs w:val="18"/>
              </w:rPr>
              <w:t>M</w:t>
            </w:r>
            <w:r>
              <w:rPr>
                <w:rFonts w:hint="eastAsia" w:ascii="Times New Roman" w:hAnsi="Times New Roman"/>
                <w:color w:val="auto"/>
                <w:sz w:val="18"/>
                <w:szCs w:val="18"/>
              </w:rPr>
              <w:t>）、大学物理（</w:t>
            </w:r>
            <w:r>
              <w:rPr>
                <w:rFonts w:ascii="Times New Roman" w:hAnsi="Times New Roman"/>
                <w:color w:val="auto"/>
                <w:sz w:val="18"/>
                <w:szCs w:val="18"/>
              </w:rPr>
              <w:t>M</w:t>
            </w:r>
            <w:r>
              <w:rPr>
                <w:rFonts w:hint="eastAsia" w:ascii="Times New Roman" w:hAnsi="Times New Roman"/>
                <w:color w:val="auto"/>
                <w:sz w:val="18"/>
                <w:szCs w:val="18"/>
              </w:rPr>
              <w:t>）、单片机原理与应用（</w:t>
            </w:r>
            <w:r>
              <w:rPr>
                <w:rFonts w:ascii="Times New Roman" w:hAnsi="Times New Roman"/>
                <w:color w:val="auto"/>
                <w:sz w:val="18"/>
                <w:szCs w:val="18"/>
              </w:rPr>
              <w:t>M</w:t>
            </w:r>
            <w:r>
              <w:rPr>
                <w:rFonts w:hint="eastAsia" w:ascii="Times New Roman" w:hAnsi="Times New Roman"/>
                <w:color w:val="auto"/>
                <w:sz w:val="18"/>
                <w:szCs w:val="18"/>
              </w:rPr>
              <w:t>）</w:t>
            </w:r>
          </w:p>
        </w:tc>
      </w:tr>
      <w:tr>
        <w:tblPrEx>
          <w:tblCellMar>
            <w:top w:w="0" w:type="dxa"/>
            <w:left w:w="108" w:type="dxa"/>
            <w:bottom w:w="0" w:type="dxa"/>
            <w:right w:w="108" w:type="dxa"/>
          </w:tblCellMar>
        </w:tblPrEx>
        <w:trPr>
          <w:trHeight w:val="1020" w:hRule="atLeast"/>
        </w:trPr>
        <w:tc>
          <w:tcPr>
            <w:tcW w:w="1809" w:type="dxa"/>
            <w:vMerge w:val="continue"/>
            <w:tcBorders>
              <w:left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686"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2.3</w:t>
            </w:r>
            <w:r>
              <w:rPr>
                <w:rFonts w:hint="eastAsia" w:ascii="Times New Roman" w:hAnsi="Times New Roman"/>
                <w:color w:val="auto"/>
                <w:kern w:val="0"/>
                <w:sz w:val="18"/>
                <w:szCs w:val="18"/>
              </w:rPr>
              <w:t xml:space="preserve"> </w:t>
            </w:r>
            <w:r>
              <w:rPr>
                <w:rFonts w:hint="eastAsia" w:ascii="宋体" w:hAnsi="宋体"/>
                <w:color w:val="auto"/>
                <w:kern w:val="0"/>
                <w:sz w:val="18"/>
                <w:szCs w:val="18"/>
              </w:rPr>
              <w:t>能认识到解决问题有多种方案可选择，会通过文献研究寻求可替代的解决方案。</w:t>
            </w:r>
          </w:p>
        </w:tc>
        <w:tc>
          <w:tcPr>
            <w:tcW w:w="3685"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 w:val="18"/>
                <w:szCs w:val="18"/>
              </w:rPr>
            </w:pPr>
            <w:r>
              <w:rPr>
                <w:rFonts w:hint="eastAsia" w:ascii="Times New Roman" w:hAnsi="Times New Roman"/>
                <w:color w:val="auto"/>
                <w:sz w:val="18"/>
                <w:szCs w:val="18"/>
              </w:rPr>
              <w:t>电气控制与</w:t>
            </w:r>
            <w:r>
              <w:rPr>
                <w:rFonts w:ascii="Times New Roman" w:hAnsi="Times New Roman"/>
                <w:color w:val="auto"/>
                <w:sz w:val="18"/>
                <w:szCs w:val="18"/>
              </w:rPr>
              <w:t>PLC</w:t>
            </w:r>
            <w:r>
              <w:rPr>
                <w:rFonts w:hint="eastAsia" w:ascii="Times New Roman" w:hAnsi="Times New Roman"/>
                <w:color w:val="auto"/>
                <w:sz w:val="18"/>
                <w:szCs w:val="18"/>
              </w:rPr>
              <w:t>（</w:t>
            </w:r>
            <w:r>
              <w:rPr>
                <w:rFonts w:ascii="Times New Roman" w:hAnsi="Times New Roman"/>
                <w:color w:val="auto"/>
                <w:sz w:val="18"/>
                <w:szCs w:val="18"/>
              </w:rPr>
              <w:t>H</w:t>
            </w:r>
            <w:r>
              <w:rPr>
                <w:rFonts w:hint="eastAsia" w:ascii="Times New Roman" w:hAnsi="Times New Roman"/>
                <w:color w:val="auto"/>
                <w:sz w:val="18"/>
                <w:szCs w:val="18"/>
              </w:rPr>
              <w:t>）、智能制造导论（</w:t>
            </w:r>
            <w:r>
              <w:rPr>
                <w:rFonts w:ascii="Times New Roman" w:hAnsi="Times New Roman"/>
                <w:color w:val="auto"/>
                <w:sz w:val="18"/>
                <w:szCs w:val="18"/>
              </w:rPr>
              <w:t>M</w:t>
            </w:r>
            <w:r>
              <w:rPr>
                <w:rFonts w:hint="eastAsia" w:ascii="Times New Roman" w:hAnsi="Times New Roman"/>
                <w:color w:val="auto"/>
                <w:sz w:val="18"/>
                <w:szCs w:val="18"/>
              </w:rPr>
              <w:t>）</w:t>
            </w:r>
          </w:p>
        </w:tc>
      </w:tr>
      <w:tr>
        <w:tblPrEx>
          <w:tblCellMar>
            <w:top w:w="0" w:type="dxa"/>
            <w:left w:w="108" w:type="dxa"/>
            <w:bottom w:w="0" w:type="dxa"/>
            <w:right w:w="108" w:type="dxa"/>
          </w:tblCellMar>
        </w:tblPrEx>
        <w:trPr>
          <w:trHeight w:val="1020" w:hRule="atLeast"/>
        </w:trPr>
        <w:tc>
          <w:tcPr>
            <w:tcW w:w="1809" w:type="dxa"/>
            <w:vMerge w:val="continue"/>
            <w:tcBorders>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686"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2.4</w:t>
            </w:r>
            <w:r>
              <w:rPr>
                <w:rFonts w:hint="eastAsia" w:ascii="Times New Roman" w:hAnsi="Times New Roman"/>
                <w:color w:val="auto"/>
                <w:kern w:val="0"/>
                <w:sz w:val="18"/>
                <w:szCs w:val="18"/>
              </w:rPr>
              <w:t xml:space="preserve"> </w:t>
            </w:r>
            <w:r>
              <w:rPr>
                <w:rFonts w:hint="eastAsia" w:ascii="宋体" w:hAnsi="宋体"/>
                <w:color w:val="auto"/>
                <w:kern w:val="0"/>
                <w:sz w:val="18"/>
                <w:szCs w:val="18"/>
              </w:rPr>
              <w:t>能运用基本原理，借助文献研究，分析智能制造系统设计和研发过程的影响因素，获得有效结论。</w:t>
            </w:r>
          </w:p>
        </w:tc>
        <w:tc>
          <w:tcPr>
            <w:tcW w:w="3685"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 w:val="18"/>
                <w:szCs w:val="18"/>
              </w:rPr>
            </w:pPr>
            <w:r>
              <w:rPr>
                <w:rFonts w:hint="eastAsia" w:ascii="Times New Roman" w:hAnsi="Times New Roman"/>
                <w:color w:val="auto"/>
                <w:sz w:val="18"/>
                <w:szCs w:val="18"/>
              </w:rPr>
              <w:t>毕业设计（论文）（</w:t>
            </w:r>
            <w:r>
              <w:rPr>
                <w:rFonts w:ascii="Times New Roman" w:hAnsi="Times New Roman"/>
                <w:color w:val="auto"/>
                <w:sz w:val="18"/>
                <w:szCs w:val="18"/>
              </w:rPr>
              <w:t>H</w:t>
            </w:r>
            <w:r>
              <w:rPr>
                <w:rFonts w:hint="eastAsia" w:ascii="Times New Roman" w:hAnsi="Times New Roman"/>
                <w:color w:val="auto"/>
                <w:sz w:val="18"/>
                <w:szCs w:val="18"/>
              </w:rPr>
              <w:t>）、</w:t>
            </w:r>
            <w:r>
              <w:rPr>
                <w:rFonts w:hint="eastAsia" w:ascii="Times New Roman" w:hAnsi="Times New Roman"/>
                <w:color w:val="auto"/>
                <w:sz w:val="18"/>
                <w:szCs w:val="18"/>
                <w:lang w:val="en-US" w:eastAsia="zh-CN"/>
              </w:rPr>
              <w:t>创新</w:t>
            </w:r>
            <w:r>
              <w:rPr>
                <w:rFonts w:hint="eastAsia" w:ascii="Times New Roman" w:hAnsi="Times New Roman"/>
                <w:color w:val="auto"/>
                <w:sz w:val="18"/>
                <w:szCs w:val="18"/>
              </w:rPr>
              <w:t>综合实践（</w:t>
            </w:r>
            <w:r>
              <w:rPr>
                <w:rFonts w:ascii="Times New Roman" w:hAnsi="Times New Roman"/>
                <w:color w:val="auto"/>
                <w:sz w:val="18"/>
                <w:szCs w:val="18"/>
              </w:rPr>
              <w:t>H</w:t>
            </w:r>
            <w:r>
              <w:rPr>
                <w:rFonts w:hint="eastAsia" w:ascii="Times New Roman" w:hAnsi="Times New Roman"/>
                <w:color w:val="auto"/>
                <w:sz w:val="18"/>
                <w:szCs w:val="18"/>
              </w:rPr>
              <w:t>）、机械设计基础课程设计（</w:t>
            </w:r>
            <w:r>
              <w:rPr>
                <w:rFonts w:ascii="Times New Roman" w:hAnsi="Times New Roman"/>
                <w:color w:val="auto"/>
                <w:sz w:val="18"/>
                <w:szCs w:val="18"/>
              </w:rPr>
              <w:t>H</w:t>
            </w:r>
            <w:r>
              <w:rPr>
                <w:rFonts w:hint="eastAsia" w:ascii="Times New Roman" w:hAnsi="Times New Roman"/>
                <w:color w:val="auto"/>
                <w:sz w:val="18"/>
                <w:szCs w:val="18"/>
              </w:rPr>
              <w:t>）</w:t>
            </w:r>
          </w:p>
        </w:tc>
      </w:tr>
      <w:tr>
        <w:tblPrEx>
          <w:tblCellMar>
            <w:top w:w="0" w:type="dxa"/>
            <w:left w:w="108" w:type="dxa"/>
            <w:bottom w:w="0" w:type="dxa"/>
            <w:right w:w="108" w:type="dxa"/>
          </w:tblCellMar>
        </w:tblPrEx>
        <w:trPr>
          <w:trHeight w:val="1098" w:hRule="atLeast"/>
        </w:trPr>
        <w:tc>
          <w:tcPr>
            <w:tcW w:w="1809" w:type="dxa"/>
            <w:vMerge w:val="restart"/>
            <w:tcBorders>
              <w:top w:val="single" w:color="auto" w:sz="4" w:space="0"/>
              <w:left w:val="single" w:color="auto" w:sz="4" w:space="0"/>
              <w:bottom w:val="single" w:color="auto" w:sz="4" w:space="0"/>
              <w:right w:val="single" w:color="auto" w:sz="4" w:space="0"/>
            </w:tcBorders>
            <w:vAlign w:val="center"/>
          </w:tcPr>
          <w:p>
            <w:pPr>
              <w:widowControl/>
              <w:numPr>
                <w:ilvl w:val="0"/>
                <w:numId w:val="1"/>
              </w:numPr>
              <w:spacing w:line="260" w:lineRule="exact"/>
              <w:rPr>
                <w:rFonts w:ascii="Times New Roman" w:hAnsi="Times New Roman"/>
                <w:color w:val="auto"/>
                <w:kern w:val="0"/>
                <w:sz w:val="18"/>
                <w:szCs w:val="18"/>
              </w:rPr>
            </w:pPr>
            <w:r>
              <w:rPr>
                <w:rFonts w:hint="eastAsia" w:ascii="宋体" w:hAnsi="宋体"/>
                <w:color w:val="auto"/>
                <w:kern w:val="0"/>
                <w:sz w:val="18"/>
                <w:szCs w:val="18"/>
              </w:rPr>
              <w:t>设计</w:t>
            </w:r>
            <w:r>
              <w:rPr>
                <w:rFonts w:ascii="宋体" w:hAnsi="宋体"/>
                <w:color w:val="auto"/>
                <w:kern w:val="0"/>
                <w:sz w:val="18"/>
                <w:szCs w:val="18"/>
              </w:rPr>
              <w:t>/</w:t>
            </w:r>
            <w:r>
              <w:rPr>
                <w:rFonts w:hint="eastAsia" w:ascii="宋体" w:hAnsi="宋体"/>
                <w:color w:val="auto"/>
                <w:kern w:val="0"/>
                <w:sz w:val="18"/>
                <w:szCs w:val="18"/>
              </w:rPr>
              <w:t>开发解决方案：能够设计针对复杂工程问题的解决方案，设计满足特定需求的系统、单元（部件）或工艺流程，并能够在设计环节中体现创新意识，考虑社会、健康、安全、法律、文化以及环境等因素。</w:t>
            </w:r>
          </w:p>
        </w:tc>
        <w:tc>
          <w:tcPr>
            <w:tcW w:w="3686"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kern w:val="0"/>
                <w:sz w:val="18"/>
                <w:szCs w:val="18"/>
              </w:rPr>
            </w:pPr>
            <w:r>
              <w:rPr>
                <w:rFonts w:ascii="Times New Roman" w:hAnsi="Times New Roman"/>
                <w:color w:val="auto"/>
                <w:kern w:val="0"/>
                <w:sz w:val="18"/>
                <w:szCs w:val="18"/>
              </w:rPr>
              <w:t>3.1</w:t>
            </w:r>
            <w:r>
              <w:rPr>
                <w:rFonts w:hint="eastAsia" w:ascii="Times New Roman" w:hAnsi="Times New Roman"/>
                <w:color w:val="auto"/>
                <w:kern w:val="0"/>
                <w:sz w:val="18"/>
                <w:szCs w:val="18"/>
              </w:rPr>
              <w:t xml:space="preserve"> </w:t>
            </w:r>
            <w:r>
              <w:rPr>
                <w:rFonts w:hint="eastAsia" w:ascii="宋体" w:hAnsi="宋体"/>
                <w:color w:val="auto"/>
                <w:kern w:val="0"/>
                <w:sz w:val="18"/>
                <w:szCs w:val="18"/>
              </w:rPr>
              <w:t>掌握智能制造系统装备设计和产品开发全周期、全流程的基本开发方法和技术，了解影响设计目标和技术方案的各种因素。</w:t>
            </w:r>
          </w:p>
        </w:tc>
        <w:tc>
          <w:tcPr>
            <w:tcW w:w="3685"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sz w:val="18"/>
                <w:szCs w:val="18"/>
              </w:rPr>
            </w:pPr>
            <w:r>
              <w:rPr>
                <w:rFonts w:hint="eastAsia" w:ascii="Times New Roman" w:hAnsi="Times New Roman"/>
                <w:color w:val="auto"/>
                <w:sz w:val="18"/>
                <w:szCs w:val="18"/>
              </w:rPr>
              <w:t>机械设计基础（</w:t>
            </w:r>
            <w:r>
              <w:rPr>
                <w:rFonts w:ascii="Times New Roman" w:hAnsi="Times New Roman"/>
                <w:color w:val="auto"/>
                <w:sz w:val="18"/>
                <w:szCs w:val="18"/>
              </w:rPr>
              <w:t>H</w:t>
            </w:r>
            <w:r>
              <w:rPr>
                <w:rFonts w:hint="eastAsia" w:ascii="Times New Roman" w:hAnsi="Times New Roman"/>
                <w:color w:val="auto"/>
                <w:sz w:val="18"/>
                <w:szCs w:val="18"/>
              </w:rPr>
              <w:t>）、智能制造生产综合实践（</w:t>
            </w:r>
            <w:r>
              <w:rPr>
                <w:rFonts w:ascii="Times New Roman" w:hAnsi="Times New Roman"/>
                <w:color w:val="auto"/>
                <w:sz w:val="18"/>
                <w:szCs w:val="18"/>
              </w:rPr>
              <w:t>H</w:t>
            </w:r>
            <w:r>
              <w:rPr>
                <w:rFonts w:hint="eastAsia" w:ascii="Times New Roman" w:hAnsi="Times New Roman"/>
                <w:color w:val="auto"/>
                <w:sz w:val="18"/>
                <w:szCs w:val="18"/>
              </w:rPr>
              <w:t>）</w:t>
            </w:r>
          </w:p>
        </w:tc>
      </w:tr>
      <w:tr>
        <w:tblPrEx>
          <w:tblCellMar>
            <w:top w:w="0" w:type="dxa"/>
            <w:left w:w="108" w:type="dxa"/>
            <w:bottom w:w="0" w:type="dxa"/>
            <w:right w:w="108" w:type="dxa"/>
          </w:tblCellMar>
        </w:tblPrEx>
        <w:trPr>
          <w:trHeight w:val="866" w:hRule="atLeast"/>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686"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3.2</w:t>
            </w:r>
            <w:r>
              <w:rPr>
                <w:rFonts w:hint="eastAsia" w:ascii="Times New Roman" w:hAnsi="Times New Roman"/>
                <w:color w:val="auto"/>
                <w:kern w:val="0"/>
                <w:sz w:val="18"/>
                <w:szCs w:val="18"/>
              </w:rPr>
              <w:t xml:space="preserve"> </w:t>
            </w:r>
            <w:r>
              <w:rPr>
                <w:rFonts w:hint="eastAsia" w:ascii="宋体" w:hAnsi="宋体"/>
                <w:color w:val="auto"/>
                <w:kern w:val="0"/>
                <w:sz w:val="18"/>
                <w:szCs w:val="18"/>
              </w:rPr>
              <w:t>能够针对智能制造装备设计和开发需求，完成单元（部件）的设计。</w:t>
            </w:r>
          </w:p>
        </w:tc>
        <w:tc>
          <w:tcPr>
            <w:tcW w:w="3685"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 w:val="18"/>
                <w:szCs w:val="18"/>
              </w:rPr>
            </w:pPr>
            <w:r>
              <w:rPr>
                <w:rFonts w:hint="eastAsia" w:ascii="Times New Roman" w:hAnsi="Times New Roman"/>
                <w:color w:val="auto"/>
                <w:sz w:val="18"/>
                <w:szCs w:val="18"/>
              </w:rPr>
              <w:t>机械设计基础课程设计（</w:t>
            </w:r>
            <w:r>
              <w:rPr>
                <w:rFonts w:ascii="Times New Roman" w:hAnsi="Times New Roman"/>
                <w:color w:val="auto"/>
                <w:sz w:val="18"/>
                <w:szCs w:val="18"/>
              </w:rPr>
              <w:t>H</w:t>
            </w:r>
            <w:r>
              <w:rPr>
                <w:rFonts w:hint="eastAsia" w:ascii="Times New Roman" w:hAnsi="Times New Roman"/>
                <w:color w:val="auto"/>
                <w:sz w:val="18"/>
                <w:szCs w:val="18"/>
              </w:rPr>
              <w:t>）、机械</w:t>
            </w:r>
            <w:r>
              <w:rPr>
                <w:rFonts w:ascii="Times New Roman" w:hAnsi="Times New Roman"/>
                <w:color w:val="auto"/>
                <w:sz w:val="18"/>
                <w:szCs w:val="18"/>
              </w:rPr>
              <w:t>CAD</w:t>
            </w:r>
            <w:r>
              <w:rPr>
                <w:rFonts w:hint="eastAsia" w:ascii="Times New Roman" w:hAnsi="Times New Roman"/>
                <w:color w:val="auto"/>
                <w:sz w:val="18"/>
                <w:szCs w:val="18"/>
              </w:rPr>
              <w:t>（M）、单片机原理与应用（</w:t>
            </w:r>
            <w:r>
              <w:rPr>
                <w:rFonts w:ascii="Times New Roman" w:hAnsi="Times New Roman"/>
                <w:color w:val="auto"/>
                <w:sz w:val="18"/>
                <w:szCs w:val="18"/>
              </w:rPr>
              <w:t>H</w:t>
            </w:r>
            <w:r>
              <w:rPr>
                <w:rFonts w:hint="eastAsia" w:ascii="Times New Roman" w:hAnsi="Times New Roman"/>
                <w:color w:val="auto"/>
                <w:sz w:val="18"/>
                <w:szCs w:val="18"/>
              </w:rPr>
              <w:t>）</w:t>
            </w:r>
          </w:p>
        </w:tc>
      </w:tr>
      <w:tr>
        <w:tblPrEx>
          <w:tblCellMar>
            <w:top w:w="0" w:type="dxa"/>
            <w:left w:w="108" w:type="dxa"/>
            <w:bottom w:w="0" w:type="dxa"/>
            <w:right w:w="108" w:type="dxa"/>
          </w:tblCellMar>
        </w:tblPrEx>
        <w:trPr>
          <w:trHeight w:val="815" w:hRule="atLeast"/>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686"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3.3</w:t>
            </w:r>
            <w:r>
              <w:rPr>
                <w:rFonts w:hint="eastAsia" w:ascii="Times New Roman" w:hAnsi="Times New Roman"/>
                <w:color w:val="auto"/>
                <w:kern w:val="0"/>
                <w:sz w:val="18"/>
                <w:szCs w:val="18"/>
              </w:rPr>
              <w:t xml:space="preserve"> </w:t>
            </w:r>
            <w:r>
              <w:rPr>
                <w:rFonts w:hint="eastAsia" w:ascii="宋体" w:hAnsi="宋体"/>
                <w:color w:val="auto"/>
                <w:kern w:val="0"/>
                <w:sz w:val="18"/>
                <w:szCs w:val="18"/>
              </w:rPr>
              <w:t>能够进行智能制造系统设计，在设计中体现创新意识。</w:t>
            </w:r>
          </w:p>
        </w:tc>
        <w:tc>
          <w:tcPr>
            <w:tcW w:w="3685"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 w:val="18"/>
                <w:szCs w:val="18"/>
              </w:rPr>
            </w:pPr>
            <w:r>
              <w:rPr>
                <w:rFonts w:hint="eastAsia" w:ascii="Times New Roman" w:hAnsi="Times New Roman"/>
                <w:color w:val="auto"/>
                <w:sz w:val="18"/>
                <w:szCs w:val="18"/>
              </w:rPr>
              <w:t>电气控制与</w:t>
            </w:r>
            <w:r>
              <w:rPr>
                <w:rFonts w:ascii="Times New Roman" w:hAnsi="Times New Roman"/>
                <w:color w:val="auto"/>
                <w:sz w:val="18"/>
                <w:szCs w:val="18"/>
              </w:rPr>
              <w:t>PLC</w:t>
            </w:r>
            <w:r>
              <w:rPr>
                <w:rFonts w:hint="eastAsia" w:ascii="Times New Roman" w:hAnsi="Times New Roman"/>
                <w:color w:val="auto"/>
                <w:sz w:val="18"/>
                <w:szCs w:val="18"/>
              </w:rPr>
              <w:t>课程设计（</w:t>
            </w:r>
            <w:r>
              <w:rPr>
                <w:rFonts w:ascii="Times New Roman" w:hAnsi="Times New Roman"/>
                <w:color w:val="auto"/>
                <w:sz w:val="18"/>
                <w:szCs w:val="18"/>
              </w:rPr>
              <w:t>H</w:t>
            </w:r>
            <w:r>
              <w:rPr>
                <w:rFonts w:hint="eastAsia" w:ascii="Times New Roman" w:hAnsi="Times New Roman"/>
                <w:color w:val="auto"/>
                <w:sz w:val="18"/>
                <w:szCs w:val="18"/>
              </w:rPr>
              <w:t>）、传感器与测试技术课程设计（</w:t>
            </w:r>
            <w:r>
              <w:rPr>
                <w:rFonts w:ascii="Times New Roman" w:hAnsi="Times New Roman"/>
                <w:color w:val="auto"/>
                <w:sz w:val="18"/>
                <w:szCs w:val="18"/>
              </w:rPr>
              <w:t>H</w:t>
            </w:r>
            <w:r>
              <w:rPr>
                <w:rFonts w:hint="eastAsia" w:ascii="Times New Roman" w:hAnsi="Times New Roman"/>
                <w:color w:val="auto"/>
                <w:sz w:val="18"/>
                <w:szCs w:val="18"/>
              </w:rPr>
              <w:t>）、工业物联网技术课程设计（</w:t>
            </w:r>
            <w:r>
              <w:rPr>
                <w:rFonts w:ascii="Times New Roman" w:hAnsi="Times New Roman"/>
                <w:color w:val="auto"/>
                <w:sz w:val="18"/>
                <w:szCs w:val="18"/>
              </w:rPr>
              <w:t>H</w:t>
            </w:r>
            <w:r>
              <w:rPr>
                <w:rFonts w:hint="eastAsia" w:ascii="Times New Roman" w:hAnsi="Times New Roman"/>
                <w:color w:val="auto"/>
                <w:sz w:val="18"/>
                <w:szCs w:val="18"/>
              </w:rPr>
              <w:t>）、人工智能技术及应用课程设计（</w:t>
            </w:r>
            <w:r>
              <w:rPr>
                <w:rFonts w:ascii="Times New Roman" w:hAnsi="Times New Roman"/>
                <w:color w:val="auto"/>
                <w:sz w:val="18"/>
                <w:szCs w:val="18"/>
              </w:rPr>
              <w:t>H</w:t>
            </w:r>
            <w:r>
              <w:rPr>
                <w:rFonts w:hint="eastAsia" w:ascii="Times New Roman" w:hAnsi="Times New Roman"/>
                <w:color w:val="auto"/>
                <w:sz w:val="18"/>
                <w:szCs w:val="18"/>
              </w:rPr>
              <w:t>）</w:t>
            </w:r>
          </w:p>
        </w:tc>
      </w:tr>
      <w:tr>
        <w:tblPrEx>
          <w:tblCellMar>
            <w:top w:w="0" w:type="dxa"/>
            <w:left w:w="108" w:type="dxa"/>
            <w:bottom w:w="0" w:type="dxa"/>
            <w:right w:w="108" w:type="dxa"/>
          </w:tblCellMar>
        </w:tblPrEx>
        <w:trPr>
          <w:trHeight w:val="841" w:hRule="atLeast"/>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686"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3.4</w:t>
            </w:r>
            <w:r>
              <w:rPr>
                <w:rFonts w:hint="eastAsia" w:ascii="Times New Roman" w:hAnsi="Times New Roman"/>
                <w:color w:val="auto"/>
                <w:kern w:val="0"/>
                <w:sz w:val="18"/>
                <w:szCs w:val="18"/>
              </w:rPr>
              <w:t xml:space="preserve"> </w:t>
            </w:r>
            <w:r>
              <w:rPr>
                <w:rFonts w:hint="eastAsia" w:ascii="宋体" w:hAnsi="宋体"/>
                <w:color w:val="auto"/>
                <w:kern w:val="0"/>
                <w:sz w:val="18"/>
                <w:szCs w:val="18"/>
              </w:rPr>
              <w:t>在设计中</w:t>
            </w:r>
            <w:r>
              <w:rPr>
                <w:rFonts w:ascii="宋体" w:hAnsi="宋体"/>
                <w:color w:val="auto"/>
                <w:kern w:val="0"/>
                <w:sz w:val="18"/>
                <w:szCs w:val="18"/>
              </w:rPr>
              <w:t xml:space="preserve"> </w:t>
            </w:r>
            <w:r>
              <w:rPr>
                <w:rFonts w:hint="eastAsia" w:ascii="宋体" w:hAnsi="宋体"/>
                <w:color w:val="auto"/>
                <w:kern w:val="0"/>
                <w:sz w:val="18"/>
                <w:szCs w:val="18"/>
              </w:rPr>
              <w:t>能够考虑安全、健康、法律、文化及环境等制约因素。</w:t>
            </w:r>
          </w:p>
        </w:tc>
        <w:tc>
          <w:tcPr>
            <w:tcW w:w="3685"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 w:val="18"/>
                <w:szCs w:val="18"/>
              </w:rPr>
            </w:pPr>
            <w:r>
              <w:rPr>
                <w:rFonts w:hint="eastAsia" w:ascii="Times New Roman" w:hAnsi="Times New Roman"/>
                <w:color w:val="auto"/>
                <w:sz w:val="18"/>
                <w:szCs w:val="18"/>
              </w:rPr>
              <w:t>毕业设计（论文）（</w:t>
            </w:r>
            <w:r>
              <w:rPr>
                <w:rFonts w:ascii="Times New Roman" w:hAnsi="Times New Roman"/>
                <w:color w:val="auto"/>
                <w:sz w:val="18"/>
                <w:szCs w:val="18"/>
              </w:rPr>
              <w:t>H</w:t>
            </w:r>
            <w:r>
              <w:rPr>
                <w:rFonts w:hint="eastAsia" w:ascii="Times New Roman" w:hAnsi="Times New Roman"/>
                <w:color w:val="auto"/>
                <w:sz w:val="18"/>
                <w:szCs w:val="18"/>
              </w:rPr>
              <w:t>）、毕业实习（</w:t>
            </w:r>
            <w:r>
              <w:rPr>
                <w:rFonts w:ascii="Times New Roman" w:hAnsi="Times New Roman"/>
                <w:color w:val="auto"/>
                <w:sz w:val="18"/>
                <w:szCs w:val="18"/>
              </w:rPr>
              <w:t>H</w:t>
            </w:r>
            <w:r>
              <w:rPr>
                <w:rFonts w:hint="eastAsia" w:ascii="Times New Roman" w:hAnsi="Times New Roman"/>
                <w:color w:val="auto"/>
                <w:sz w:val="18"/>
                <w:szCs w:val="18"/>
              </w:rPr>
              <w:t>）、</w:t>
            </w:r>
            <w:r>
              <w:rPr>
                <w:rFonts w:hint="eastAsia" w:ascii="Times New Roman" w:hAnsi="Times New Roman"/>
                <w:color w:val="auto"/>
                <w:sz w:val="18"/>
                <w:szCs w:val="18"/>
                <w:lang w:eastAsia="zh-CN"/>
              </w:rPr>
              <w:t>生产实践</w:t>
            </w:r>
            <w:r>
              <w:rPr>
                <w:rFonts w:hint="eastAsia" w:ascii="Times New Roman" w:hAnsi="Times New Roman"/>
                <w:color w:val="auto"/>
                <w:sz w:val="18"/>
                <w:szCs w:val="18"/>
              </w:rPr>
              <w:t>（</w:t>
            </w:r>
            <w:r>
              <w:rPr>
                <w:rFonts w:ascii="Times New Roman" w:hAnsi="Times New Roman"/>
                <w:color w:val="auto"/>
                <w:sz w:val="18"/>
                <w:szCs w:val="18"/>
              </w:rPr>
              <w:t>H</w:t>
            </w:r>
            <w:r>
              <w:rPr>
                <w:rFonts w:hint="eastAsia" w:ascii="Times New Roman" w:hAnsi="Times New Roman"/>
                <w:color w:val="auto"/>
                <w:sz w:val="18"/>
                <w:szCs w:val="18"/>
              </w:rPr>
              <w:t>）</w:t>
            </w:r>
          </w:p>
        </w:tc>
      </w:tr>
    </w:tbl>
    <w:p>
      <w:pPr>
        <w:spacing w:line="540" w:lineRule="exact"/>
        <w:rPr>
          <w:rFonts w:ascii="宋体"/>
          <w:color w:val="auto"/>
          <w:szCs w:val="32"/>
        </w:rPr>
      </w:pPr>
    </w:p>
    <w:p>
      <w:pPr>
        <w:spacing w:line="540" w:lineRule="exact"/>
        <w:rPr>
          <w:rFonts w:ascii="宋体"/>
          <w:color w:val="auto"/>
          <w:szCs w:val="32"/>
        </w:rPr>
      </w:pPr>
    </w:p>
    <w:p>
      <w:pPr>
        <w:spacing w:line="540" w:lineRule="exact"/>
        <w:rPr>
          <w:rFonts w:ascii="宋体"/>
          <w:color w:val="auto"/>
          <w:szCs w:val="32"/>
        </w:rPr>
      </w:pPr>
      <w:r>
        <w:rPr>
          <w:rFonts w:hint="eastAsia" w:ascii="宋体" w:hAnsi="宋体"/>
          <w:color w:val="auto"/>
          <w:szCs w:val="32"/>
        </w:rPr>
        <w:t>续表：</w:t>
      </w:r>
    </w:p>
    <w:p>
      <w:pPr>
        <w:jc w:val="center"/>
        <w:rPr>
          <w:rFonts w:ascii="宋体"/>
          <w:b/>
          <w:bCs/>
          <w:color w:val="auto"/>
          <w:sz w:val="24"/>
          <w:szCs w:val="24"/>
        </w:rPr>
      </w:pPr>
      <w:r>
        <w:rPr>
          <w:rFonts w:hint="eastAsia" w:ascii="宋体" w:hAnsi="宋体"/>
          <w:b/>
          <w:bCs/>
          <w:color w:val="auto"/>
          <w:sz w:val="24"/>
          <w:szCs w:val="24"/>
        </w:rPr>
        <w:t>表</w:t>
      </w:r>
      <w:r>
        <w:rPr>
          <w:rFonts w:ascii="宋体" w:hAnsi="宋体"/>
          <w:b/>
          <w:bCs/>
          <w:color w:val="auto"/>
          <w:sz w:val="24"/>
          <w:szCs w:val="24"/>
        </w:rPr>
        <w:t xml:space="preserve">2  </w:t>
      </w:r>
      <w:r>
        <w:rPr>
          <w:rFonts w:hint="eastAsia"/>
          <w:b/>
          <w:color w:val="auto"/>
          <w:sz w:val="24"/>
          <w:szCs w:val="24"/>
        </w:rPr>
        <w:t>毕业要求达成矩阵</w:t>
      </w:r>
    </w:p>
    <w:tbl>
      <w:tblPr>
        <w:tblStyle w:val="8"/>
        <w:tblpPr w:leftFromText="180" w:rightFromText="180" w:vertAnchor="text" w:horzAnchor="margin" w:tblpY="434"/>
        <w:tblW w:w="9180" w:type="dxa"/>
        <w:tblInd w:w="0" w:type="dxa"/>
        <w:tblLayout w:type="fixed"/>
        <w:tblCellMar>
          <w:top w:w="0" w:type="dxa"/>
          <w:left w:w="108" w:type="dxa"/>
          <w:bottom w:w="0" w:type="dxa"/>
          <w:right w:w="108" w:type="dxa"/>
        </w:tblCellMar>
      </w:tblPr>
      <w:tblGrid>
        <w:gridCol w:w="1951"/>
        <w:gridCol w:w="3686"/>
        <w:gridCol w:w="3543"/>
      </w:tblGrid>
      <w:tr>
        <w:tblPrEx>
          <w:tblCellMar>
            <w:top w:w="0" w:type="dxa"/>
            <w:left w:w="108" w:type="dxa"/>
            <w:bottom w:w="0" w:type="dxa"/>
            <w:right w:w="108" w:type="dxa"/>
          </w:tblCellMar>
        </w:tblPrEx>
        <w:trPr>
          <w:trHeight w:val="330" w:hRule="atLeast"/>
        </w:trPr>
        <w:tc>
          <w:tcPr>
            <w:tcW w:w="195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b/>
                <w:color w:val="auto"/>
                <w:kern w:val="0"/>
                <w:szCs w:val="21"/>
              </w:rPr>
            </w:pPr>
            <w:r>
              <w:rPr>
                <w:rFonts w:hint="eastAsia" w:ascii="宋体" w:hAnsi="宋体"/>
                <w:b/>
                <w:color w:val="auto"/>
                <w:kern w:val="0"/>
                <w:szCs w:val="21"/>
              </w:rPr>
              <w:t>毕业要求</w:t>
            </w:r>
          </w:p>
        </w:tc>
        <w:tc>
          <w:tcPr>
            <w:tcW w:w="3686" w:type="dxa"/>
            <w:tcBorders>
              <w:top w:val="single" w:color="auto" w:sz="4" w:space="0"/>
              <w:left w:val="nil"/>
              <w:bottom w:val="single" w:color="auto" w:sz="4" w:space="0"/>
              <w:right w:val="single" w:color="auto" w:sz="4" w:space="0"/>
            </w:tcBorders>
            <w:noWrap/>
            <w:vAlign w:val="center"/>
          </w:tcPr>
          <w:p>
            <w:pPr>
              <w:widowControl/>
              <w:jc w:val="center"/>
              <w:rPr>
                <w:rFonts w:ascii="宋体"/>
                <w:b/>
                <w:color w:val="auto"/>
                <w:kern w:val="0"/>
                <w:szCs w:val="21"/>
              </w:rPr>
            </w:pPr>
            <w:r>
              <w:rPr>
                <w:rFonts w:hint="eastAsia" w:ascii="宋体" w:hAnsi="宋体"/>
                <w:b/>
                <w:color w:val="auto"/>
                <w:kern w:val="0"/>
                <w:szCs w:val="21"/>
              </w:rPr>
              <w:t>指标点</w:t>
            </w:r>
          </w:p>
        </w:tc>
        <w:tc>
          <w:tcPr>
            <w:tcW w:w="3543" w:type="dxa"/>
            <w:tcBorders>
              <w:top w:val="single" w:color="auto" w:sz="4" w:space="0"/>
              <w:left w:val="nil"/>
              <w:bottom w:val="single" w:color="auto" w:sz="4" w:space="0"/>
              <w:right w:val="single" w:color="auto" w:sz="4" w:space="0"/>
            </w:tcBorders>
            <w:noWrap/>
            <w:vAlign w:val="center"/>
          </w:tcPr>
          <w:p>
            <w:pPr>
              <w:widowControl/>
              <w:jc w:val="center"/>
              <w:rPr>
                <w:rFonts w:ascii="Times New Roman" w:hAnsi="Times New Roman"/>
                <w:b/>
                <w:color w:val="auto"/>
                <w:kern w:val="0"/>
                <w:szCs w:val="21"/>
              </w:rPr>
            </w:pPr>
            <w:r>
              <w:rPr>
                <w:rFonts w:hint="eastAsia" w:ascii="宋体"/>
                <w:b/>
                <w:color w:val="auto"/>
                <w:kern w:val="0"/>
                <w:sz w:val="20"/>
                <w:szCs w:val="20"/>
              </w:rPr>
              <w:t>主要支撑课程及支撑强度，用“</w:t>
            </w:r>
            <w:r>
              <w:rPr>
                <w:rFonts w:ascii="宋体"/>
                <w:b/>
                <w:color w:val="auto"/>
                <w:kern w:val="0"/>
                <w:sz w:val="20"/>
                <w:szCs w:val="20"/>
              </w:rPr>
              <w:t>H</w:t>
            </w:r>
            <w:r>
              <w:rPr>
                <w:rFonts w:hint="eastAsia" w:ascii="宋体"/>
                <w:b/>
                <w:color w:val="auto"/>
                <w:kern w:val="0"/>
                <w:sz w:val="20"/>
                <w:szCs w:val="20"/>
              </w:rPr>
              <w:t>（强）”“</w:t>
            </w:r>
            <w:r>
              <w:rPr>
                <w:rFonts w:ascii="宋体"/>
                <w:b/>
                <w:color w:val="auto"/>
                <w:kern w:val="0"/>
                <w:sz w:val="20"/>
                <w:szCs w:val="20"/>
              </w:rPr>
              <w:t>M</w:t>
            </w:r>
            <w:r>
              <w:rPr>
                <w:rFonts w:hint="eastAsia" w:ascii="宋体"/>
                <w:b/>
                <w:color w:val="auto"/>
                <w:kern w:val="0"/>
                <w:sz w:val="20"/>
                <w:szCs w:val="20"/>
              </w:rPr>
              <w:t>（中）”“</w:t>
            </w:r>
            <w:r>
              <w:rPr>
                <w:rFonts w:ascii="宋体"/>
                <w:b/>
                <w:color w:val="auto"/>
                <w:kern w:val="0"/>
                <w:sz w:val="20"/>
                <w:szCs w:val="20"/>
              </w:rPr>
              <w:t>L</w:t>
            </w:r>
            <w:r>
              <w:rPr>
                <w:rFonts w:hint="eastAsia" w:ascii="宋体"/>
                <w:b/>
                <w:color w:val="auto"/>
                <w:kern w:val="0"/>
                <w:sz w:val="20"/>
                <w:szCs w:val="20"/>
              </w:rPr>
              <w:t>（弱）”表示</w:t>
            </w:r>
          </w:p>
        </w:tc>
      </w:tr>
      <w:tr>
        <w:tblPrEx>
          <w:tblCellMar>
            <w:top w:w="0" w:type="dxa"/>
            <w:left w:w="108" w:type="dxa"/>
            <w:bottom w:w="0" w:type="dxa"/>
            <w:right w:w="108" w:type="dxa"/>
          </w:tblCellMar>
        </w:tblPrEx>
        <w:trPr>
          <w:trHeight w:val="791" w:hRule="atLeast"/>
        </w:trPr>
        <w:tc>
          <w:tcPr>
            <w:tcW w:w="1951" w:type="dxa"/>
            <w:vMerge w:val="restart"/>
            <w:tcBorders>
              <w:top w:val="single" w:color="auto" w:sz="4" w:space="0"/>
              <w:left w:val="single" w:color="auto" w:sz="4" w:space="0"/>
              <w:bottom w:val="single" w:color="auto" w:sz="4" w:space="0"/>
              <w:right w:val="single" w:color="auto" w:sz="4" w:space="0"/>
            </w:tcBorders>
            <w:vAlign w:val="center"/>
          </w:tcPr>
          <w:p>
            <w:pPr>
              <w:widowControl/>
              <w:numPr>
                <w:ilvl w:val="0"/>
                <w:numId w:val="1"/>
              </w:numPr>
              <w:spacing w:line="260" w:lineRule="exact"/>
              <w:rPr>
                <w:rFonts w:ascii="Times New Roman" w:hAnsi="Times New Roman"/>
                <w:color w:val="auto"/>
                <w:kern w:val="0"/>
                <w:sz w:val="18"/>
                <w:szCs w:val="18"/>
              </w:rPr>
            </w:pPr>
            <w:r>
              <w:rPr>
                <w:rFonts w:hint="eastAsia" w:ascii="宋体" w:hAnsi="宋体"/>
                <w:color w:val="auto"/>
                <w:kern w:val="0"/>
                <w:sz w:val="18"/>
                <w:szCs w:val="18"/>
              </w:rPr>
              <w:t>研究：能够基于科学原理并采用科学方法对复杂工程问题进行研究，包括设计实验、分析与解释数据、并通过信息综合得到合理有效的结论。</w:t>
            </w:r>
          </w:p>
        </w:tc>
        <w:tc>
          <w:tcPr>
            <w:tcW w:w="3686"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kern w:val="0"/>
                <w:sz w:val="18"/>
                <w:szCs w:val="18"/>
              </w:rPr>
            </w:pPr>
            <w:r>
              <w:rPr>
                <w:rFonts w:ascii="Times New Roman" w:hAnsi="Times New Roman"/>
                <w:color w:val="auto"/>
                <w:kern w:val="0"/>
                <w:sz w:val="18"/>
                <w:szCs w:val="18"/>
              </w:rPr>
              <w:t xml:space="preserve">4.1 </w:t>
            </w:r>
            <w:r>
              <w:rPr>
                <w:rFonts w:hint="eastAsia" w:ascii="宋体" w:hAnsi="宋体"/>
                <w:color w:val="auto"/>
                <w:kern w:val="0"/>
                <w:sz w:val="18"/>
                <w:szCs w:val="18"/>
              </w:rPr>
              <w:t>能够基于科学原理，通过文献研究</w:t>
            </w:r>
            <w:r>
              <w:rPr>
                <w:rFonts w:ascii="宋体" w:hAnsi="宋体"/>
                <w:color w:val="auto"/>
                <w:kern w:val="0"/>
                <w:sz w:val="18"/>
                <w:szCs w:val="18"/>
              </w:rPr>
              <w:t xml:space="preserve"> </w:t>
            </w:r>
            <w:r>
              <w:rPr>
                <w:rFonts w:hint="eastAsia" w:ascii="宋体" w:hAnsi="宋体"/>
                <w:color w:val="auto"/>
                <w:kern w:val="0"/>
                <w:sz w:val="18"/>
                <w:szCs w:val="18"/>
              </w:rPr>
              <w:t>或相关方法，调研和分析复杂机械制造工程问题的解决方案。</w:t>
            </w:r>
          </w:p>
        </w:tc>
        <w:tc>
          <w:tcPr>
            <w:tcW w:w="3543"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sz w:val="18"/>
                <w:szCs w:val="18"/>
              </w:rPr>
            </w:pPr>
            <w:r>
              <w:rPr>
                <w:rFonts w:hint="eastAsia" w:ascii="Times New Roman" w:hAnsi="Times New Roman"/>
                <w:color w:val="auto"/>
                <w:sz w:val="18"/>
                <w:szCs w:val="18"/>
              </w:rPr>
              <w:t>单片机原理与应用（</w:t>
            </w:r>
            <w:r>
              <w:rPr>
                <w:rFonts w:ascii="Times New Roman" w:hAnsi="Times New Roman"/>
                <w:color w:val="auto"/>
                <w:sz w:val="18"/>
                <w:szCs w:val="18"/>
              </w:rPr>
              <w:t>H</w:t>
            </w:r>
            <w:r>
              <w:rPr>
                <w:rFonts w:hint="eastAsia" w:ascii="Times New Roman" w:hAnsi="Times New Roman"/>
                <w:color w:val="auto"/>
                <w:sz w:val="18"/>
                <w:szCs w:val="18"/>
              </w:rPr>
              <w:t>）</w:t>
            </w:r>
          </w:p>
        </w:tc>
      </w:tr>
      <w:tr>
        <w:tblPrEx>
          <w:tblCellMar>
            <w:top w:w="0" w:type="dxa"/>
            <w:left w:w="108" w:type="dxa"/>
            <w:bottom w:w="0" w:type="dxa"/>
            <w:right w:w="108" w:type="dxa"/>
          </w:tblCellMar>
        </w:tblPrEx>
        <w:trPr>
          <w:trHeight w:val="619" w:hRule="atLeast"/>
        </w:trPr>
        <w:tc>
          <w:tcPr>
            <w:tcW w:w="195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686"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4.2</w:t>
            </w:r>
            <w:r>
              <w:rPr>
                <w:rFonts w:hint="eastAsia" w:ascii="Times New Roman" w:hAnsi="Times New Roman"/>
                <w:color w:val="auto"/>
                <w:kern w:val="0"/>
                <w:sz w:val="18"/>
                <w:szCs w:val="18"/>
              </w:rPr>
              <w:t xml:space="preserve"> </w:t>
            </w:r>
            <w:r>
              <w:rPr>
                <w:rFonts w:hint="eastAsia" w:ascii="宋体" w:hAnsi="宋体"/>
                <w:color w:val="auto"/>
                <w:kern w:val="0"/>
                <w:sz w:val="18"/>
                <w:szCs w:val="18"/>
              </w:rPr>
              <w:t>能够根据制造装备、零部件的设计、制造、控制等工程问题选择研究路线，设计实验方案。</w:t>
            </w:r>
          </w:p>
        </w:tc>
        <w:tc>
          <w:tcPr>
            <w:tcW w:w="3543"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 w:val="18"/>
                <w:szCs w:val="18"/>
              </w:rPr>
            </w:pPr>
            <w:r>
              <w:rPr>
                <w:rFonts w:hint="eastAsia" w:ascii="Times New Roman" w:hAnsi="Times New Roman"/>
                <w:color w:val="auto"/>
                <w:sz w:val="18"/>
                <w:szCs w:val="18"/>
              </w:rPr>
              <w:t>机械设计基础（</w:t>
            </w:r>
            <w:r>
              <w:rPr>
                <w:rFonts w:ascii="Times New Roman" w:hAnsi="Times New Roman"/>
                <w:color w:val="auto"/>
                <w:sz w:val="18"/>
                <w:szCs w:val="18"/>
              </w:rPr>
              <w:t>H</w:t>
            </w:r>
            <w:r>
              <w:rPr>
                <w:rFonts w:hint="eastAsia" w:ascii="Times New Roman" w:hAnsi="Times New Roman"/>
                <w:color w:val="auto"/>
                <w:sz w:val="18"/>
                <w:szCs w:val="18"/>
              </w:rPr>
              <w:t>）、液压与气压传动（</w:t>
            </w:r>
            <w:r>
              <w:rPr>
                <w:rFonts w:ascii="Times New Roman" w:hAnsi="Times New Roman"/>
                <w:color w:val="auto"/>
                <w:sz w:val="18"/>
                <w:szCs w:val="18"/>
              </w:rPr>
              <w:t>H</w:t>
            </w:r>
            <w:r>
              <w:rPr>
                <w:rFonts w:hint="eastAsia" w:ascii="Times New Roman" w:hAnsi="Times New Roman"/>
                <w:color w:val="auto"/>
                <w:sz w:val="18"/>
                <w:szCs w:val="18"/>
              </w:rPr>
              <w:t>）</w:t>
            </w:r>
          </w:p>
        </w:tc>
      </w:tr>
      <w:tr>
        <w:tblPrEx>
          <w:tblCellMar>
            <w:top w:w="0" w:type="dxa"/>
            <w:left w:w="108" w:type="dxa"/>
            <w:bottom w:w="0" w:type="dxa"/>
            <w:right w:w="108" w:type="dxa"/>
          </w:tblCellMar>
        </w:tblPrEx>
        <w:trPr>
          <w:trHeight w:val="1080" w:hRule="atLeast"/>
        </w:trPr>
        <w:tc>
          <w:tcPr>
            <w:tcW w:w="195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686"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4.3</w:t>
            </w:r>
            <w:r>
              <w:rPr>
                <w:rFonts w:hint="eastAsia" w:ascii="Times New Roman" w:hAnsi="Times New Roman"/>
                <w:color w:val="auto"/>
                <w:kern w:val="0"/>
                <w:sz w:val="18"/>
                <w:szCs w:val="18"/>
              </w:rPr>
              <w:t xml:space="preserve"> </w:t>
            </w:r>
            <w:r>
              <w:rPr>
                <w:rFonts w:hint="eastAsia" w:ascii="宋体" w:hAnsi="宋体"/>
                <w:color w:val="auto"/>
                <w:kern w:val="0"/>
                <w:sz w:val="18"/>
                <w:szCs w:val="18"/>
              </w:rPr>
              <w:t>能够根据实验方案构建实验系统，安全地开展实验，</w:t>
            </w:r>
            <w:r>
              <w:rPr>
                <w:rFonts w:ascii="宋体" w:hAnsi="宋体"/>
                <w:color w:val="auto"/>
                <w:kern w:val="0"/>
                <w:sz w:val="18"/>
                <w:szCs w:val="18"/>
              </w:rPr>
              <w:t xml:space="preserve"> </w:t>
            </w:r>
            <w:r>
              <w:rPr>
                <w:rFonts w:hint="eastAsia" w:ascii="宋体" w:hAnsi="宋体"/>
                <w:color w:val="auto"/>
                <w:kern w:val="0"/>
                <w:sz w:val="18"/>
                <w:szCs w:val="18"/>
              </w:rPr>
              <w:t>正确地采集实验数据。</w:t>
            </w:r>
          </w:p>
        </w:tc>
        <w:tc>
          <w:tcPr>
            <w:tcW w:w="3543"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 w:val="18"/>
                <w:szCs w:val="18"/>
              </w:rPr>
            </w:pPr>
            <w:r>
              <w:rPr>
                <w:rFonts w:hint="eastAsia" w:ascii="Times New Roman" w:hAnsi="Times New Roman"/>
                <w:color w:val="auto"/>
                <w:sz w:val="18"/>
                <w:szCs w:val="18"/>
              </w:rPr>
              <w:t>机械基础综合实验（</w:t>
            </w:r>
            <w:r>
              <w:rPr>
                <w:rFonts w:ascii="Times New Roman" w:hAnsi="Times New Roman"/>
                <w:color w:val="auto"/>
                <w:sz w:val="18"/>
                <w:szCs w:val="18"/>
              </w:rPr>
              <w:t>H</w:t>
            </w:r>
            <w:r>
              <w:rPr>
                <w:rFonts w:hint="eastAsia" w:ascii="Times New Roman" w:hAnsi="Times New Roman"/>
                <w:color w:val="auto"/>
                <w:sz w:val="18"/>
                <w:szCs w:val="18"/>
              </w:rPr>
              <w:t>）、大学物理实验（</w:t>
            </w:r>
            <w:r>
              <w:rPr>
                <w:rFonts w:ascii="Times New Roman" w:hAnsi="Times New Roman"/>
                <w:color w:val="auto"/>
                <w:sz w:val="18"/>
                <w:szCs w:val="18"/>
              </w:rPr>
              <w:t>H</w:t>
            </w:r>
            <w:r>
              <w:rPr>
                <w:rFonts w:hint="eastAsia" w:ascii="Times New Roman" w:hAnsi="Times New Roman"/>
                <w:color w:val="auto"/>
                <w:sz w:val="18"/>
                <w:szCs w:val="18"/>
              </w:rPr>
              <w:t>）、工厂数据采集与监视控制系统综合实践（</w:t>
            </w:r>
            <w:r>
              <w:rPr>
                <w:rFonts w:ascii="Times New Roman" w:hAnsi="Times New Roman"/>
                <w:color w:val="auto"/>
                <w:sz w:val="18"/>
                <w:szCs w:val="18"/>
              </w:rPr>
              <w:t>H</w:t>
            </w:r>
            <w:r>
              <w:rPr>
                <w:rFonts w:hint="eastAsia" w:ascii="Times New Roman" w:hAnsi="Times New Roman"/>
                <w:color w:val="auto"/>
                <w:sz w:val="18"/>
                <w:szCs w:val="18"/>
              </w:rPr>
              <w:t>）、传感器与测试技术课程设计（</w:t>
            </w:r>
            <w:r>
              <w:rPr>
                <w:rFonts w:ascii="Times New Roman" w:hAnsi="Times New Roman"/>
                <w:color w:val="auto"/>
                <w:sz w:val="18"/>
                <w:szCs w:val="18"/>
              </w:rPr>
              <w:t>H</w:t>
            </w:r>
            <w:r>
              <w:rPr>
                <w:rFonts w:hint="eastAsia" w:ascii="Times New Roman" w:hAnsi="Times New Roman"/>
                <w:color w:val="auto"/>
                <w:sz w:val="18"/>
                <w:szCs w:val="18"/>
              </w:rPr>
              <w:t>）、单片机原理与应用课程设计（</w:t>
            </w:r>
            <w:r>
              <w:rPr>
                <w:rFonts w:ascii="Times New Roman" w:hAnsi="Times New Roman"/>
                <w:color w:val="auto"/>
                <w:sz w:val="18"/>
                <w:szCs w:val="18"/>
              </w:rPr>
              <w:t>H</w:t>
            </w:r>
            <w:r>
              <w:rPr>
                <w:rFonts w:hint="eastAsia" w:ascii="Times New Roman" w:hAnsi="Times New Roman"/>
                <w:color w:val="auto"/>
                <w:sz w:val="18"/>
                <w:szCs w:val="18"/>
              </w:rPr>
              <w:t>）</w:t>
            </w:r>
          </w:p>
        </w:tc>
      </w:tr>
      <w:tr>
        <w:tblPrEx>
          <w:tblCellMar>
            <w:top w:w="0" w:type="dxa"/>
            <w:left w:w="108" w:type="dxa"/>
            <w:bottom w:w="0" w:type="dxa"/>
            <w:right w:w="108" w:type="dxa"/>
          </w:tblCellMar>
        </w:tblPrEx>
        <w:trPr>
          <w:trHeight w:val="942" w:hRule="atLeast"/>
        </w:trPr>
        <w:tc>
          <w:tcPr>
            <w:tcW w:w="195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686"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4.4</w:t>
            </w:r>
            <w:r>
              <w:rPr>
                <w:rFonts w:hint="eastAsia" w:ascii="Times New Roman" w:hAnsi="Times New Roman"/>
                <w:color w:val="auto"/>
                <w:kern w:val="0"/>
                <w:sz w:val="18"/>
                <w:szCs w:val="18"/>
              </w:rPr>
              <w:t xml:space="preserve"> </w:t>
            </w:r>
            <w:r>
              <w:rPr>
                <w:rFonts w:hint="eastAsia" w:ascii="宋体" w:hAnsi="宋体"/>
                <w:color w:val="auto"/>
                <w:kern w:val="0"/>
                <w:sz w:val="18"/>
                <w:szCs w:val="18"/>
              </w:rPr>
              <w:t>能对实验结果进行分析和解释，并通过信息综合得到合理有效的结论。</w:t>
            </w:r>
          </w:p>
        </w:tc>
        <w:tc>
          <w:tcPr>
            <w:tcW w:w="3543"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 w:val="18"/>
                <w:szCs w:val="18"/>
              </w:rPr>
            </w:pPr>
            <w:r>
              <w:rPr>
                <w:rFonts w:hint="eastAsia" w:ascii="Times New Roman" w:hAnsi="Times New Roman"/>
                <w:color w:val="auto"/>
                <w:sz w:val="18"/>
                <w:szCs w:val="18"/>
              </w:rPr>
              <w:t>概率统计（</w:t>
            </w:r>
            <w:r>
              <w:rPr>
                <w:rFonts w:ascii="Times New Roman" w:hAnsi="Times New Roman"/>
                <w:color w:val="auto"/>
                <w:sz w:val="18"/>
                <w:szCs w:val="18"/>
              </w:rPr>
              <w:t>H</w:t>
            </w:r>
            <w:r>
              <w:rPr>
                <w:rFonts w:hint="eastAsia" w:ascii="Times New Roman" w:hAnsi="Times New Roman"/>
                <w:color w:val="auto"/>
                <w:sz w:val="18"/>
                <w:szCs w:val="18"/>
              </w:rPr>
              <w:t>）、工程力学（</w:t>
            </w:r>
            <w:r>
              <w:rPr>
                <w:rFonts w:ascii="Times New Roman" w:hAnsi="Times New Roman"/>
                <w:color w:val="auto"/>
                <w:sz w:val="18"/>
                <w:szCs w:val="18"/>
              </w:rPr>
              <w:t>M</w:t>
            </w:r>
            <w:r>
              <w:rPr>
                <w:rFonts w:hint="eastAsia" w:ascii="Times New Roman" w:hAnsi="Times New Roman"/>
                <w:color w:val="auto"/>
                <w:sz w:val="18"/>
                <w:szCs w:val="18"/>
              </w:rPr>
              <w:t>）、液压与气动系统性能实验（</w:t>
            </w:r>
            <w:r>
              <w:rPr>
                <w:rFonts w:ascii="Times New Roman" w:hAnsi="Times New Roman"/>
                <w:color w:val="auto"/>
                <w:sz w:val="18"/>
                <w:szCs w:val="18"/>
              </w:rPr>
              <w:t>M</w:t>
            </w:r>
            <w:r>
              <w:rPr>
                <w:rFonts w:hint="eastAsia" w:ascii="Times New Roman" w:hAnsi="Times New Roman"/>
                <w:color w:val="auto"/>
                <w:sz w:val="18"/>
                <w:szCs w:val="18"/>
              </w:rPr>
              <w:t>）</w:t>
            </w:r>
          </w:p>
        </w:tc>
      </w:tr>
      <w:tr>
        <w:tblPrEx>
          <w:tblCellMar>
            <w:top w:w="0" w:type="dxa"/>
            <w:left w:w="108" w:type="dxa"/>
            <w:bottom w:w="0" w:type="dxa"/>
            <w:right w:w="108" w:type="dxa"/>
          </w:tblCellMar>
        </w:tblPrEx>
        <w:trPr>
          <w:trHeight w:val="1122" w:hRule="atLeast"/>
        </w:trPr>
        <w:tc>
          <w:tcPr>
            <w:tcW w:w="1951" w:type="dxa"/>
            <w:vMerge w:val="restart"/>
            <w:tcBorders>
              <w:top w:val="single" w:color="auto" w:sz="4" w:space="0"/>
              <w:left w:val="single" w:color="auto" w:sz="4" w:space="0"/>
              <w:bottom w:val="single" w:color="auto" w:sz="4" w:space="0"/>
              <w:right w:val="single" w:color="auto" w:sz="4" w:space="0"/>
            </w:tcBorders>
            <w:vAlign w:val="center"/>
          </w:tcPr>
          <w:p>
            <w:pPr>
              <w:widowControl/>
              <w:numPr>
                <w:ilvl w:val="0"/>
                <w:numId w:val="1"/>
              </w:numPr>
              <w:spacing w:line="260" w:lineRule="exact"/>
              <w:rPr>
                <w:rFonts w:ascii="Times New Roman" w:hAnsi="Times New Roman"/>
                <w:color w:val="auto"/>
                <w:kern w:val="0"/>
                <w:sz w:val="18"/>
                <w:szCs w:val="18"/>
              </w:rPr>
            </w:pPr>
            <w:r>
              <w:rPr>
                <w:rFonts w:hint="eastAsia" w:ascii="宋体" w:hAnsi="宋体"/>
                <w:color w:val="auto"/>
                <w:kern w:val="0"/>
                <w:sz w:val="18"/>
                <w:szCs w:val="18"/>
              </w:rPr>
              <w:t>使用现代工具：能够针对复杂工程问题，开发、选择与使用恰当的技术、资源、现代工程工具和信息技术工具，包括对复杂工程问题的预测与模拟，并能够理解其局限性。</w:t>
            </w:r>
          </w:p>
        </w:tc>
        <w:tc>
          <w:tcPr>
            <w:tcW w:w="3686"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kern w:val="0"/>
                <w:sz w:val="18"/>
                <w:szCs w:val="18"/>
              </w:rPr>
            </w:pPr>
            <w:r>
              <w:rPr>
                <w:rFonts w:ascii="Times New Roman" w:hAnsi="Times New Roman"/>
                <w:color w:val="auto"/>
                <w:kern w:val="0"/>
                <w:sz w:val="18"/>
                <w:szCs w:val="18"/>
              </w:rPr>
              <w:t>5.1</w:t>
            </w:r>
            <w:r>
              <w:rPr>
                <w:rFonts w:hint="eastAsia" w:ascii="Times New Roman" w:hAnsi="Times New Roman"/>
                <w:color w:val="auto"/>
                <w:kern w:val="0"/>
                <w:sz w:val="18"/>
                <w:szCs w:val="18"/>
              </w:rPr>
              <w:t xml:space="preserve"> </w:t>
            </w:r>
            <w:r>
              <w:rPr>
                <w:rFonts w:hint="eastAsia" w:ascii="宋体" w:hAnsi="宋体"/>
                <w:color w:val="auto"/>
                <w:kern w:val="0"/>
                <w:sz w:val="18"/>
                <w:szCs w:val="18"/>
              </w:rPr>
              <w:t>了解智能制造工程专业常用的现代仪器、信息技术工具、工程工具和模拟软件的使用原理和方法，并理解其局限性。</w:t>
            </w:r>
          </w:p>
        </w:tc>
        <w:tc>
          <w:tcPr>
            <w:tcW w:w="3543"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sz w:val="18"/>
                <w:szCs w:val="18"/>
              </w:rPr>
            </w:pPr>
            <w:r>
              <w:rPr>
                <w:rFonts w:ascii="Times New Roman" w:hAnsi="Times New Roman"/>
                <w:color w:val="auto"/>
                <w:sz w:val="18"/>
                <w:szCs w:val="18"/>
              </w:rPr>
              <w:t>C</w:t>
            </w:r>
            <w:r>
              <w:rPr>
                <w:rFonts w:hint="eastAsia" w:ascii="Times New Roman" w:hAnsi="Times New Roman"/>
                <w:color w:val="auto"/>
                <w:sz w:val="18"/>
                <w:szCs w:val="18"/>
              </w:rPr>
              <w:t>语言程序设计（</w:t>
            </w:r>
            <w:r>
              <w:rPr>
                <w:rFonts w:ascii="Times New Roman" w:hAnsi="Times New Roman"/>
                <w:color w:val="auto"/>
                <w:sz w:val="18"/>
                <w:szCs w:val="18"/>
              </w:rPr>
              <w:t>H</w:t>
            </w:r>
            <w:r>
              <w:rPr>
                <w:rFonts w:hint="eastAsia" w:ascii="Times New Roman" w:hAnsi="Times New Roman"/>
                <w:color w:val="auto"/>
                <w:sz w:val="18"/>
                <w:szCs w:val="18"/>
              </w:rPr>
              <w:t>）、工程训练（</w:t>
            </w:r>
            <w:r>
              <w:rPr>
                <w:rFonts w:ascii="Times New Roman" w:hAnsi="Times New Roman"/>
                <w:color w:val="auto"/>
                <w:sz w:val="18"/>
                <w:szCs w:val="18"/>
              </w:rPr>
              <w:t>H</w:t>
            </w:r>
            <w:r>
              <w:rPr>
                <w:rFonts w:hint="eastAsia" w:ascii="Times New Roman" w:hAnsi="Times New Roman"/>
                <w:color w:val="auto"/>
                <w:sz w:val="18"/>
                <w:szCs w:val="18"/>
              </w:rPr>
              <w:t>）、传感器与测试技术（</w:t>
            </w:r>
            <w:r>
              <w:rPr>
                <w:rFonts w:ascii="Times New Roman" w:hAnsi="Times New Roman"/>
                <w:color w:val="auto"/>
                <w:sz w:val="18"/>
                <w:szCs w:val="18"/>
              </w:rPr>
              <w:t>H</w:t>
            </w:r>
            <w:r>
              <w:rPr>
                <w:rFonts w:hint="eastAsia" w:ascii="Times New Roman" w:hAnsi="Times New Roman"/>
                <w:color w:val="auto"/>
                <w:sz w:val="18"/>
                <w:szCs w:val="18"/>
              </w:rPr>
              <w:t>）、工业物联网技术（</w:t>
            </w:r>
            <w:r>
              <w:rPr>
                <w:rFonts w:ascii="Times New Roman" w:hAnsi="Times New Roman"/>
                <w:color w:val="auto"/>
                <w:sz w:val="18"/>
                <w:szCs w:val="18"/>
              </w:rPr>
              <w:t>H</w:t>
            </w:r>
            <w:r>
              <w:rPr>
                <w:rFonts w:hint="eastAsia" w:ascii="Times New Roman" w:hAnsi="Times New Roman"/>
                <w:color w:val="auto"/>
                <w:sz w:val="18"/>
                <w:szCs w:val="18"/>
              </w:rPr>
              <w:t>）</w:t>
            </w:r>
            <w:r>
              <w:rPr>
                <w:rFonts w:hint="eastAsia" w:ascii="Times New Roman" w:hAnsi="Times New Roman"/>
                <w:color w:val="auto"/>
                <w:sz w:val="18"/>
                <w:szCs w:val="18"/>
                <w:lang w:eastAsia="zh-CN"/>
              </w:rPr>
              <w:t>、</w:t>
            </w:r>
            <w:r>
              <w:rPr>
                <w:rFonts w:hint="eastAsia" w:ascii="Times New Roman" w:hAnsi="Times New Roman"/>
                <w:color w:val="auto"/>
                <w:sz w:val="18"/>
                <w:szCs w:val="18"/>
              </w:rPr>
              <w:t>机械工程项目管理（</w:t>
            </w:r>
            <w:r>
              <w:rPr>
                <w:rFonts w:ascii="Times New Roman" w:hAnsi="Times New Roman"/>
                <w:color w:val="auto"/>
                <w:sz w:val="18"/>
                <w:szCs w:val="18"/>
              </w:rPr>
              <w:t>H</w:t>
            </w:r>
            <w:r>
              <w:rPr>
                <w:rFonts w:hint="eastAsia" w:ascii="Times New Roman" w:hAnsi="Times New Roman"/>
                <w:color w:val="auto"/>
                <w:sz w:val="18"/>
                <w:szCs w:val="18"/>
              </w:rPr>
              <w:t>）</w:t>
            </w:r>
          </w:p>
        </w:tc>
      </w:tr>
      <w:tr>
        <w:tblPrEx>
          <w:tblCellMar>
            <w:top w:w="0" w:type="dxa"/>
            <w:left w:w="108" w:type="dxa"/>
            <w:bottom w:w="0" w:type="dxa"/>
            <w:right w:w="108" w:type="dxa"/>
          </w:tblCellMar>
        </w:tblPrEx>
        <w:trPr>
          <w:trHeight w:val="942" w:hRule="atLeast"/>
        </w:trPr>
        <w:tc>
          <w:tcPr>
            <w:tcW w:w="195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686"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5.2</w:t>
            </w:r>
            <w:r>
              <w:rPr>
                <w:rFonts w:hint="eastAsia" w:ascii="Times New Roman" w:hAnsi="Times New Roman"/>
                <w:color w:val="auto"/>
                <w:kern w:val="0"/>
                <w:sz w:val="18"/>
                <w:szCs w:val="18"/>
              </w:rPr>
              <w:t xml:space="preserve"> </w:t>
            </w:r>
            <w:r>
              <w:rPr>
                <w:rFonts w:hint="eastAsia" w:ascii="宋体" w:hAnsi="宋体"/>
                <w:color w:val="auto"/>
                <w:kern w:val="0"/>
                <w:sz w:val="18"/>
                <w:szCs w:val="18"/>
              </w:rPr>
              <w:t>能够选择与使用恰当的仪器、信息资源、工程工具和专业模拟软件，对复杂智能制造工程问题进行分析、计算与设计。</w:t>
            </w:r>
          </w:p>
        </w:tc>
        <w:tc>
          <w:tcPr>
            <w:tcW w:w="3543"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 w:val="18"/>
                <w:szCs w:val="18"/>
              </w:rPr>
            </w:pPr>
            <w:r>
              <w:rPr>
                <w:rFonts w:hint="eastAsia" w:ascii="Times New Roman" w:hAnsi="Times New Roman"/>
                <w:color w:val="auto"/>
                <w:kern w:val="0"/>
                <w:sz w:val="18"/>
                <w:szCs w:val="18"/>
              </w:rPr>
              <w:t>电工电子学（</w:t>
            </w:r>
            <w:r>
              <w:rPr>
                <w:rFonts w:ascii="Times New Roman" w:hAnsi="Times New Roman"/>
                <w:color w:val="auto"/>
                <w:kern w:val="0"/>
                <w:sz w:val="18"/>
                <w:szCs w:val="18"/>
              </w:rPr>
              <w:t>M</w:t>
            </w:r>
            <w:r>
              <w:rPr>
                <w:rFonts w:hint="eastAsia" w:ascii="Times New Roman" w:hAnsi="Times New Roman"/>
                <w:color w:val="auto"/>
                <w:kern w:val="0"/>
                <w:sz w:val="18"/>
                <w:szCs w:val="18"/>
              </w:rPr>
              <w:t>）、</w:t>
            </w:r>
            <w:r>
              <w:rPr>
                <w:rFonts w:hint="eastAsia" w:ascii="Times New Roman" w:hAnsi="Times New Roman"/>
                <w:color w:val="auto"/>
                <w:sz w:val="18"/>
                <w:szCs w:val="18"/>
              </w:rPr>
              <w:t>机械</w:t>
            </w:r>
            <w:r>
              <w:rPr>
                <w:rFonts w:ascii="Times New Roman" w:hAnsi="Times New Roman"/>
                <w:color w:val="auto"/>
                <w:sz w:val="18"/>
                <w:szCs w:val="18"/>
              </w:rPr>
              <w:t>CAD</w:t>
            </w:r>
            <w:r>
              <w:rPr>
                <w:rFonts w:hint="eastAsia" w:ascii="Times New Roman" w:hAnsi="Times New Roman"/>
                <w:color w:val="auto"/>
                <w:sz w:val="18"/>
                <w:szCs w:val="18"/>
              </w:rPr>
              <w:t>（</w:t>
            </w:r>
            <w:r>
              <w:rPr>
                <w:rFonts w:ascii="Times New Roman" w:hAnsi="Times New Roman"/>
                <w:color w:val="auto"/>
                <w:sz w:val="18"/>
                <w:szCs w:val="18"/>
              </w:rPr>
              <w:t>M</w:t>
            </w:r>
            <w:r>
              <w:rPr>
                <w:rFonts w:hint="eastAsia" w:ascii="Times New Roman" w:hAnsi="Times New Roman"/>
                <w:color w:val="auto"/>
                <w:sz w:val="18"/>
                <w:szCs w:val="18"/>
              </w:rPr>
              <w:t>）</w:t>
            </w:r>
            <w:r>
              <w:rPr>
                <w:rFonts w:hint="eastAsia" w:ascii="Times New Roman" w:hAnsi="Times New Roman"/>
                <w:color w:val="auto"/>
                <w:sz w:val="18"/>
                <w:szCs w:val="18"/>
                <w:lang w:eastAsia="zh-CN"/>
              </w:rPr>
              <w:t>、</w:t>
            </w:r>
            <w:r>
              <w:rPr>
                <w:rFonts w:hint="eastAsia" w:ascii="Times New Roman" w:hAnsi="Times New Roman"/>
                <w:color w:val="auto"/>
                <w:sz w:val="18"/>
                <w:szCs w:val="18"/>
              </w:rPr>
              <w:t>人工智能技术及应用（</w:t>
            </w:r>
            <w:r>
              <w:rPr>
                <w:rFonts w:ascii="Times New Roman" w:hAnsi="Times New Roman"/>
                <w:color w:val="auto"/>
                <w:sz w:val="18"/>
                <w:szCs w:val="18"/>
              </w:rPr>
              <w:t>M</w:t>
            </w:r>
            <w:r>
              <w:rPr>
                <w:rFonts w:hint="eastAsia" w:ascii="Times New Roman" w:hAnsi="Times New Roman"/>
                <w:color w:val="auto"/>
                <w:sz w:val="18"/>
                <w:szCs w:val="18"/>
              </w:rPr>
              <w:t>）、单片机原理与应用课程设计（</w:t>
            </w:r>
            <w:r>
              <w:rPr>
                <w:rFonts w:ascii="Times New Roman" w:hAnsi="Times New Roman"/>
                <w:color w:val="auto"/>
                <w:sz w:val="18"/>
                <w:szCs w:val="18"/>
              </w:rPr>
              <w:t>H</w:t>
            </w:r>
            <w:r>
              <w:rPr>
                <w:rFonts w:hint="eastAsia" w:ascii="Times New Roman" w:hAnsi="Times New Roman"/>
                <w:color w:val="auto"/>
                <w:sz w:val="18"/>
                <w:szCs w:val="18"/>
              </w:rPr>
              <w:t>）</w:t>
            </w:r>
          </w:p>
        </w:tc>
      </w:tr>
      <w:tr>
        <w:tblPrEx>
          <w:tblCellMar>
            <w:top w:w="0" w:type="dxa"/>
            <w:left w:w="108" w:type="dxa"/>
            <w:bottom w:w="0" w:type="dxa"/>
            <w:right w:w="108" w:type="dxa"/>
          </w:tblCellMar>
        </w:tblPrEx>
        <w:trPr>
          <w:trHeight w:val="942" w:hRule="atLeast"/>
        </w:trPr>
        <w:tc>
          <w:tcPr>
            <w:tcW w:w="195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686"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5.3</w:t>
            </w:r>
            <w:r>
              <w:rPr>
                <w:rFonts w:hint="eastAsia" w:ascii="Times New Roman" w:hAnsi="Times New Roman"/>
                <w:color w:val="auto"/>
                <w:kern w:val="0"/>
                <w:sz w:val="18"/>
                <w:szCs w:val="18"/>
              </w:rPr>
              <w:t xml:space="preserve"> </w:t>
            </w:r>
            <w:r>
              <w:rPr>
                <w:rFonts w:hint="eastAsia" w:ascii="宋体" w:hAnsi="宋体"/>
                <w:color w:val="auto"/>
                <w:kern w:val="0"/>
                <w:sz w:val="18"/>
                <w:szCs w:val="18"/>
              </w:rPr>
              <w:t>能够针对制造装备、零部件的设计与开发，开发或选用满足特定需求的现代工具，模拟和预测专业问题，并能够分析其局限性。</w:t>
            </w:r>
          </w:p>
        </w:tc>
        <w:tc>
          <w:tcPr>
            <w:tcW w:w="3543"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 w:val="18"/>
                <w:szCs w:val="18"/>
              </w:rPr>
            </w:pPr>
            <w:r>
              <w:rPr>
                <w:rFonts w:hint="eastAsia" w:ascii="Times New Roman" w:hAnsi="Times New Roman"/>
                <w:color w:val="auto"/>
                <w:sz w:val="18"/>
                <w:szCs w:val="18"/>
              </w:rPr>
              <w:t>电气控制与</w:t>
            </w:r>
            <w:r>
              <w:rPr>
                <w:rFonts w:ascii="Times New Roman" w:hAnsi="Times New Roman"/>
                <w:color w:val="auto"/>
                <w:sz w:val="18"/>
                <w:szCs w:val="18"/>
              </w:rPr>
              <w:t>PLC</w:t>
            </w:r>
            <w:r>
              <w:rPr>
                <w:rFonts w:hint="eastAsia" w:ascii="Times New Roman" w:hAnsi="Times New Roman"/>
                <w:color w:val="auto"/>
                <w:sz w:val="18"/>
                <w:szCs w:val="18"/>
              </w:rPr>
              <w:t>课程设计（</w:t>
            </w:r>
            <w:r>
              <w:rPr>
                <w:rFonts w:ascii="Times New Roman" w:hAnsi="Times New Roman"/>
                <w:color w:val="auto"/>
                <w:sz w:val="18"/>
                <w:szCs w:val="18"/>
              </w:rPr>
              <w:t>H</w:t>
            </w:r>
            <w:r>
              <w:rPr>
                <w:rFonts w:hint="eastAsia" w:ascii="Times New Roman" w:hAnsi="Times New Roman"/>
                <w:color w:val="auto"/>
                <w:sz w:val="18"/>
                <w:szCs w:val="18"/>
              </w:rPr>
              <w:t>）、毕业设计（论文）（</w:t>
            </w:r>
            <w:r>
              <w:rPr>
                <w:rFonts w:ascii="Times New Roman" w:hAnsi="Times New Roman"/>
                <w:color w:val="auto"/>
                <w:sz w:val="18"/>
                <w:szCs w:val="18"/>
              </w:rPr>
              <w:t>H</w:t>
            </w:r>
            <w:r>
              <w:rPr>
                <w:rFonts w:hint="eastAsia" w:ascii="Times New Roman" w:hAnsi="Times New Roman"/>
                <w:color w:val="auto"/>
                <w:sz w:val="18"/>
                <w:szCs w:val="18"/>
              </w:rPr>
              <w:t>）</w:t>
            </w:r>
          </w:p>
        </w:tc>
      </w:tr>
      <w:tr>
        <w:tblPrEx>
          <w:tblCellMar>
            <w:top w:w="0" w:type="dxa"/>
            <w:left w:w="108" w:type="dxa"/>
            <w:bottom w:w="0" w:type="dxa"/>
            <w:right w:w="108" w:type="dxa"/>
          </w:tblCellMar>
        </w:tblPrEx>
        <w:trPr>
          <w:trHeight w:val="1222" w:hRule="atLeast"/>
        </w:trPr>
        <w:tc>
          <w:tcPr>
            <w:tcW w:w="1951" w:type="dxa"/>
            <w:vMerge w:val="restart"/>
            <w:tcBorders>
              <w:top w:val="single" w:color="auto" w:sz="4" w:space="0"/>
              <w:left w:val="single" w:color="auto" w:sz="4" w:space="0"/>
              <w:bottom w:val="single" w:color="auto" w:sz="4" w:space="0"/>
              <w:right w:val="single" w:color="auto" w:sz="4" w:space="0"/>
            </w:tcBorders>
            <w:vAlign w:val="center"/>
          </w:tcPr>
          <w:p>
            <w:pPr>
              <w:widowControl/>
              <w:numPr>
                <w:ilvl w:val="0"/>
                <w:numId w:val="1"/>
              </w:numPr>
              <w:spacing w:line="260" w:lineRule="exact"/>
              <w:rPr>
                <w:rFonts w:ascii="Times New Roman" w:hAnsi="Times New Roman"/>
                <w:color w:val="auto"/>
                <w:kern w:val="0"/>
                <w:sz w:val="18"/>
                <w:szCs w:val="18"/>
              </w:rPr>
            </w:pPr>
            <w:r>
              <w:rPr>
                <w:rFonts w:hint="eastAsia" w:ascii="宋体" w:hAnsi="宋体"/>
                <w:color w:val="auto"/>
                <w:kern w:val="0"/>
                <w:sz w:val="18"/>
                <w:szCs w:val="18"/>
              </w:rPr>
              <w:t>工程与社会：能够基于工程相关背景知识进行合理分析，评价专业工程实践和复杂工程问题解决方案对社会、健康、安全、法律以及文化的影响，并理解应承担的责任。</w:t>
            </w:r>
          </w:p>
        </w:tc>
        <w:tc>
          <w:tcPr>
            <w:tcW w:w="3686"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kern w:val="0"/>
                <w:sz w:val="18"/>
                <w:szCs w:val="18"/>
              </w:rPr>
            </w:pPr>
            <w:r>
              <w:rPr>
                <w:rFonts w:ascii="Times New Roman" w:hAnsi="Times New Roman"/>
                <w:color w:val="auto"/>
                <w:kern w:val="0"/>
                <w:sz w:val="18"/>
                <w:szCs w:val="18"/>
              </w:rPr>
              <w:t>6.1</w:t>
            </w:r>
            <w:r>
              <w:rPr>
                <w:rFonts w:hint="eastAsia" w:ascii="Times New Roman" w:hAnsi="Times New Roman"/>
                <w:color w:val="auto"/>
                <w:kern w:val="0"/>
                <w:sz w:val="18"/>
                <w:szCs w:val="18"/>
              </w:rPr>
              <w:t xml:space="preserve"> </w:t>
            </w:r>
            <w:r>
              <w:rPr>
                <w:rFonts w:hint="eastAsia" w:ascii="宋体" w:hAnsi="宋体"/>
                <w:color w:val="auto"/>
                <w:kern w:val="0"/>
                <w:sz w:val="18"/>
                <w:szCs w:val="18"/>
              </w:rPr>
              <w:t>了解专业相关领域的技术标准体系、知识产权、产业政策和法律法规，理解不同社会文化对工程活动的影响。</w:t>
            </w:r>
          </w:p>
        </w:tc>
        <w:tc>
          <w:tcPr>
            <w:tcW w:w="3543"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sz w:val="18"/>
                <w:szCs w:val="18"/>
              </w:rPr>
            </w:pPr>
            <w:r>
              <w:rPr>
                <w:rFonts w:hint="eastAsia" w:ascii="Times New Roman" w:hAnsi="Times New Roman"/>
                <w:color w:val="auto"/>
                <w:sz w:val="18"/>
                <w:szCs w:val="18"/>
              </w:rPr>
              <w:t>思想道德与法治（</w:t>
            </w:r>
            <w:r>
              <w:rPr>
                <w:rFonts w:ascii="Times New Roman" w:hAnsi="Times New Roman"/>
                <w:color w:val="auto"/>
                <w:sz w:val="18"/>
                <w:szCs w:val="18"/>
              </w:rPr>
              <w:t>H</w:t>
            </w:r>
            <w:r>
              <w:rPr>
                <w:rFonts w:hint="eastAsia" w:ascii="Times New Roman" w:hAnsi="Times New Roman"/>
                <w:color w:val="auto"/>
                <w:sz w:val="18"/>
                <w:szCs w:val="18"/>
              </w:rPr>
              <w:t>）、认识实习（</w:t>
            </w:r>
            <w:r>
              <w:rPr>
                <w:rFonts w:ascii="Times New Roman" w:hAnsi="Times New Roman"/>
                <w:color w:val="auto"/>
                <w:sz w:val="18"/>
                <w:szCs w:val="18"/>
              </w:rPr>
              <w:t>M</w:t>
            </w:r>
            <w:r>
              <w:rPr>
                <w:rFonts w:hint="eastAsia" w:ascii="Times New Roman" w:hAnsi="Times New Roman"/>
                <w:color w:val="auto"/>
                <w:sz w:val="18"/>
                <w:szCs w:val="18"/>
              </w:rPr>
              <w:t>）</w:t>
            </w:r>
          </w:p>
        </w:tc>
      </w:tr>
      <w:tr>
        <w:tblPrEx>
          <w:tblCellMar>
            <w:top w:w="0" w:type="dxa"/>
            <w:left w:w="108" w:type="dxa"/>
            <w:bottom w:w="0" w:type="dxa"/>
            <w:right w:w="108" w:type="dxa"/>
          </w:tblCellMar>
        </w:tblPrEx>
        <w:trPr>
          <w:trHeight w:val="1832" w:hRule="atLeast"/>
        </w:trPr>
        <w:tc>
          <w:tcPr>
            <w:tcW w:w="195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686"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6.2</w:t>
            </w:r>
            <w:r>
              <w:rPr>
                <w:rFonts w:hint="eastAsia" w:ascii="Times New Roman" w:hAnsi="Times New Roman"/>
                <w:color w:val="auto"/>
                <w:kern w:val="0"/>
                <w:sz w:val="18"/>
                <w:szCs w:val="18"/>
              </w:rPr>
              <w:t xml:space="preserve"> </w:t>
            </w:r>
            <w:r>
              <w:rPr>
                <w:rFonts w:hint="eastAsia" w:ascii="宋体" w:hAnsi="宋体"/>
                <w:color w:val="auto"/>
                <w:kern w:val="0"/>
                <w:sz w:val="18"/>
                <w:szCs w:val="18"/>
              </w:rPr>
              <w:t>能分析和评价专业工程实践对社会、健康、安全、法律、文化的影响，以及这些制约因素对项目实施的影响，并理解应承担的责任。</w:t>
            </w:r>
          </w:p>
        </w:tc>
        <w:tc>
          <w:tcPr>
            <w:tcW w:w="3543"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 w:val="18"/>
                <w:szCs w:val="18"/>
              </w:rPr>
            </w:pPr>
            <w:r>
              <w:rPr>
                <w:rFonts w:hint="eastAsia" w:ascii="Times New Roman" w:hAnsi="Times New Roman"/>
                <w:color w:val="auto"/>
                <w:sz w:val="18"/>
                <w:szCs w:val="18"/>
              </w:rPr>
              <w:t>工程训练（</w:t>
            </w:r>
            <w:r>
              <w:rPr>
                <w:rFonts w:ascii="Times New Roman" w:hAnsi="Times New Roman"/>
                <w:color w:val="auto"/>
                <w:sz w:val="18"/>
                <w:szCs w:val="18"/>
              </w:rPr>
              <w:t>H</w:t>
            </w:r>
            <w:r>
              <w:rPr>
                <w:rFonts w:hint="eastAsia" w:ascii="Times New Roman" w:hAnsi="Times New Roman"/>
                <w:color w:val="auto"/>
                <w:sz w:val="18"/>
                <w:szCs w:val="18"/>
              </w:rPr>
              <w:t>）、</w:t>
            </w:r>
            <w:r>
              <w:rPr>
                <w:rFonts w:hint="eastAsia" w:ascii="Times New Roman" w:hAnsi="Times New Roman"/>
                <w:color w:val="auto"/>
                <w:sz w:val="18"/>
                <w:szCs w:val="18"/>
                <w:lang w:eastAsia="zh-CN"/>
              </w:rPr>
              <w:t>生产实践</w:t>
            </w:r>
            <w:r>
              <w:rPr>
                <w:rFonts w:hint="eastAsia" w:ascii="Times New Roman" w:hAnsi="Times New Roman"/>
                <w:color w:val="auto"/>
                <w:sz w:val="18"/>
                <w:szCs w:val="18"/>
              </w:rPr>
              <w:t>（</w:t>
            </w:r>
            <w:r>
              <w:rPr>
                <w:rFonts w:ascii="Times New Roman" w:hAnsi="Times New Roman"/>
                <w:color w:val="auto"/>
                <w:sz w:val="18"/>
                <w:szCs w:val="18"/>
              </w:rPr>
              <w:t>H</w:t>
            </w:r>
            <w:r>
              <w:rPr>
                <w:rFonts w:hint="eastAsia" w:ascii="Times New Roman" w:hAnsi="Times New Roman"/>
                <w:color w:val="auto"/>
                <w:sz w:val="18"/>
                <w:szCs w:val="18"/>
              </w:rPr>
              <w:t>）</w:t>
            </w:r>
          </w:p>
        </w:tc>
      </w:tr>
    </w:tbl>
    <w:p>
      <w:pPr>
        <w:spacing w:line="540" w:lineRule="exact"/>
        <w:rPr>
          <w:rFonts w:ascii="宋体"/>
          <w:color w:val="auto"/>
          <w:szCs w:val="32"/>
        </w:rPr>
      </w:pPr>
    </w:p>
    <w:p>
      <w:pPr>
        <w:spacing w:line="540" w:lineRule="exact"/>
        <w:rPr>
          <w:rFonts w:ascii="宋体"/>
          <w:color w:val="auto"/>
          <w:szCs w:val="32"/>
        </w:rPr>
      </w:pPr>
    </w:p>
    <w:p>
      <w:pPr>
        <w:spacing w:line="540" w:lineRule="exact"/>
        <w:rPr>
          <w:rFonts w:ascii="宋体"/>
          <w:color w:val="auto"/>
          <w:szCs w:val="32"/>
        </w:rPr>
      </w:pPr>
    </w:p>
    <w:p>
      <w:pPr>
        <w:spacing w:line="540" w:lineRule="exact"/>
        <w:rPr>
          <w:rFonts w:ascii="宋体"/>
          <w:color w:val="auto"/>
          <w:szCs w:val="32"/>
        </w:rPr>
      </w:pPr>
    </w:p>
    <w:p>
      <w:pPr>
        <w:spacing w:line="540" w:lineRule="exact"/>
        <w:rPr>
          <w:rFonts w:ascii="宋体"/>
          <w:color w:val="auto"/>
          <w:szCs w:val="32"/>
        </w:rPr>
      </w:pPr>
      <w:r>
        <w:rPr>
          <w:rFonts w:hint="eastAsia" w:ascii="宋体" w:hAnsi="宋体"/>
          <w:color w:val="auto"/>
          <w:szCs w:val="32"/>
        </w:rPr>
        <w:t>续表：</w:t>
      </w:r>
    </w:p>
    <w:p>
      <w:pPr>
        <w:jc w:val="center"/>
        <w:rPr>
          <w:rFonts w:ascii="宋体"/>
          <w:b/>
          <w:bCs/>
          <w:color w:val="auto"/>
          <w:sz w:val="24"/>
          <w:szCs w:val="24"/>
        </w:rPr>
      </w:pPr>
      <w:r>
        <w:rPr>
          <w:rFonts w:hint="eastAsia" w:ascii="宋体" w:hAnsi="宋体"/>
          <w:b/>
          <w:bCs/>
          <w:color w:val="auto"/>
          <w:sz w:val="24"/>
          <w:szCs w:val="24"/>
        </w:rPr>
        <w:t>表</w:t>
      </w:r>
      <w:r>
        <w:rPr>
          <w:rFonts w:ascii="宋体" w:hAnsi="宋体"/>
          <w:b/>
          <w:bCs/>
          <w:color w:val="auto"/>
          <w:sz w:val="24"/>
          <w:szCs w:val="24"/>
        </w:rPr>
        <w:t xml:space="preserve">2   </w:t>
      </w:r>
      <w:r>
        <w:rPr>
          <w:rFonts w:hint="eastAsia"/>
          <w:b/>
          <w:color w:val="auto"/>
          <w:sz w:val="24"/>
          <w:szCs w:val="24"/>
        </w:rPr>
        <w:t>毕业要求达成矩阵</w:t>
      </w:r>
    </w:p>
    <w:tbl>
      <w:tblPr>
        <w:tblStyle w:val="8"/>
        <w:tblpPr w:leftFromText="180" w:rightFromText="180" w:vertAnchor="text" w:horzAnchor="margin" w:tblpXSpec="center" w:tblpY="434"/>
        <w:tblW w:w="8897" w:type="dxa"/>
        <w:tblInd w:w="0" w:type="dxa"/>
        <w:tblLayout w:type="fixed"/>
        <w:tblCellMar>
          <w:top w:w="0" w:type="dxa"/>
          <w:left w:w="108" w:type="dxa"/>
          <w:bottom w:w="0" w:type="dxa"/>
          <w:right w:w="108" w:type="dxa"/>
        </w:tblCellMar>
      </w:tblPr>
      <w:tblGrid>
        <w:gridCol w:w="1809"/>
        <w:gridCol w:w="3402"/>
        <w:gridCol w:w="3686"/>
      </w:tblGrid>
      <w:tr>
        <w:tblPrEx>
          <w:tblCellMar>
            <w:top w:w="0" w:type="dxa"/>
            <w:left w:w="108" w:type="dxa"/>
            <w:bottom w:w="0" w:type="dxa"/>
            <w:right w:w="108" w:type="dxa"/>
          </w:tblCellMar>
        </w:tblPrEx>
        <w:trPr>
          <w:trHeight w:val="330" w:hRule="atLeast"/>
        </w:trPr>
        <w:tc>
          <w:tcPr>
            <w:tcW w:w="180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b/>
                <w:color w:val="auto"/>
                <w:kern w:val="0"/>
                <w:szCs w:val="21"/>
              </w:rPr>
            </w:pPr>
            <w:r>
              <w:rPr>
                <w:rFonts w:hint="eastAsia" w:ascii="宋体" w:hAnsi="宋体"/>
                <w:b/>
                <w:color w:val="auto"/>
                <w:kern w:val="0"/>
                <w:szCs w:val="21"/>
              </w:rPr>
              <w:t>毕业要求</w:t>
            </w:r>
          </w:p>
        </w:tc>
        <w:tc>
          <w:tcPr>
            <w:tcW w:w="3402" w:type="dxa"/>
            <w:tcBorders>
              <w:top w:val="single" w:color="auto" w:sz="4" w:space="0"/>
              <w:left w:val="nil"/>
              <w:bottom w:val="single" w:color="auto" w:sz="4" w:space="0"/>
              <w:right w:val="single" w:color="auto" w:sz="4" w:space="0"/>
            </w:tcBorders>
            <w:noWrap/>
            <w:vAlign w:val="center"/>
          </w:tcPr>
          <w:p>
            <w:pPr>
              <w:widowControl/>
              <w:jc w:val="center"/>
              <w:rPr>
                <w:rFonts w:ascii="宋体"/>
                <w:b/>
                <w:color w:val="auto"/>
                <w:kern w:val="0"/>
                <w:szCs w:val="21"/>
              </w:rPr>
            </w:pPr>
            <w:r>
              <w:rPr>
                <w:rFonts w:hint="eastAsia" w:ascii="宋体" w:hAnsi="宋体"/>
                <w:b/>
                <w:color w:val="auto"/>
                <w:kern w:val="0"/>
                <w:szCs w:val="21"/>
              </w:rPr>
              <w:t>指标点</w:t>
            </w:r>
          </w:p>
        </w:tc>
        <w:tc>
          <w:tcPr>
            <w:tcW w:w="3686" w:type="dxa"/>
            <w:tcBorders>
              <w:top w:val="single" w:color="auto" w:sz="4" w:space="0"/>
              <w:left w:val="nil"/>
              <w:bottom w:val="single" w:color="auto" w:sz="4" w:space="0"/>
              <w:right w:val="single" w:color="auto" w:sz="4" w:space="0"/>
            </w:tcBorders>
            <w:noWrap/>
            <w:vAlign w:val="center"/>
          </w:tcPr>
          <w:p>
            <w:pPr>
              <w:widowControl/>
              <w:jc w:val="center"/>
              <w:rPr>
                <w:rFonts w:ascii="Times New Roman" w:hAnsi="Times New Roman"/>
                <w:b/>
                <w:color w:val="auto"/>
                <w:kern w:val="0"/>
                <w:szCs w:val="21"/>
              </w:rPr>
            </w:pPr>
            <w:r>
              <w:rPr>
                <w:rFonts w:hint="eastAsia" w:ascii="宋体"/>
                <w:b/>
                <w:color w:val="auto"/>
                <w:kern w:val="0"/>
                <w:sz w:val="20"/>
                <w:szCs w:val="20"/>
              </w:rPr>
              <w:t>主要支撑课程及支撑强度，用“</w:t>
            </w:r>
            <w:r>
              <w:rPr>
                <w:rFonts w:ascii="宋体"/>
                <w:b/>
                <w:color w:val="auto"/>
                <w:kern w:val="0"/>
                <w:sz w:val="20"/>
                <w:szCs w:val="20"/>
              </w:rPr>
              <w:t>H</w:t>
            </w:r>
            <w:r>
              <w:rPr>
                <w:rFonts w:hint="eastAsia" w:ascii="宋体"/>
                <w:b/>
                <w:color w:val="auto"/>
                <w:kern w:val="0"/>
                <w:sz w:val="20"/>
                <w:szCs w:val="20"/>
              </w:rPr>
              <w:t>（强）”“</w:t>
            </w:r>
            <w:r>
              <w:rPr>
                <w:rFonts w:ascii="宋体"/>
                <w:b/>
                <w:color w:val="auto"/>
                <w:kern w:val="0"/>
                <w:sz w:val="20"/>
                <w:szCs w:val="20"/>
              </w:rPr>
              <w:t>M</w:t>
            </w:r>
            <w:r>
              <w:rPr>
                <w:rFonts w:hint="eastAsia" w:ascii="宋体"/>
                <w:b/>
                <w:color w:val="auto"/>
                <w:kern w:val="0"/>
                <w:sz w:val="20"/>
                <w:szCs w:val="20"/>
              </w:rPr>
              <w:t>（中）”“</w:t>
            </w:r>
            <w:r>
              <w:rPr>
                <w:rFonts w:ascii="宋体"/>
                <w:b/>
                <w:color w:val="auto"/>
                <w:kern w:val="0"/>
                <w:sz w:val="20"/>
                <w:szCs w:val="20"/>
              </w:rPr>
              <w:t>L</w:t>
            </w:r>
            <w:r>
              <w:rPr>
                <w:rFonts w:hint="eastAsia" w:ascii="宋体"/>
                <w:b/>
                <w:color w:val="auto"/>
                <w:kern w:val="0"/>
                <w:sz w:val="20"/>
                <w:szCs w:val="20"/>
              </w:rPr>
              <w:t>（弱）”表示</w:t>
            </w:r>
          </w:p>
        </w:tc>
      </w:tr>
      <w:tr>
        <w:tblPrEx>
          <w:tblCellMar>
            <w:top w:w="0" w:type="dxa"/>
            <w:left w:w="108" w:type="dxa"/>
            <w:bottom w:w="0" w:type="dxa"/>
            <w:right w:w="108" w:type="dxa"/>
          </w:tblCellMar>
        </w:tblPrEx>
        <w:trPr>
          <w:trHeight w:val="1481" w:hRule="atLeast"/>
        </w:trPr>
        <w:tc>
          <w:tcPr>
            <w:tcW w:w="1809" w:type="dxa"/>
            <w:vMerge w:val="restart"/>
            <w:tcBorders>
              <w:top w:val="single" w:color="auto" w:sz="4" w:space="0"/>
              <w:left w:val="single" w:color="auto" w:sz="4" w:space="0"/>
              <w:bottom w:val="single" w:color="auto" w:sz="4" w:space="0"/>
              <w:right w:val="single" w:color="auto" w:sz="4" w:space="0"/>
            </w:tcBorders>
            <w:vAlign w:val="center"/>
          </w:tcPr>
          <w:p>
            <w:pPr>
              <w:widowControl/>
              <w:numPr>
                <w:ilvl w:val="0"/>
                <w:numId w:val="1"/>
              </w:numPr>
              <w:spacing w:line="260" w:lineRule="exact"/>
              <w:rPr>
                <w:rFonts w:ascii="Times New Roman" w:hAnsi="Times New Roman"/>
                <w:color w:val="auto"/>
                <w:kern w:val="0"/>
                <w:sz w:val="18"/>
                <w:szCs w:val="18"/>
              </w:rPr>
            </w:pPr>
            <w:r>
              <w:rPr>
                <w:rFonts w:hint="eastAsia" w:ascii="宋体" w:hAnsi="宋体"/>
                <w:color w:val="auto"/>
                <w:kern w:val="0"/>
                <w:sz w:val="18"/>
                <w:szCs w:val="18"/>
              </w:rPr>
              <w:t>环境和可持续发展：能够理解和评价针对复杂工程问题的工程实践对环境、社会可持续发展的影响。</w:t>
            </w:r>
          </w:p>
        </w:tc>
        <w:tc>
          <w:tcPr>
            <w:tcW w:w="3402" w:type="dxa"/>
            <w:tcBorders>
              <w:top w:val="single" w:color="auto" w:sz="4" w:space="0"/>
              <w:left w:val="nil"/>
              <w:bottom w:val="single" w:color="auto" w:sz="4" w:space="0"/>
              <w:right w:val="single" w:color="auto" w:sz="4" w:space="0"/>
            </w:tcBorders>
            <w:vAlign w:val="center"/>
          </w:tcPr>
          <w:p>
            <w:pPr>
              <w:widowControl/>
              <w:spacing w:line="260" w:lineRule="exact"/>
              <w:rPr>
                <w:rFonts w:ascii="Times New Roman" w:hAnsi="Times New Roman"/>
                <w:color w:val="auto"/>
                <w:kern w:val="0"/>
                <w:sz w:val="18"/>
                <w:szCs w:val="18"/>
              </w:rPr>
            </w:pPr>
            <w:r>
              <w:rPr>
                <w:rFonts w:ascii="Times New Roman" w:hAnsi="Times New Roman"/>
                <w:color w:val="auto"/>
                <w:kern w:val="0"/>
                <w:sz w:val="18"/>
                <w:szCs w:val="18"/>
              </w:rPr>
              <w:t>7.1</w:t>
            </w:r>
            <w:r>
              <w:rPr>
                <w:rFonts w:hint="eastAsia" w:ascii="Times New Roman" w:hAnsi="Times New Roman"/>
                <w:color w:val="auto"/>
                <w:kern w:val="0"/>
                <w:sz w:val="18"/>
                <w:szCs w:val="18"/>
              </w:rPr>
              <w:t xml:space="preserve"> </w:t>
            </w:r>
            <w:r>
              <w:rPr>
                <w:rFonts w:hint="eastAsia" w:ascii="宋体" w:hAnsi="宋体"/>
                <w:color w:val="auto"/>
                <w:kern w:val="0"/>
                <w:sz w:val="18"/>
                <w:szCs w:val="18"/>
              </w:rPr>
              <w:t>知晓和理解环境保护和可持续发展的理念和内涵。</w:t>
            </w:r>
          </w:p>
        </w:tc>
        <w:tc>
          <w:tcPr>
            <w:tcW w:w="3686"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sz w:val="18"/>
                <w:szCs w:val="18"/>
              </w:rPr>
            </w:pPr>
            <w:r>
              <w:rPr>
                <w:rFonts w:hint="eastAsia" w:ascii="Times New Roman" w:hAnsi="Times New Roman"/>
                <w:color w:val="auto"/>
                <w:sz w:val="18"/>
                <w:szCs w:val="18"/>
              </w:rPr>
              <w:t>形势与政策（</w:t>
            </w:r>
            <w:r>
              <w:rPr>
                <w:rFonts w:ascii="Times New Roman" w:hAnsi="Times New Roman"/>
                <w:color w:val="auto"/>
                <w:sz w:val="18"/>
                <w:szCs w:val="18"/>
              </w:rPr>
              <w:t>H</w:t>
            </w:r>
            <w:r>
              <w:rPr>
                <w:rFonts w:hint="eastAsia" w:ascii="Times New Roman" w:hAnsi="Times New Roman"/>
                <w:color w:val="auto"/>
                <w:sz w:val="18"/>
                <w:szCs w:val="18"/>
              </w:rPr>
              <w:t>）、思想道德与法治（</w:t>
            </w:r>
            <w:r>
              <w:rPr>
                <w:rFonts w:ascii="Times New Roman" w:hAnsi="Times New Roman"/>
                <w:color w:val="auto"/>
                <w:sz w:val="18"/>
                <w:szCs w:val="18"/>
              </w:rPr>
              <w:t>M</w:t>
            </w:r>
            <w:r>
              <w:rPr>
                <w:rFonts w:hint="eastAsia" w:ascii="Times New Roman" w:hAnsi="Times New Roman"/>
                <w:color w:val="auto"/>
                <w:sz w:val="18"/>
                <w:szCs w:val="18"/>
              </w:rPr>
              <w:t>）</w:t>
            </w:r>
          </w:p>
        </w:tc>
      </w:tr>
      <w:tr>
        <w:tblPrEx>
          <w:tblCellMar>
            <w:top w:w="0" w:type="dxa"/>
            <w:left w:w="108" w:type="dxa"/>
            <w:bottom w:w="0" w:type="dxa"/>
            <w:right w:w="108" w:type="dxa"/>
          </w:tblCellMar>
        </w:tblPrEx>
        <w:trPr>
          <w:trHeight w:val="1458" w:hRule="atLeast"/>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402"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7.2</w:t>
            </w:r>
            <w:r>
              <w:rPr>
                <w:rFonts w:hint="eastAsia" w:ascii="Times New Roman" w:hAnsi="Times New Roman"/>
                <w:color w:val="auto"/>
                <w:kern w:val="0"/>
                <w:sz w:val="18"/>
                <w:szCs w:val="18"/>
              </w:rPr>
              <w:t xml:space="preserve"> </w:t>
            </w:r>
            <w:r>
              <w:rPr>
                <w:rFonts w:hint="eastAsia" w:ascii="宋体" w:hAnsi="宋体"/>
                <w:color w:val="auto"/>
                <w:kern w:val="0"/>
                <w:sz w:val="18"/>
                <w:szCs w:val="18"/>
              </w:rPr>
              <w:t>能够站在环境保护和可持续发展的角度</w:t>
            </w:r>
            <w:r>
              <w:rPr>
                <w:rFonts w:ascii="宋体" w:hAnsi="宋体"/>
                <w:color w:val="auto"/>
                <w:kern w:val="0"/>
                <w:sz w:val="18"/>
                <w:szCs w:val="18"/>
              </w:rPr>
              <w:t xml:space="preserve"> </w:t>
            </w:r>
            <w:r>
              <w:rPr>
                <w:rFonts w:hint="eastAsia" w:ascii="宋体" w:hAnsi="宋体"/>
                <w:color w:val="auto"/>
                <w:kern w:val="0"/>
                <w:sz w:val="18"/>
                <w:szCs w:val="18"/>
              </w:rPr>
              <w:t>思考专业工程实践的可持续性，评价产品周期中可能对人类和环境造成的损害和隐患。</w:t>
            </w:r>
          </w:p>
        </w:tc>
        <w:tc>
          <w:tcPr>
            <w:tcW w:w="3686"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 w:val="18"/>
                <w:szCs w:val="18"/>
              </w:rPr>
            </w:pPr>
            <w:r>
              <w:rPr>
                <w:rFonts w:hint="eastAsia" w:ascii="Times New Roman" w:hAnsi="Times New Roman"/>
                <w:color w:val="auto"/>
                <w:kern w:val="0"/>
                <w:sz w:val="18"/>
                <w:szCs w:val="18"/>
              </w:rPr>
              <w:t>工程训练（</w:t>
            </w:r>
            <w:r>
              <w:rPr>
                <w:rFonts w:ascii="Times New Roman" w:hAnsi="Times New Roman"/>
                <w:color w:val="auto"/>
                <w:kern w:val="0"/>
                <w:sz w:val="18"/>
                <w:szCs w:val="18"/>
              </w:rPr>
              <w:t>H</w:t>
            </w:r>
            <w:r>
              <w:rPr>
                <w:rFonts w:hint="eastAsia" w:ascii="Times New Roman" w:hAnsi="Times New Roman"/>
                <w:color w:val="auto"/>
                <w:kern w:val="0"/>
                <w:sz w:val="18"/>
                <w:szCs w:val="18"/>
              </w:rPr>
              <w:t>）</w:t>
            </w:r>
            <w:r>
              <w:rPr>
                <w:rFonts w:hint="eastAsia" w:ascii="Times New Roman" w:hAnsi="Times New Roman"/>
                <w:color w:val="auto"/>
                <w:sz w:val="18"/>
                <w:szCs w:val="18"/>
              </w:rPr>
              <w:t>、毕业设计（论文）（</w:t>
            </w:r>
            <w:r>
              <w:rPr>
                <w:rFonts w:ascii="Times New Roman" w:hAnsi="Times New Roman"/>
                <w:color w:val="auto"/>
                <w:sz w:val="18"/>
                <w:szCs w:val="18"/>
              </w:rPr>
              <w:t>H</w:t>
            </w:r>
            <w:r>
              <w:rPr>
                <w:rFonts w:hint="eastAsia" w:ascii="Times New Roman" w:hAnsi="Times New Roman"/>
                <w:color w:val="auto"/>
                <w:sz w:val="18"/>
                <w:szCs w:val="18"/>
              </w:rPr>
              <w:t>）</w:t>
            </w:r>
          </w:p>
        </w:tc>
      </w:tr>
      <w:tr>
        <w:tblPrEx>
          <w:tblCellMar>
            <w:top w:w="0" w:type="dxa"/>
            <w:left w:w="108" w:type="dxa"/>
            <w:bottom w:w="0" w:type="dxa"/>
            <w:right w:w="108" w:type="dxa"/>
          </w:tblCellMar>
        </w:tblPrEx>
        <w:trPr>
          <w:trHeight w:val="660" w:hRule="atLeast"/>
        </w:trPr>
        <w:tc>
          <w:tcPr>
            <w:tcW w:w="1809" w:type="dxa"/>
            <w:vMerge w:val="restart"/>
            <w:tcBorders>
              <w:top w:val="single" w:color="auto" w:sz="4" w:space="0"/>
              <w:left w:val="single" w:color="auto" w:sz="4" w:space="0"/>
              <w:bottom w:val="single" w:color="auto" w:sz="4" w:space="0"/>
              <w:right w:val="single" w:color="auto" w:sz="4" w:space="0"/>
            </w:tcBorders>
            <w:vAlign w:val="center"/>
          </w:tcPr>
          <w:p>
            <w:pPr>
              <w:widowControl/>
              <w:numPr>
                <w:ilvl w:val="0"/>
                <w:numId w:val="1"/>
              </w:numPr>
              <w:spacing w:line="260" w:lineRule="exact"/>
              <w:rPr>
                <w:rFonts w:ascii="Times New Roman" w:hAnsi="Times New Roman"/>
                <w:color w:val="auto"/>
                <w:kern w:val="0"/>
                <w:sz w:val="18"/>
                <w:szCs w:val="18"/>
              </w:rPr>
            </w:pPr>
            <w:r>
              <w:rPr>
                <w:rFonts w:hint="eastAsia" w:ascii="宋体" w:hAnsi="宋体"/>
                <w:color w:val="auto"/>
                <w:kern w:val="0"/>
                <w:sz w:val="18"/>
                <w:szCs w:val="18"/>
              </w:rPr>
              <w:t>职业规范：具有人文社会科学素养、社会责任感，能够在工程实践中理解并遵守工程职业道德和规范，履行责任。</w:t>
            </w:r>
          </w:p>
        </w:tc>
        <w:tc>
          <w:tcPr>
            <w:tcW w:w="3402" w:type="dxa"/>
            <w:tcBorders>
              <w:top w:val="single" w:color="auto" w:sz="4" w:space="0"/>
              <w:left w:val="nil"/>
              <w:bottom w:val="single" w:color="auto" w:sz="4" w:space="0"/>
              <w:right w:val="single" w:color="auto" w:sz="4" w:space="0"/>
            </w:tcBorders>
            <w:vAlign w:val="center"/>
          </w:tcPr>
          <w:p>
            <w:pPr>
              <w:widowControl/>
              <w:spacing w:line="260" w:lineRule="exact"/>
              <w:rPr>
                <w:rFonts w:ascii="Times New Roman" w:hAnsi="Times New Roman"/>
                <w:color w:val="auto"/>
                <w:kern w:val="0"/>
                <w:sz w:val="18"/>
                <w:szCs w:val="18"/>
              </w:rPr>
            </w:pPr>
            <w:r>
              <w:rPr>
                <w:rFonts w:ascii="Times New Roman" w:hAnsi="Times New Roman"/>
                <w:color w:val="auto"/>
                <w:kern w:val="0"/>
                <w:sz w:val="18"/>
                <w:szCs w:val="18"/>
              </w:rPr>
              <w:t>8.1</w:t>
            </w:r>
            <w:r>
              <w:rPr>
                <w:rFonts w:hint="eastAsia" w:ascii="Times New Roman" w:hAnsi="Times New Roman"/>
                <w:color w:val="auto"/>
                <w:kern w:val="0"/>
                <w:sz w:val="18"/>
                <w:szCs w:val="18"/>
              </w:rPr>
              <w:t xml:space="preserve"> </w:t>
            </w:r>
            <w:r>
              <w:rPr>
                <w:rFonts w:hint="eastAsia" w:ascii="宋体" w:hAnsi="宋体"/>
                <w:color w:val="auto"/>
                <w:kern w:val="0"/>
                <w:sz w:val="18"/>
                <w:szCs w:val="18"/>
              </w:rPr>
              <w:t>有正确价值观，理解个人与社会的关系，了解中国国情。</w:t>
            </w:r>
          </w:p>
        </w:tc>
        <w:tc>
          <w:tcPr>
            <w:tcW w:w="3686"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sz w:val="18"/>
                <w:szCs w:val="18"/>
              </w:rPr>
            </w:pPr>
            <w:r>
              <w:rPr>
                <w:rFonts w:hint="eastAsia" w:ascii="Times New Roman" w:hAnsi="Times New Roman"/>
                <w:color w:val="auto"/>
                <w:sz w:val="18"/>
                <w:szCs w:val="18"/>
              </w:rPr>
              <w:t>毛泽东思想和中国特色社会主义理论体系概论（</w:t>
            </w:r>
            <w:r>
              <w:rPr>
                <w:rFonts w:ascii="Times New Roman" w:hAnsi="Times New Roman"/>
                <w:color w:val="auto"/>
                <w:sz w:val="18"/>
                <w:szCs w:val="18"/>
              </w:rPr>
              <w:t>H</w:t>
            </w:r>
            <w:r>
              <w:rPr>
                <w:rFonts w:hint="eastAsia" w:ascii="Times New Roman" w:hAnsi="Times New Roman"/>
                <w:color w:val="auto"/>
                <w:sz w:val="18"/>
                <w:szCs w:val="18"/>
              </w:rPr>
              <w:t>）、习近平新时代中国特色社会主义思想概论（H）、中国近现代史纲要（</w:t>
            </w:r>
            <w:r>
              <w:rPr>
                <w:rFonts w:ascii="Times New Roman" w:hAnsi="Times New Roman"/>
                <w:color w:val="auto"/>
                <w:sz w:val="18"/>
                <w:szCs w:val="18"/>
              </w:rPr>
              <w:t>M</w:t>
            </w:r>
            <w:r>
              <w:rPr>
                <w:rFonts w:hint="eastAsia" w:ascii="Times New Roman" w:hAnsi="Times New Roman"/>
                <w:color w:val="auto"/>
                <w:sz w:val="18"/>
                <w:szCs w:val="18"/>
              </w:rPr>
              <w:t>）、大学生心理健康（</w:t>
            </w:r>
            <w:r>
              <w:rPr>
                <w:rFonts w:ascii="Times New Roman" w:hAnsi="Times New Roman"/>
                <w:color w:val="auto"/>
                <w:sz w:val="18"/>
                <w:szCs w:val="18"/>
              </w:rPr>
              <w:t>M</w:t>
            </w:r>
            <w:r>
              <w:rPr>
                <w:rFonts w:hint="eastAsia" w:ascii="Times New Roman" w:hAnsi="Times New Roman"/>
                <w:color w:val="auto"/>
                <w:sz w:val="18"/>
                <w:szCs w:val="18"/>
              </w:rPr>
              <w:t>）、马克思主义基本原理（</w:t>
            </w:r>
            <w:r>
              <w:rPr>
                <w:rFonts w:ascii="Times New Roman" w:hAnsi="Times New Roman"/>
                <w:color w:val="auto"/>
                <w:sz w:val="18"/>
                <w:szCs w:val="18"/>
              </w:rPr>
              <w:t>M</w:t>
            </w:r>
            <w:r>
              <w:rPr>
                <w:rFonts w:hint="eastAsia" w:ascii="Times New Roman" w:hAnsi="Times New Roman"/>
                <w:color w:val="auto"/>
                <w:sz w:val="18"/>
                <w:szCs w:val="18"/>
              </w:rPr>
              <w:t>）</w:t>
            </w:r>
          </w:p>
        </w:tc>
      </w:tr>
      <w:tr>
        <w:tblPrEx>
          <w:tblCellMar>
            <w:top w:w="0" w:type="dxa"/>
            <w:left w:w="108" w:type="dxa"/>
            <w:bottom w:w="0" w:type="dxa"/>
            <w:right w:w="108" w:type="dxa"/>
          </w:tblCellMar>
        </w:tblPrEx>
        <w:trPr>
          <w:trHeight w:val="739" w:hRule="atLeast"/>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402"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8.2</w:t>
            </w:r>
            <w:r>
              <w:rPr>
                <w:rFonts w:hint="eastAsia" w:ascii="Times New Roman" w:hAnsi="Times New Roman"/>
                <w:color w:val="auto"/>
                <w:kern w:val="0"/>
                <w:sz w:val="18"/>
                <w:szCs w:val="18"/>
              </w:rPr>
              <w:t xml:space="preserve"> </w:t>
            </w:r>
            <w:r>
              <w:rPr>
                <w:rFonts w:hint="eastAsia" w:ascii="宋体" w:hAnsi="宋体"/>
                <w:color w:val="auto"/>
                <w:kern w:val="0"/>
                <w:sz w:val="18"/>
                <w:szCs w:val="18"/>
              </w:rPr>
              <w:t>理解诚实公正、诚信守则的工程职业道德和规范，并能在工程实践中自觉遵守。</w:t>
            </w:r>
          </w:p>
        </w:tc>
        <w:tc>
          <w:tcPr>
            <w:tcW w:w="3686"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 w:val="18"/>
                <w:szCs w:val="18"/>
              </w:rPr>
            </w:pPr>
            <w:r>
              <w:rPr>
                <w:rFonts w:hint="eastAsia" w:ascii="Times New Roman" w:hAnsi="Times New Roman"/>
                <w:color w:val="auto"/>
                <w:sz w:val="18"/>
                <w:szCs w:val="18"/>
                <w:lang w:eastAsia="zh-CN"/>
              </w:rPr>
              <w:t>生产实践</w:t>
            </w:r>
            <w:r>
              <w:rPr>
                <w:rFonts w:hint="eastAsia" w:ascii="Times New Roman" w:hAnsi="Times New Roman"/>
                <w:color w:val="auto"/>
                <w:sz w:val="18"/>
                <w:szCs w:val="18"/>
              </w:rPr>
              <w:t>（</w:t>
            </w:r>
            <w:r>
              <w:rPr>
                <w:rFonts w:ascii="Times New Roman" w:hAnsi="Times New Roman"/>
                <w:color w:val="auto"/>
                <w:sz w:val="18"/>
                <w:szCs w:val="18"/>
              </w:rPr>
              <w:t>H</w:t>
            </w:r>
            <w:r>
              <w:rPr>
                <w:rFonts w:hint="eastAsia" w:ascii="Times New Roman" w:hAnsi="Times New Roman"/>
                <w:color w:val="auto"/>
                <w:sz w:val="18"/>
                <w:szCs w:val="18"/>
              </w:rPr>
              <w:t>）、工程训练（</w:t>
            </w:r>
            <w:r>
              <w:rPr>
                <w:rFonts w:ascii="Times New Roman" w:hAnsi="Times New Roman"/>
                <w:color w:val="auto"/>
                <w:sz w:val="18"/>
                <w:szCs w:val="18"/>
              </w:rPr>
              <w:t>M</w:t>
            </w:r>
            <w:r>
              <w:rPr>
                <w:rFonts w:hint="eastAsia" w:ascii="Times New Roman" w:hAnsi="Times New Roman"/>
                <w:color w:val="auto"/>
                <w:sz w:val="18"/>
                <w:szCs w:val="18"/>
              </w:rPr>
              <w:t>）、毕业实习（</w:t>
            </w:r>
            <w:r>
              <w:rPr>
                <w:rFonts w:ascii="Times New Roman" w:hAnsi="Times New Roman"/>
                <w:color w:val="auto"/>
                <w:sz w:val="18"/>
                <w:szCs w:val="18"/>
              </w:rPr>
              <w:t>H</w:t>
            </w:r>
            <w:r>
              <w:rPr>
                <w:rFonts w:hint="eastAsia" w:ascii="Times New Roman" w:hAnsi="Times New Roman"/>
                <w:color w:val="auto"/>
                <w:sz w:val="18"/>
                <w:szCs w:val="18"/>
              </w:rPr>
              <w:t>）</w:t>
            </w:r>
          </w:p>
        </w:tc>
      </w:tr>
      <w:tr>
        <w:tblPrEx>
          <w:tblCellMar>
            <w:top w:w="0" w:type="dxa"/>
            <w:left w:w="108" w:type="dxa"/>
            <w:bottom w:w="0" w:type="dxa"/>
            <w:right w:w="108" w:type="dxa"/>
          </w:tblCellMar>
        </w:tblPrEx>
        <w:trPr>
          <w:trHeight w:val="642" w:hRule="atLeast"/>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402"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8.3</w:t>
            </w:r>
            <w:r>
              <w:rPr>
                <w:rFonts w:hint="eastAsia" w:ascii="Times New Roman" w:hAnsi="Times New Roman"/>
                <w:color w:val="auto"/>
                <w:kern w:val="0"/>
                <w:sz w:val="18"/>
                <w:szCs w:val="18"/>
              </w:rPr>
              <w:t xml:space="preserve"> </w:t>
            </w:r>
            <w:r>
              <w:rPr>
                <w:rFonts w:hint="eastAsia" w:ascii="宋体" w:hAnsi="宋体"/>
                <w:color w:val="auto"/>
                <w:kern w:val="0"/>
                <w:sz w:val="18"/>
                <w:szCs w:val="18"/>
              </w:rPr>
              <w:t>理解工程师对公众的安全、健康和福祉以及环境保护的社会责任，能够在工程实践中自觉履行责任。</w:t>
            </w:r>
          </w:p>
        </w:tc>
        <w:tc>
          <w:tcPr>
            <w:tcW w:w="3686" w:type="dxa"/>
            <w:tcBorders>
              <w:top w:val="single" w:color="auto" w:sz="4" w:space="0"/>
              <w:left w:val="nil"/>
              <w:bottom w:val="single" w:color="auto" w:sz="4" w:space="0"/>
              <w:right w:val="single" w:color="auto" w:sz="4" w:space="0"/>
            </w:tcBorders>
            <w:vAlign w:val="center"/>
          </w:tcPr>
          <w:p>
            <w:pPr>
              <w:widowControl/>
              <w:jc w:val="left"/>
              <w:rPr>
                <w:rFonts w:hint="eastAsia" w:ascii="Times New Roman" w:hAnsi="Times New Roman" w:eastAsia="宋体"/>
                <w:color w:val="auto"/>
                <w:sz w:val="18"/>
                <w:szCs w:val="18"/>
                <w:lang w:eastAsia="zh-CN"/>
              </w:rPr>
            </w:pPr>
            <w:r>
              <w:rPr>
                <w:rFonts w:hint="eastAsia" w:ascii="Times New Roman" w:hAnsi="Times New Roman"/>
                <w:color w:val="auto"/>
                <w:sz w:val="18"/>
                <w:szCs w:val="18"/>
              </w:rPr>
              <w:t>思想政治课理论实践（</w:t>
            </w:r>
            <w:r>
              <w:rPr>
                <w:rFonts w:ascii="Times New Roman" w:hAnsi="Times New Roman"/>
                <w:color w:val="auto"/>
                <w:sz w:val="18"/>
                <w:szCs w:val="18"/>
              </w:rPr>
              <w:t>H</w:t>
            </w:r>
            <w:r>
              <w:rPr>
                <w:rFonts w:hint="eastAsia" w:ascii="Times New Roman" w:hAnsi="Times New Roman"/>
                <w:color w:val="auto"/>
                <w:sz w:val="18"/>
                <w:szCs w:val="18"/>
              </w:rPr>
              <w:t>）、工程材料与热处理（</w:t>
            </w:r>
            <w:r>
              <w:rPr>
                <w:rFonts w:ascii="Times New Roman" w:hAnsi="Times New Roman"/>
                <w:color w:val="auto"/>
                <w:sz w:val="18"/>
                <w:szCs w:val="18"/>
              </w:rPr>
              <w:t>M</w:t>
            </w:r>
            <w:r>
              <w:rPr>
                <w:rFonts w:hint="eastAsia" w:ascii="Times New Roman" w:hAnsi="Times New Roman"/>
                <w:color w:val="auto"/>
                <w:sz w:val="18"/>
                <w:szCs w:val="18"/>
              </w:rPr>
              <w:t>）</w:t>
            </w:r>
            <w:r>
              <w:rPr>
                <w:rFonts w:hint="eastAsia" w:ascii="Times New Roman" w:hAnsi="Times New Roman"/>
                <w:color w:val="auto"/>
                <w:sz w:val="18"/>
                <w:szCs w:val="18"/>
                <w:lang w:eastAsia="zh-CN"/>
              </w:rPr>
              <w:t>、大学生心理健康教育</w:t>
            </w:r>
            <w:r>
              <w:rPr>
                <w:rFonts w:hint="eastAsia" w:ascii="Times New Roman" w:hAnsi="Times New Roman"/>
                <w:color w:val="auto"/>
                <w:sz w:val="18"/>
                <w:szCs w:val="18"/>
              </w:rPr>
              <w:t>（</w:t>
            </w:r>
            <w:r>
              <w:rPr>
                <w:rFonts w:ascii="Times New Roman" w:hAnsi="Times New Roman"/>
                <w:color w:val="auto"/>
                <w:sz w:val="18"/>
                <w:szCs w:val="18"/>
              </w:rPr>
              <w:t>H</w:t>
            </w:r>
            <w:r>
              <w:rPr>
                <w:rFonts w:hint="eastAsia" w:ascii="Times New Roman" w:hAnsi="Times New Roman"/>
                <w:color w:val="auto"/>
                <w:sz w:val="18"/>
                <w:szCs w:val="18"/>
              </w:rPr>
              <w:t>）</w:t>
            </w:r>
            <w:r>
              <w:rPr>
                <w:rFonts w:hint="eastAsia" w:ascii="Times New Roman" w:hAnsi="Times New Roman"/>
                <w:color w:val="auto"/>
                <w:sz w:val="18"/>
                <w:szCs w:val="18"/>
                <w:lang w:eastAsia="zh-CN"/>
              </w:rPr>
              <w:t>、大学生心理健康教育实践</w:t>
            </w:r>
            <w:r>
              <w:rPr>
                <w:rFonts w:hint="eastAsia" w:ascii="Times New Roman" w:hAnsi="Times New Roman"/>
                <w:color w:val="auto"/>
                <w:sz w:val="18"/>
                <w:szCs w:val="18"/>
              </w:rPr>
              <w:t>（</w:t>
            </w:r>
            <w:r>
              <w:rPr>
                <w:rFonts w:ascii="Times New Roman" w:hAnsi="Times New Roman"/>
                <w:color w:val="auto"/>
                <w:sz w:val="18"/>
                <w:szCs w:val="18"/>
              </w:rPr>
              <w:t>H</w:t>
            </w:r>
            <w:r>
              <w:rPr>
                <w:rFonts w:hint="eastAsia" w:ascii="Times New Roman" w:hAnsi="Times New Roman"/>
                <w:color w:val="auto"/>
                <w:sz w:val="18"/>
                <w:szCs w:val="18"/>
              </w:rPr>
              <w:t>）</w:t>
            </w:r>
          </w:p>
        </w:tc>
      </w:tr>
      <w:tr>
        <w:tblPrEx>
          <w:tblCellMar>
            <w:top w:w="0" w:type="dxa"/>
            <w:left w:w="108" w:type="dxa"/>
            <w:bottom w:w="0" w:type="dxa"/>
            <w:right w:w="108" w:type="dxa"/>
          </w:tblCellMar>
        </w:tblPrEx>
        <w:trPr>
          <w:trHeight w:val="1020" w:hRule="atLeast"/>
        </w:trPr>
        <w:tc>
          <w:tcPr>
            <w:tcW w:w="1809" w:type="dxa"/>
            <w:vMerge w:val="restart"/>
            <w:tcBorders>
              <w:top w:val="single" w:color="auto" w:sz="4" w:space="0"/>
              <w:left w:val="single" w:color="auto" w:sz="4" w:space="0"/>
              <w:bottom w:val="single" w:color="auto" w:sz="4" w:space="0"/>
              <w:right w:val="single" w:color="auto" w:sz="4" w:space="0"/>
            </w:tcBorders>
            <w:vAlign w:val="center"/>
          </w:tcPr>
          <w:p>
            <w:pPr>
              <w:widowControl/>
              <w:numPr>
                <w:ilvl w:val="0"/>
                <w:numId w:val="1"/>
              </w:numPr>
              <w:spacing w:line="260" w:lineRule="exact"/>
              <w:rPr>
                <w:rFonts w:ascii="Times New Roman" w:hAnsi="Times New Roman"/>
                <w:color w:val="auto"/>
                <w:kern w:val="0"/>
                <w:sz w:val="18"/>
                <w:szCs w:val="18"/>
              </w:rPr>
            </w:pPr>
            <w:r>
              <w:rPr>
                <w:rFonts w:hint="eastAsia" w:ascii="宋体" w:hAnsi="宋体"/>
                <w:color w:val="auto"/>
                <w:kern w:val="0"/>
                <w:sz w:val="18"/>
                <w:szCs w:val="18"/>
              </w:rPr>
              <w:t>个人和团队：能够在多学科背景下的团队中承担个体、团队成员以及负责人的角色。</w:t>
            </w:r>
          </w:p>
        </w:tc>
        <w:tc>
          <w:tcPr>
            <w:tcW w:w="3402" w:type="dxa"/>
            <w:tcBorders>
              <w:top w:val="single" w:color="auto" w:sz="4" w:space="0"/>
              <w:left w:val="nil"/>
              <w:bottom w:val="single" w:color="auto" w:sz="4" w:space="0"/>
              <w:right w:val="single" w:color="auto" w:sz="4" w:space="0"/>
            </w:tcBorders>
            <w:vAlign w:val="center"/>
          </w:tcPr>
          <w:p>
            <w:pPr>
              <w:widowControl/>
              <w:spacing w:line="260" w:lineRule="exact"/>
              <w:rPr>
                <w:rFonts w:ascii="Times New Roman" w:hAnsi="Times New Roman"/>
                <w:color w:val="auto"/>
                <w:kern w:val="0"/>
                <w:sz w:val="18"/>
                <w:szCs w:val="18"/>
              </w:rPr>
            </w:pPr>
            <w:r>
              <w:rPr>
                <w:rFonts w:ascii="Times New Roman" w:hAnsi="Times New Roman"/>
                <w:color w:val="auto"/>
                <w:kern w:val="0"/>
                <w:sz w:val="18"/>
                <w:szCs w:val="18"/>
              </w:rPr>
              <w:t>9.1</w:t>
            </w:r>
            <w:r>
              <w:rPr>
                <w:rFonts w:hint="eastAsia" w:ascii="Times New Roman" w:hAnsi="Times New Roman"/>
                <w:color w:val="auto"/>
                <w:kern w:val="0"/>
                <w:sz w:val="18"/>
                <w:szCs w:val="18"/>
              </w:rPr>
              <w:t xml:space="preserve"> </w:t>
            </w:r>
            <w:r>
              <w:rPr>
                <w:rFonts w:hint="eastAsia" w:ascii="宋体" w:hAnsi="宋体"/>
                <w:color w:val="auto"/>
                <w:kern w:val="0"/>
                <w:sz w:val="18"/>
                <w:szCs w:val="18"/>
              </w:rPr>
              <w:t>能与其他学科的成员有效沟通，合作共事。</w:t>
            </w:r>
          </w:p>
        </w:tc>
        <w:tc>
          <w:tcPr>
            <w:tcW w:w="3686"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sz w:val="18"/>
                <w:szCs w:val="18"/>
              </w:rPr>
            </w:pPr>
            <w:r>
              <w:rPr>
                <w:rFonts w:hint="eastAsia" w:ascii="Times New Roman" w:hAnsi="Times New Roman"/>
                <w:color w:val="auto"/>
                <w:sz w:val="18"/>
                <w:szCs w:val="18"/>
              </w:rPr>
              <w:t>电工电子实习（</w:t>
            </w:r>
            <w:r>
              <w:rPr>
                <w:rFonts w:ascii="Times New Roman" w:hAnsi="Times New Roman"/>
                <w:color w:val="auto"/>
                <w:sz w:val="18"/>
                <w:szCs w:val="18"/>
              </w:rPr>
              <w:t>H</w:t>
            </w:r>
            <w:r>
              <w:rPr>
                <w:rFonts w:hint="eastAsia" w:ascii="Times New Roman" w:hAnsi="Times New Roman"/>
                <w:color w:val="auto"/>
                <w:sz w:val="18"/>
                <w:szCs w:val="18"/>
              </w:rPr>
              <w:t>）</w:t>
            </w:r>
            <w:r>
              <w:rPr>
                <w:rFonts w:hint="eastAsia" w:ascii="Times New Roman" w:hAnsi="Times New Roman"/>
                <w:color w:val="auto"/>
                <w:kern w:val="0"/>
                <w:sz w:val="18"/>
                <w:szCs w:val="18"/>
              </w:rPr>
              <w:t>、</w:t>
            </w:r>
            <w:r>
              <w:rPr>
                <w:rFonts w:hint="eastAsia" w:ascii="Times New Roman" w:hAnsi="Times New Roman"/>
                <w:color w:val="auto"/>
                <w:sz w:val="18"/>
                <w:szCs w:val="18"/>
              </w:rPr>
              <w:t>大学物理实验</w:t>
            </w:r>
            <w:r>
              <w:rPr>
                <w:rFonts w:ascii="Times New Roman" w:hAnsi="Times New Roman"/>
                <w:color w:val="auto"/>
                <w:sz w:val="18"/>
                <w:szCs w:val="18"/>
              </w:rPr>
              <w:t>C</w:t>
            </w:r>
            <w:r>
              <w:rPr>
                <w:rFonts w:hint="eastAsia" w:ascii="Times New Roman" w:hAnsi="Times New Roman"/>
                <w:color w:val="auto"/>
                <w:sz w:val="18"/>
                <w:szCs w:val="18"/>
              </w:rPr>
              <w:t>（</w:t>
            </w:r>
            <w:r>
              <w:rPr>
                <w:rFonts w:ascii="Times New Roman" w:hAnsi="Times New Roman"/>
                <w:color w:val="auto"/>
                <w:sz w:val="18"/>
                <w:szCs w:val="18"/>
              </w:rPr>
              <w:t>M</w:t>
            </w:r>
            <w:r>
              <w:rPr>
                <w:rFonts w:hint="eastAsia" w:ascii="Times New Roman" w:hAnsi="Times New Roman"/>
                <w:color w:val="auto"/>
                <w:sz w:val="18"/>
                <w:szCs w:val="18"/>
              </w:rPr>
              <w:t>）、思想政治理论课实践（</w:t>
            </w:r>
            <w:r>
              <w:rPr>
                <w:rFonts w:ascii="Times New Roman" w:hAnsi="Times New Roman"/>
                <w:color w:val="auto"/>
                <w:sz w:val="18"/>
                <w:szCs w:val="18"/>
              </w:rPr>
              <w:t>H</w:t>
            </w:r>
            <w:r>
              <w:rPr>
                <w:rFonts w:hint="eastAsia" w:ascii="Times New Roman" w:hAnsi="Times New Roman"/>
                <w:color w:val="auto"/>
                <w:sz w:val="18"/>
                <w:szCs w:val="18"/>
              </w:rPr>
              <w:t>）、体育（</w:t>
            </w:r>
            <w:r>
              <w:rPr>
                <w:rFonts w:ascii="Times New Roman" w:hAnsi="Times New Roman"/>
                <w:color w:val="auto"/>
                <w:sz w:val="18"/>
                <w:szCs w:val="18"/>
              </w:rPr>
              <w:t>M</w:t>
            </w:r>
            <w:r>
              <w:rPr>
                <w:rFonts w:hint="eastAsia" w:ascii="Times New Roman" w:hAnsi="Times New Roman"/>
                <w:color w:val="auto"/>
                <w:sz w:val="18"/>
                <w:szCs w:val="18"/>
              </w:rPr>
              <w:t>）</w:t>
            </w:r>
          </w:p>
        </w:tc>
      </w:tr>
      <w:tr>
        <w:tblPrEx>
          <w:tblCellMar>
            <w:top w:w="0" w:type="dxa"/>
            <w:left w:w="108" w:type="dxa"/>
            <w:bottom w:w="0" w:type="dxa"/>
            <w:right w:w="108" w:type="dxa"/>
          </w:tblCellMar>
        </w:tblPrEx>
        <w:trPr>
          <w:trHeight w:val="942" w:hRule="atLeast"/>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402"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9.2</w:t>
            </w:r>
            <w:r>
              <w:rPr>
                <w:rFonts w:hint="eastAsia" w:ascii="Times New Roman" w:hAnsi="Times New Roman"/>
                <w:color w:val="auto"/>
                <w:kern w:val="0"/>
                <w:sz w:val="18"/>
                <w:szCs w:val="18"/>
              </w:rPr>
              <w:t xml:space="preserve"> </w:t>
            </w:r>
            <w:r>
              <w:rPr>
                <w:rFonts w:hint="eastAsia" w:ascii="宋体" w:hAnsi="宋体"/>
                <w:color w:val="auto"/>
                <w:kern w:val="0"/>
                <w:sz w:val="18"/>
                <w:szCs w:val="18"/>
              </w:rPr>
              <w:t>能够在团队中独立或合作开展工作。</w:t>
            </w:r>
          </w:p>
        </w:tc>
        <w:tc>
          <w:tcPr>
            <w:tcW w:w="3686"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 w:val="18"/>
                <w:szCs w:val="18"/>
              </w:rPr>
            </w:pPr>
            <w:r>
              <w:rPr>
                <w:rFonts w:hint="eastAsia" w:ascii="Times New Roman" w:hAnsi="Times New Roman"/>
                <w:color w:val="auto"/>
                <w:sz w:val="18"/>
                <w:szCs w:val="18"/>
              </w:rPr>
              <w:t>液压与气动系统性能试验（</w:t>
            </w:r>
            <w:r>
              <w:rPr>
                <w:rFonts w:ascii="Times New Roman" w:hAnsi="Times New Roman"/>
                <w:color w:val="auto"/>
                <w:sz w:val="18"/>
                <w:szCs w:val="18"/>
              </w:rPr>
              <w:t>H</w:t>
            </w:r>
            <w:r>
              <w:rPr>
                <w:rFonts w:hint="eastAsia" w:ascii="Times New Roman" w:hAnsi="Times New Roman"/>
                <w:color w:val="auto"/>
                <w:sz w:val="18"/>
                <w:szCs w:val="18"/>
              </w:rPr>
              <w:t>）、工程图学实践（</w:t>
            </w:r>
            <w:r>
              <w:rPr>
                <w:rFonts w:ascii="Times New Roman" w:hAnsi="Times New Roman"/>
                <w:color w:val="auto"/>
                <w:sz w:val="18"/>
                <w:szCs w:val="18"/>
              </w:rPr>
              <w:t>H</w:t>
            </w:r>
            <w:r>
              <w:rPr>
                <w:rFonts w:hint="eastAsia" w:ascii="Times New Roman" w:hAnsi="Times New Roman"/>
                <w:color w:val="auto"/>
                <w:sz w:val="18"/>
                <w:szCs w:val="18"/>
              </w:rPr>
              <w:t>）、</w:t>
            </w:r>
            <w:r>
              <w:rPr>
                <w:rFonts w:hint="eastAsia" w:ascii="Times New Roman" w:hAnsi="Times New Roman"/>
                <w:color w:val="auto"/>
                <w:kern w:val="0"/>
                <w:sz w:val="18"/>
                <w:szCs w:val="18"/>
              </w:rPr>
              <w:t>机械基础综合实验（</w:t>
            </w:r>
            <w:r>
              <w:rPr>
                <w:rFonts w:ascii="Times New Roman" w:hAnsi="Times New Roman"/>
                <w:color w:val="auto"/>
                <w:kern w:val="0"/>
                <w:sz w:val="18"/>
                <w:szCs w:val="18"/>
              </w:rPr>
              <w:t>H</w:t>
            </w:r>
            <w:r>
              <w:rPr>
                <w:rFonts w:hint="eastAsia" w:ascii="Times New Roman" w:hAnsi="Times New Roman"/>
                <w:color w:val="auto"/>
                <w:kern w:val="0"/>
                <w:sz w:val="18"/>
                <w:szCs w:val="18"/>
              </w:rPr>
              <w:t>）</w:t>
            </w:r>
          </w:p>
        </w:tc>
      </w:tr>
      <w:tr>
        <w:tblPrEx>
          <w:tblCellMar>
            <w:top w:w="0" w:type="dxa"/>
            <w:left w:w="108" w:type="dxa"/>
            <w:bottom w:w="0" w:type="dxa"/>
            <w:right w:w="108" w:type="dxa"/>
          </w:tblCellMar>
        </w:tblPrEx>
        <w:trPr>
          <w:trHeight w:val="559" w:hRule="atLeast"/>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402"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9.3</w:t>
            </w:r>
            <w:r>
              <w:rPr>
                <w:rFonts w:hint="eastAsia" w:ascii="Times New Roman" w:hAnsi="Times New Roman"/>
                <w:color w:val="auto"/>
                <w:kern w:val="0"/>
                <w:sz w:val="18"/>
                <w:szCs w:val="18"/>
              </w:rPr>
              <w:t xml:space="preserve"> </w:t>
            </w:r>
            <w:r>
              <w:rPr>
                <w:rFonts w:hint="eastAsia" w:ascii="宋体" w:hAnsi="宋体"/>
                <w:color w:val="auto"/>
                <w:kern w:val="0"/>
                <w:sz w:val="18"/>
                <w:szCs w:val="18"/>
              </w:rPr>
              <w:t>能够组织、协调和指挥团队开展工作。</w:t>
            </w:r>
          </w:p>
        </w:tc>
        <w:tc>
          <w:tcPr>
            <w:tcW w:w="3686"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 w:val="18"/>
                <w:szCs w:val="18"/>
              </w:rPr>
            </w:pPr>
            <w:r>
              <w:rPr>
                <w:rFonts w:hint="eastAsia" w:ascii="Times New Roman" w:hAnsi="Times New Roman"/>
                <w:color w:val="auto"/>
                <w:sz w:val="18"/>
                <w:szCs w:val="18"/>
              </w:rPr>
              <w:t>大学生军事理论与国家安全教育（</w:t>
            </w:r>
            <w:r>
              <w:rPr>
                <w:rFonts w:ascii="Times New Roman" w:hAnsi="Times New Roman"/>
                <w:color w:val="auto"/>
                <w:sz w:val="18"/>
                <w:szCs w:val="18"/>
              </w:rPr>
              <w:t>H</w:t>
            </w:r>
            <w:r>
              <w:rPr>
                <w:rFonts w:hint="eastAsia" w:ascii="Times New Roman" w:hAnsi="Times New Roman"/>
                <w:color w:val="auto"/>
                <w:sz w:val="18"/>
                <w:szCs w:val="18"/>
              </w:rPr>
              <w:t>）、军事技能（</w:t>
            </w:r>
            <w:r>
              <w:rPr>
                <w:rFonts w:ascii="Times New Roman" w:hAnsi="Times New Roman"/>
                <w:color w:val="auto"/>
                <w:sz w:val="18"/>
                <w:szCs w:val="18"/>
              </w:rPr>
              <w:t>H</w:t>
            </w:r>
            <w:r>
              <w:rPr>
                <w:rFonts w:hint="eastAsia" w:ascii="Times New Roman" w:hAnsi="Times New Roman"/>
                <w:color w:val="auto"/>
                <w:sz w:val="18"/>
                <w:szCs w:val="18"/>
              </w:rPr>
              <w:t>）、</w:t>
            </w:r>
            <w:r>
              <w:rPr>
                <w:rFonts w:hint="eastAsia" w:ascii="Times New Roman" w:hAnsi="Times New Roman"/>
                <w:color w:val="auto"/>
                <w:sz w:val="18"/>
                <w:szCs w:val="18"/>
                <w:lang w:eastAsia="zh-CN"/>
              </w:rPr>
              <w:t>生产实践</w:t>
            </w:r>
            <w:r>
              <w:rPr>
                <w:rFonts w:hint="eastAsia" w:ascii="Times New Roman" w:hAnsi="Times New Roman"/>
                <w:color w:val="auto"/>
                <w:sz w:val="18"/>
                <w:szCs w:val="18"/>
              </w:rPr>
              <w:t>（</w:t>
            </w:r>
            <w:r>
              <w:rPr>
                <w:rFonts w:ascii="Times New Roman" w:hAnsi="Times New Roman"/>
                <w:color w:val="auto"/>
                <w:sz w:val="18"/>
                <w:szCs w:val="18"/>
              </w:rPr>
              <w:t>H</w:t>
            </w:r>
            <w:r>
              <w:rPr>
                <w:rFonts w:hint="eastAsia" w:ascii="Times New Roman" w:hAnsi="Times New Roman"/>
                <w:color w:val="auto"/>
                <w:sz w:val="18"/>
                <w:szCs w:val="18"/>
              </w:rPr>
              <w:t>）、毕业实习（</w:t>
            </w:r>
            <w:r>
              <w:rPr>
                <w:rFonts w:ascii="Times New Roman" w:hAnsi="Times New Roman"/>
                <w:color w:val="auto"/>
                <w:sz w:val="18"/>
                <w:szCs w:val="18"/>
              </w:rPr>
              <w:t>H</w:t>
            </w:r>
            <w:r>
              <w:rPr>
                <w:rFonts w:hint="eastAsia" w:ascii="Times New Roman" w:hAnsi="Times New Roman"/>
                <w:color w:val="auto"/>
                <w:sz w:val="18"/>
                <w:szCs w:val="18"/>
              </w:rPr>
              <w:t>）</w:t>
            </w:r>
          </w:p>
        </w:tc>
      </w:tr>
    </w:tbl>
    <w:p>
      <w:pPr>
        <w:rPr>
          <w:b/>
          <w:color w:val="auto"/>
          <w:sz w:val="28"/>
          <w:szCs w:val="28"/>
        </w:rPr>
      </w:pPr>
    </w:p>
    <w:p>
      <w:pPr>
        <w:rPr>
          <w:b/>
          <w:color w:val="auto"/>
          <w:sz w:val="28"/>
          <w:szCs w:val="28"/>
        </w:rPr>
      </w:pPr>
    </w:p>
    <w:p>
      <w:pPr>
        <w:rPr>
          <w:b/>
          <w:color w:val="auto"/>
          <w:sz w:val="28"/>
          <w:szCs w:val="28"/>
        </w:rPr>
      </w:pPr>
    </w:p>
    <w:p>
      <w:pPr>
        <w:rPr>
          <w:b/>
          <w:color w:val="auto"/>
          <w:sz w:val="28"/>
          <w:szCs w:val="28"/>
        </w:rPr>
      </w:pPr>
    </w:p>
    <w:p>
      <w:pPr>
        <w:rPr>
          <w:b/>
          <w:color w:val="auto"/>
          <w:sz w:val="28"/>
          <w:szCs w:val="28"/>
        </w:rPr>
      </w:pPr>
    </w:p>
    <w:p>
      <w:pPr>
        <w:rPr>
          <w:b/>
          <w:color w:val="auto"/>
          <w:sz w:val="28"/>
          <w:szCs w:val="28"/>
        </w:rPr>
      </w:pPr>
    </w:p>
    <w:p>
      <w:pPr>
        <w:spacing w:line="540" w:lineRule="exact"/>
        <w:rPr>
          <w:rFonts w:ascii="宋体"/>
          <w:color w:val="auto"/>
          <w:szCs w:val="32"/>
        </w:rPr>
      </w:pPr>
      <w:r>
        <w:rPr>
          <w:rFonts w:hint="eastAsia" w:ascii="宋体" w:hAnsi="宋体"/>
          <w:color w:val="auto"/>
          <w:szCs w:val="32"/>
        </w:rPr>
        <w:t>续表：</w:t>
      </w:r>
    </w:p>
    <w:p>
      <w:pPr>
        <w:jc w:val="center"/>
        <w:rPr>
          <w:rFonts w:ascii="宋体"/>
          <w:b/>
          <w:bCs/>
          <w:color w:val="auto"/>
          <w:sz w:val="24"/>
          <w:szCs w:val="24"/>
        </w:rPr>
      </w:pPr>
      <w:r>
        <w:rPr>
          <w:rFonts w:hint="eastAsia" w:ascii="宋体" w:hAnsi="宋体"/>
          <w:b/>
          <w:bCs/>
          <w:color w:val="auto"/>
          <w:sz w:val="24"/>
          <w:szCs w:val="24"/>
        </w:rPr>
        <w:t>表</w:t>
      </w:r>
      <w:r>
        <w:rPr>
          <w:rFonts w:ascii="宋体" w:hAnsi="宋体"/>
          <w:b/>
          <w:bCs/>
          <w:color w:val="auto"/>
          <w:sz w:val="24"/>
          <w:szCs w:val="24"/>
        </w:rPr>
        <w:t xml:space="preserve">2  </w:t>
      </w:r>
      <w:r>
        <w:rPr>
          <w:rFonts w:hint="eastAsia"/>
          <w:b/>
          <w:color w:val="auto"/>
          <w:sz w:val="24"/>
          <w:szCs w:val="24"/>
        </w:rPr>
        <w:t>毕业要求达成矩阵</w:t>
      </w:r>
    </w:p>
    <w:tbl>
      <w:tblPr>
        <w:tblStyle w:val="8"/>
        <w:tblpPr w:leftFromText="180" w:rightFromText="180" w:vertAnchor="text" w:horzAnchor="margin" w:tblpY="434"/>
        <w:tblW w:w="9180" w:type="dxa"/>
        <w:tblInd w:w="0" w:type="dxa"/>
        <w:tblLayout w:type="fixed"/>
        <w:tblCellMar>
          <w:top w:w="0" w:type="dxa"/>
          <w:left w:w="108" w:type="dxa"/>
          <w:bottom w:w="0" w:type="dxa"/>
          <w:right w:w="108" w:type="dxa"/>
        </w:tblCellMar>
      </w:tblPr>
      <w:tblGrid>
        <w:gridCol w:w="1809"/>
        <w:gridCol w:w="3828"/>
        <w:gridCol w:w="3543"/>
      </w:tblGrid>
      <w:tr>
        <w:tblPrEx>
          <w:tblCellMar>
            <w:top w:w="0" w:type="dxa"/>
            <w:left w:w="108" w:type="dxa"/>
            <w:bottom w:w="0" w:type="dxa"/>
            <w:right w:w="108" w:type="dxa"/>
          </w:tblCellMar>
        </w:tblPrEx>
        <w:trPr>
          <w:trHeight w:val="330" w:hRule="atLeast"/>
        </w:trPr>
        <w:tc>
          <w:tcPr>
            <w:tcW w:w="180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b/>
                <w:color w:val="auto"/>
                <w:kern w:val="0"/>
                <w:sz w:val="20"/>
                <w:szCs w:val="20"/>
              </w:rPr>
            </w:pPr>
            <w:r>
              <w:rPr>
                <w:rFonts w:hint="eastAsia" w:ascii="宋体" w:hAnsi="宋体"/>
                <w:b/>
                <w:color w:val="auto"/>
                <w:kern w:val="0"/>
                <w:sz w:val="20"/>
                <w:szCs w:val="20"/>
              </w:rPr>
              <w:t>毕业要求</w:t>
            </w:r>
          </w:p>
        </w:tc>
        <w:tc>
          <w:tcPr>
            <w:tcW w:w="3828" w:type="dxa"/>
            <w:tcBorders>
              <w:top w:val="single" w:color="auto" w:sz="4" w:space="0"/>
              <w:left w:val="nil"/>
              <w:bottom w:val="single" w:color="auto" w:sz="4" w:space="0"/>
              <w:right w:val="single" w:color="auto" w:sz="4" w:space="0"/>
            </w:tcBorders>
            <w:noWrap/>
            <w:vAlign w:val="center"/>
          </w:tcPr>
          <w:p>
            <w:pPr>
              <w:widowControl/>
              <w:jc w:val="center"/>
              <w:rPr>
                <w:rFonts w:ascii="宋体"/>
                <w:b/>
                <w:color w:val="auto"/>
                <w:kern w:val="0"/>
                <w:szCs w:val="21"/>
              </w:rPr>
            </w:pPr>
            <w:r>
              <w:rPr>
                <w:rFonts w:hint="eastAsia" w:ascii="宋体" w:hAnsi="宋体"/>
                <w:b/>
                <w:color w:val="auto"/>
                <w:kern w:val="0"/>
                <w:szCs w:val="21"/>
              </w:rPr>
              <w:t>指标点</w:t>
            </w:r>
          </w:p>
        </w:tc>
        <w:tc>
          <w:tcPr>
            <w:tcW w:w="3543" w:type="dxa"/>
            <w:tcBorders>
              <w:top w:val="single" w:color="auto" w:sz="4" w:space="0"/>
              <w:left w:val="nil"/>
              <w:bottom w:val="single" w:color="auto" w:sz="4" w:space="0"/>
              <w:right w:val="single" w:color="auto" w:sz="4" w:space="0"/>
            </w:tcBorders>
            <w:noWrap/>
            <w:vAlign w:val="center"/>
          </w:tcPr>
          <w:p>
            <w:pPr>
              <w:widowControl/>
              <w:jc w:val="center"/>
              <w:rPr>
                <w:rFonts w:ascii="Times New Roman" w:hAnsi="Times New Roman"/>
                <w:b/>
                <w:color w:val="auto"/>
                <w:kern w:val="0"/>
                <w:szCs w:val="21"/>
              </w:rPr>
            </w:pPr>
            <w:r>
              <w:rPr>
                <w:rFonts w:hint="eastAsia" w:ascii="宋体"/>
                <w:b/>
                <w:color w:val="auto"/>
                <w:kern w:val="0"/>
                <w:sz w:val="20"/>
                <w:szCs w:val="20"/>
              </w:rPr>
              <w:t>主要支撑课程及支撑强度，用“</w:t>
            </w:r>
            <w:r>
              <w:rPr>
                <w:rFonts w:ascii="宋体"/>
                <w:b/>
                <w:color w:val="auto"/>
                <w:kern w:val="0"/>
                <w:sz w:val="20"/>
                <w:szCs w:val="20"/>
              </w:rPr>
              <w:t>H</w:t>
            </w:r>
            <w:r>
              <w:rPr>
                <w:rFonts w:hint="eastAsia" w:ascii="宋体"/>
                <w:b/>
                <w:color w:val="auto"/>
                <w:kern w:val="0"/>
                <w:sz w:val="20"/>
                <w:szCs w:val="20"/>
              </w:rPr>
              <w:t>（强）”“</w:t>
            </w:r>
            <w:r>
              <w:rPr>
                <w:rFonts w:ascii="宋体"/>
                <w:b/>
                <w:color w:val="auto"/>
                <w:kern w:val="0"/>
                <w:sz w:val="20"/>
                <w:szCs w:val="20"/>
              </w:rPr>
              <w:t>M</w:t>
            </w:r>
            <w:r>
              <w:rPr>
                <w:rFonts w:hint="eastAsia" w:ascii="宋体"/>
                <w:b/>
                <w:color w:val="auto"/>
                <w:kern w:val="0"/>
                <w:sz w:val="20"/>
                <w:szCs w:val="20"/>
              </w:rPr>
              <w:t>（中）”“</w:t>
            </w:r>
            <w:r>
              <w:rPr>
                <w:rFonts w:ascii="宋体"/>
                <w:b/>
                <w:color w:val="auto"/>
                <w:kern w:val="0"/>
                <w:sz w:val="20"/>
                <w:szCs w:val="20"/>
              </w:rPr>
              <w:t>L</w:t>
            </w:r>
            <w:r>
              <w:rPr>
                <w:rFonts w:hint="eastAsia" w:ascii="宋体"/>
                <w:b/>
                <w:color w:val="auto"/>
                <w:kern w:val="0"/>
                <w:sz w:val="20"/>
                <w:szCs w:val="20"/>
              </w:rPr>
              <w:t>（弱）”表示</w:t>
            </w:r>
          </w:p>
        </w:tc>
      </w:tr>
      <w:tr>
        <w:tblPrEx>
          <w:tblCellMar>
            <w:top w:w="0" w:type="dxa"/>
            <w:left w:w="108" w:type="dxa"/>
            <w:bottom w:w="0" w:type="dxa"/>
            <w:right w:w="108" w:type="dxa"/>
          </w:tblCellMar>
        </w:tblPrEx>
        <w:trPr>
          <w:trHeight w:val="1204" w:hRule="atLeast"/>
        </w:trPr>
        <w:tc>
          <w:tcPr>
            <w:tcW w:w="1809" w:type="dxa"/>
            <w:vMerge w:val="restart"/>
            <w:tcBorders>
              <w:top w:val="single" w:color="auto" w:sz="4" w:space="0"/>
              <w:left w:val="single" w:color="auto" w:sz="4" w:space="0"/>
              <w:bottom w:val="single" w:color="auto" w:sz="4" w:space="0"/>
              <w:right w:val="single" w:color="auto" w:sz="4" w:space="0"/>
            </w:tcBorders>
            <w:vAlign w:val="center"/>
          </w:tcPr>
          <w:p>
            <w:pPr>
              <w:widowControl/>
              <w:numPr>
                <w:ilvl w:val="0"/>
                <w:numId w:val="1"/>
              </w:numPr>
              <w:spacing w:line="260" w:lineRule="exact"/>
              <w:rPr>
                <w:rFonts w:ascii="Times New Roman" w:hAnsi="Times New Roman"/>
                <w:color w:val="auto"/>
                <w:kern w:val="0"/>
                <w:sz w:val="18"/>
                <w:szCs w:val="18"/>
              </w:rPr>
            </w:pPr>
            <w:r>
              <w:rPr>
                <w:rFonts w:hint="eastAsia" w:ascii="宋体" w:hAnsi="宋体"/>
                <w:color w:val="auto"/>
                <w:kern w:val="0"/>
                <w:sz w:val="18"/>
                <w:szCs w:val="18"/>
              </w:rPr>
              <w:t>沟通：能够就复杂工程问题与业界同行及社会公众进行有效沟</w:t>
            </w:r>
            <w:r>
              <w:rPr>
                <w:rFonts w:ascii="宋体" w:hAnsi="宋体"/>
                <w:color w:val="auto"/>
                <w:kern w:val="0"/>
                <w:sz w:val="18"/>
                <w:szCs w:val="18"/>
              </w:rPr>
              <w:t xml:space="preserve"> </w:t>
            </w:r>
            <w:r>
              <w:rPr>
                <w:rFonts w:hint="eastAsia" w:ascii="宋体" w:hAnsi="宋体"/>
                <w:color w:val="auto"/>
                <w:kern w:val="0"/>
                <w:sz w:val="18"/>
                <w:szCs w:val="18"/>
              </w:rPr>
              <w:t>通和交流，包括撰写报告和设计文稿、陈述发言、清晰表达或回应指令，</w:t>
            </w:r>
            <w:r>
              <w:rPr>
                <w:rFonts w:ascii="宋体" w:hAnsi="宋体"/>
                <w:color w:val="auto"/>
                <w:kern w:val="0"/>
                <w:sz w:val="18"/>
                <w:szCs w:val="18"/>
              </w:rPr>
              <w:t xml:space="preserve"> </w:t>
            </w:r>
            <w:r>
              <w:rPr>
                <w:rFonts w:hint="eastAsia" w:ascii="宋体" w:hAnsi="宋体"/>
                <w:color w:val="auto"/>
                <w:kern w:val="0"/>
                <w:sz w:val="18"/>
                <w:szCs w:val="18"/>
              </w:rPr>
              <w:t>并具备一定的国际视野，能够在跨文化背景下进行沟通和交流。</w:t>
            </w:r>
          </w:p>
        </w:tc>
        <w:tc>
          <w:tcPr>
            <w:tcW w:w="3828"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宋体"/>
                <w:color w:val="auto"/>
                <w:kern w:val="0"/>
                <w:sz w:val="18"/>
                <w:szCs w:val="18"/>
              </w:rPr>
            </w:pPr>
            <w:r>
              <w:rPr>
                <w:rFonts w:ascii="Times New Roman" w:hAnsi="Times New Roman"/>
                <w:color w:val="auto"/>
                <w:kern w:val="0"/>
                <w:sz w:val="18"/>
                <w:szCs w:val="18"/>
              </w:rPr>
              <w:t>10.1</w:t>
            </w:r>
            <w:r>
              <w:rPr>
                <w:rFonts w:hint="eastAsia" w:ascii="Times New Roman" w:hAnsi="Times New Roman"/>
                <w:color w:val="auto"/>
                <w:kern w:val="0"/>
                <w:sz w:val="18"/>
                <w:szCs w:val="18"/>
              </w:rPr>
              <w:t xml:space="preserve"> </w:t>
            </w:r>
            <w:r>
              <w:rPr>
                <w:rFonts w:hint="eastAsia" w:ascii="宋体" w:hAnsi="宋体"/>
                <w:color w:val="auto"/>
                <w:kern w:val="0"/>
                <w:sz w:val="18"/>
                <w:szCs w:val="18"/>
              </w:rPr>
              <w:t>能就专业问题，以口头、文稿、图表等方式，准确表达自己的观点，回应质疑，理解与业界同行和社会公众交流</w:t>
            </w:r>
          </w:p>
          <w:p>
            <w:pPr>
              <w:widowControl/>
              <w:spacing w:line="260" w:lineRule="exact"/>
              <w:jc w:val="left"/>
              <w:rPr>
                <w:rFonts w:ascii="Times New Roman" w:hAnsi="Times New Roman"/>
                <w:color w:val="auto"/>
                <w:kern w:val="0"/>
                <w:sz w:val="18"/>
                <w:szCs w:val="18"/>
              </w:rPr>
            </w:pPr>
            <w:r>
              <w:rPr>
                <w:rFonts w:hint="eastAsia" w:ascii="宋体" w:hAnsi="宋体"/>
                <w:color w:val="auto"/>
                <w:kern w:val="0"/>
                <w:sz w:val="18"/>
                <w:szCs w:val="18"/>
              </w:rPr>
              <w:t>的差异性。</w:t>
            </w:r>
          </w:p>
        </w:tc>
        <w:tc>
          <w:tcPr>
            <w:tcW w:w="3543"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sz w:val="18"/>
                <w:szCs w:val="18"/>
              </w:rPr>
            </w:pPr>
            <w:r>
              <w:rPr>
                <w:rFonts w:hint="eastAsia" w:ascii="Times New Roman" w:hAnsi="Times New Roman"/>
                <w:color w:val="auto"/>
                <w:sz w:val="18"/>
                <w:szCs w:val="18"/>
                <w:lang w:val="en-US" w:eastAsia="zh-CN"/>
              </w:rPr>
              <w:t>创新</w:t>
            </w:r>
            <w:r>
              <w:rPr>
                <w:rFonts w:hint="eastAsia" w:ascii="Times New Roman" w:hAnsi="Times New Roman"/>
                <w:color w:val="auto"/>
                <w:sz w:val="18"/>
                <w:szCs w:val="18"/>
              </w:rPr>
              <w:t>综合实践（</w:t>
            </w:r>
            <w:r>
              <w:rPr>
                <w:rFonts w:ascii="Times New Roman" w:hAnsi="Times New Roman"/>
                <w:color w:val="auto"/>
                <w:sz w:val="18"/>
                <w:szCs w:val="18"/>
              </w:rPr>
              <w:t>H</w:t>
            </w:r>
            <w:r>
              <w:rPr>
                <w:rFonts w:hint="eastAsia" w:ascii="Times New Roman" w:hAnsi="Times New Roman"/>
                <w:color w:val="auto"/>
                <w:sz w:val="18"/>
                <w:szCs w:val="18"/>
              </w:rPr>
              <w:t>）、毕业设计（论文）（</w:t>
            </w:r>
            <w:r>
              <w:rPr>
                <w:rFonts w:ascii="Times New Roman" w:hAnsi="Times New Roman"/>
                <w:color w:val="auto"/>
                <w:sz w:val="18"/>
                <w:szCs w:val="18"/>
              </w:rPr>
              <w:t>H</w:t>
            </w:r>
            <w:r>
              <w:rPr>
                <w:rFonts w:hint="eastAsia" w:ascii="Times New Roman" w:hAnsi="Times New Roman"/>
                <w:color w:val="auto"/>
                <w:sz w:val="18"/>
                <w:szCs w:val="18"/>
              </w:rPr>
              <w:t>）、机械系统试验（</w:t>
            </w:r>
            <w:r>
              <w:rPr>
                <w:rFonts w:ascii="Times New Roman" w:hAnsi="Times New Roman"/>
                <w:color w:val="auto"/>
                <w:sz w:val="18"/>
                <w:szCs w:val="18"/>
              </w:rPr>
              <w:t>H</w:t>
            </w:r>
            <w:r>
              <w:rPr>
                <w:rFonts w:hint="eastAsia" w:ascii="Times New Roman" w:hAnsi="Times New Roman"/>
                <w:color w:val="auto"/>
                <w:sz w:val="18"/>
                <w:szCs w:val="18"/>
              </w:rPr>
              <w:t>）</w:t>
            </w:r>
          </w:p>
        </w:tc>
      </w:tr>
      <w:tr>
        <w:tblPrEx>
          <w:tblCellMar>
            <w:top w:w="0" w:type="dxa"/>
            <w:left w:w="108" w:type="dxa"/>
            <w:bottom w:w="0" w:type="dxa"/>
            <w:right w:w="108" w:type="dxa"/>
          </w:tblCellMar>
        </w:tblPrEx>
        <w:trPr>
          <w:trHeight w:val="1290" w:hRule="atLeast"/>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828"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10.2</w:t>
            </w:r>
            <w:r>
              <w:rPr>
                <w:rFonts w:hint="eastAsia" w:ascii="Times New Roman" w:hAnsi="Times New Roman"/>
                <w:color w:val="auto"/>
                <w:kern w:val="0"/>
                <w:sz w:val="18"/>
                <w:szCs w:val="18"/>
              </w:rPr>
              <w:t xml:space="preserve"> </w:t>
            </w:r>
            <w:r>
              <w:rPr>
                <w:rFonts w:hint="eastAsia" w:ascii="宋体" w:hAnsi="宋体"/>
                <w:color w:val="auto"/>
                <w:kern w:val="0"/>
                <w:sz w:val="18"/>
                <w:szCs w:val="18"/>
              </w:rPr>
              <w:t>了解专业领域的国际发展趋势、研究热点，理解和尊重世界不同文化的差异性和多样性。</w:t>
            </w:r>
          </w:p>
        </w:tc>
        <w:tc>
          <w:tcPr>
            <w:tcW w:w="3543"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 w:val="18"/>
                <w:szCs w:val="18"/>
              </w:rPr>
            </w:pPr>
            <w:r>
              <w:rPr>
                <w:rFonts w:hint="eastAsia" w:ascii="Times New Roman" w:hAnsi="Times New Roman"/>
                <w:color w:val="auto"/>
                <w:kern w:val="0"/>
                <w:sz w:val="18"/>
                <w:szCs w:val="18"/>
              </w:rPr>
              <w:t>智能制造导论（</w:t>
            </w:r>
            <w:r>
              <w:rPr>
                <w:rFonts w:ascii="Times New Roman" w:hAnsi="Times New Roman"/>
                <w:color w:val="auto"/>
                <w:kern w:val="0"/>
                <w:sz w:val="18"/>
                <w:szCs w:val="18"/>
              </w:rPr>
              <w:t>H</w:t>
            </w:r>
            <w:r>
              <w:rPr>
                <w:rFonts w:hint="eastAsia" w:ascii="Times New Roman" w:hAnsi="Times New Roman"/>
                <w:color w:val="auto"/>
                <w:kern w:val="0"/>
                <w:sz w:val="18"/>
                <w:szCs w:val="18"/>
              </w:rPr>
              <w:t>）、形势与政策（</w:t>
            </w:r>
            <w:r>
              <w:rPr>
                <w:rFonts w:ascii="Times New Roman" w:hAnsi="Times New Roman"/>
                <w:color w:val="auto"/>
                <w:kern w:val="0"/>
                <w:sz w:val="18"/>
                <w:szCs w:val="18"/>
              </w:rPr>
              <w:t>M</w:t>
            </w:r>
            <w:r>
              <w:rPr>
                <w:rFonts w:hint="eastAsia" w:ascii="Times New Roman" w:hAnsi="Times New Roman"/>
                <w:color w:val="auto"/>
                <w:kern w:val="0"/>
                <w:sz w:val="18"/>
                <w:szCs w:val="18"/>
              </w:rPr>
              <w:t>）、大学英语（</w:t>
            </w:r>
            <w:r>
              <w:rPr>
                <w:rFonts w:ascii="Times New Roman" w:hAnsi="Times New Roman"/>
                <w:color w:val="auto"/>
                <w:kern w:val="0"/>
                <w:sz w:val="18"/>
                <w:szCs w:val="18"/>
              </w:rPr>
              <w:t>H</w:t>
            </w:r>
            <w:r>
              <w:rPr>
                <w:rFonts w:hint="eastAsia" w:ascii="Times New Roman" w:hAnsi="Times New Roman"/>
                <w:color w:val="auto"/>
                <w:kern w:val="0"/>
                <w:sz w:val="18"/>
                <w:szCs w:val="18"/>
              </w:rPr>
              <w:t>）</w:t>
            </w:r>
          </w:p>
        </w:tc>
      </w:tr>
      <w:tr>
        <w:tblPrEx>
          <w:tblCellMar>
            <w:top w:w="0" w:type="dxa"/>
            <w:left w:w="108" w:type="dxa"/>
            <w:bottom w:w="0" w:type="dxa"/>
            <w:right w:w="108" w:type="dxa"/>
          </w:tblCellMar>
        </w:tblPrEx>
        <w:trPr>
          <w:trHeight w:val="942" w:hRule="atLeast"/>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828"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10.3</w:t>
            </w:r>
            <w:r>
              <w:rPr>
                <w:rFonts w:hint="eastAsia" w:ascii="Times New Roman" w:hAnsi="Times New Roman"/>
                <w:color w:val="auto"/>
                <w:kern w:val="0"/>
                <w:sz w:val="18"/>
                <w:szCs w:val="18"/>
              </w:rPr>
              <w:t xml:space="preserve"> </w:t>
            </w:r>
            <w:r>
              <w:rPr>
                <w:rFonts w:hint="eastAsia" w:ascii="宋体" w:hAnsi="宋体"/>
                <w:color w:val="auto"/>
                <w:kern w:val="0"/>
                <w:sz w:val="18"/>
                <w:szCs w:val="18"/>
              </w:rPr>
              <w:t>具备跨文化交流的语言和书面表达能力，能就专业问题，在跨文化背景下进行基本沟通和交流。</w:t>
            </w:r>
          </w:p>
        </w:tc>
        <w:tc>
          <w:tcPr>
            <w:tcW w:w="3543"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 w:val="18"/>
                <w:szCs w:val="18"/>
              </w:rPr>
            </w:pPr>
            <w:r>
              <w:rPr>
                <w:rFonts w:hint="eastAsia" w:ascii="Times New Roman" w:hAnsi="Times New Roman"/>
                <w:color w:val="auto"/>
                <w:sz w:val="18"/>
                <w:szCs w:val="18"/>
              </w:rPr>
              <w:t>大学英语（</w:t>
            </w:r>
            <w:r>
              <w:rPr>
                <w:rFonts w:ascii="Times New Roman" w:hAnsi="Times New Roman"/>
                <w:color w:val="auto"/>
                <w:kern w:val="0"/>
                <w:sz w:val="18"/>
                <w:szCs w:val="18"/>
              </w:rPr>
              <w:t>H</w:t>
            </w:r>
            <w:r>
              <w:rPr>
                <w:rFonts w:hint="eastAsia" w:ascii="Times New Roman" w:hAnsi="Times New Roman"/>
                <w:color w:val="auto"/>
                <w:sz w:val="18"/>
                <w:szCs w:val="18"/>
              </w:rPr>
              <w:t>）、</w:t>
            </w:r>
            <w:r>
              <w:rPr>
                <w:rFonts w:hint="eastAsia" w:ascii="Times New Roman" w:hAnsi="Times New Roman"/>
                <w:color w:val="auto"/>
                <w:sz w:val="18"/>
                <w:szCs w:val="18"/>
                <w:lang w:eastAsia="zh-CN"/>
              </w:rPr>
              <w:t>机器视觉与智能图像处理</w:t>
            </w:r>
            <w:r>
              <w:rPr>
                <w:rFonts w:ascii="Times New Roman" w:hAnsi="Times New Roman"/>
                <w:color w:val="auto"/>
                <w:sz w:val="18"/>
                <w:szCs w:val="18"/>
              </w:rPr>
              <w:t>/</w:t>
            </w:r>
            <w:r>
              <w:rPr>
                <w:rFonts w:hint="eastAsia" w:ascii="Times New Roman" w:hAnsi="Times New Roman"/>
                <w:color w:val="auto"/>
                <w:sz w:val="18"/>
                <w:szCs w:val="18"/>
              </w:rPr>
              <w:t>智能仪器技术（二选一）（</w:t>
            </w:r>
            <w:r>
              <w:rPr>
                <w:rFonts w:ascii="Times New Roman" w:hAnsi="Times New Roman"/>
                <w:color w:val="auto"/>
                <w:sz w:val="18"/>
                <w:szCs w:val="18"/>
              </w:rPr>
              <w:t>H</w:t>
            </w:r>
            <w:r>
              <w:rPr>
                <w:rFonts w:hint="eastAsia" w:ascii="Times New Roman" w:hAnsi="Times New Roman"/>
                <w:color w:val="auto"/>
                <w:sz w:val="18"/>
                <w:szCs w:val="18"/>
              </w:rPr>
              <w:t>）、专业英语（</w:t>
            </w:r>
            <w:r>
              <w:rPr>
                <w:rFonts w:ascii="Times New Roman" w:hAnsi="Times New Roman"/>
                <w:color w:val="auto"/>
                <w:sz w:val="18"/>
                <w:szCs w:val="18"/>
              </w:rPr>
              <w:t>H</w:t>
            </w:r>
            <w:r>
              <w:rPr>
                <w:rFonts w:hint="eastAsia" w:ascii="Times New Roman" w:hAnsi="Times New Roman"/>
                <w:color w:val="auto"/>
                <w:sz w:val="18"/>
                <w:szCs w:val="18"/>
              </w:rPr>
              <w:t>）</w:t>
            </w:r>
          </w:p>
        </w:tc>
      </w:tr>
      <w:tr>
        <w:tblPrEx>
          <w:tblCellMar>
            <w:top w:w="0" w:type="dxa"/>
            <w:left w:w="108" w:type="dxa"/>
            <w:bottom w:w="0" w:type="dxa"/>
            <w:right w:w="108" w:type="dxa"/>
          </w:tblCellMar>
        </w:tblPrEx>
        <w:trPr>
          <w:trHeight w:val="1009" w:hRule="atLeast"/>
        </w:trPr>
        <w:tc>
          <w:tcPr>
            <w:tcW w:w="1809" w:type="dxa"/>
            <w:vMerge w:val="restart"/>
            <w:tcBorders>
              <w:top w:val="single" w:color="auto" w:sz="4" w:space="0"/>
              <w:left w:val="single" w:color="auto" w:sz="4" w:space="0"/>
              <w:right w:val="single" w:color="auto" w:sz="4" w:space="0"/>
            </w:tcBorders>
            <w:vAlign w:val="center"/>
          </w:tcPr>
          <w:p>
            <w:pPr>
              <w:widowControl/>
              <w:spacing w:line="260" w:lineRule="exact"/>
              <w:rPr>
                <w:rFonts w:ascii="Times New Roman" w:hAnsi="Times New Roman"/>
                <w:color w:val="auto"/>
                <w:kern w:val="0"/>
                <w:sz w:val="18"/>
                <w:szCs w:val="18"/>
              </w:rPr>
            </w:pPr>
            <w:r>
              <w:rPr>
                <w:rFonts w:ascii="Times New Roman" w:hAnsi="Times New Roman"/>
                <w:color w:val="auto"/>
                <w:kern w:val="0"/>
                <w:sz w:val="18"/>
                <w:szCs w:val="18"/>
              </w:rPr>
              <w:t>11.</w:t>
            </w:r>
            <w:r>
              <w:rPr>
                <w:rFonts w:hint="eastAsia" w:ascii="Times New Roman" w:hAnsi="Times New Roman"/>
                <w:color w:val="auto"/>
                <w:kern w:val="0"/>
                <w:sz w:val="18"/>
                <w:szCs w:val="18"/>
              </w:rPr>
              <w:t xml:space="preserve"> </w:t>
            </w:r>
            <w:r>
              <w:rPr>
                <w:rFonts w:hint="eastAsia" w:ascii="宋体" w:hAnsi="宋体"/>
                <w:color w:val="auto"/>
                <w:kern w:val="0"/>
                <w:sz w:val="18"/>
                <w:szCs w:val="18"/>
              </w:rPr>
              <w:t>项目管理：理解并掌握工程管理原理与经济决策方法，并能在多学科环境中应用。</w:t>
            </w:r>
          </w:p>
        </w:tc>
        <w:tc>
          <w:tcPr>
            <w:tcW w:w="3828"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kern w:val="0"/>
                <w:sz w:val="18"/>
                <w:szCs w:val="18"/>
              </w:rPr>
            </w:pPr>
            <w:r>
              <w:rPr>
                <w:rFonts w:ascii="Times New Roman" w:hAnsi="Times New Roman"/>
                <w:color w:val="auto"/>
                <w:kern w:val="0"/>
                <w:sz w:val="18"/>
                <w:szCs w:val="18"/>
              </w:rPr>
              <w:t>11.1</w:t>
            </w:r>
            <w:r>
              <w:rPr>
                <w:rFonts w:hint="eastAsia" w:ascii="Times New Roman" w:hAnsi="Times New Roman"/>
                <w:color w:val="auto"/>
                <w:kern w:val="0"/>
                <w:sz w:val="18"/>
                <w:szCs w:val="18"/>
              </w:rPr>
              <w:t xml:space="preserve"> </w:t>
            </w:r>
            <w:r>
              <w:rPr>
                <w:rFonts w:hint="eastAsia" w:ascii="宋体" w:hAnsi="宋体"/>
                <w:color w:val="auto"/>
                <w:kern w:val="0"/>
                <w:sz w:val="18"/>
                <w:szCs w:val="18"/>
              </w:rPr>
              <w:t>掌握工程项目中涉及的管理与经济决策方法；</w:t>
            </w:r>
          </w:p>
        </w:tc>
        <w:tc>
          <w:tcPr>
            <w:tcW w:w="3543"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sz w:val="18"/>
                <w:szCs w:val="18"/>
              </w:rPr>
            </w:pPr>
            <w:r>
              <w:rPr>
                <w:rFonts w:hint="eastAsia" w:ascii="Times New Roman" w:hAnsi="Times New Roman"/>
                <w:color w:val="auto"/>
                <w:sz w:val="18"/>
                <w:szCs w:val="18"/>
              </w:rPr>
              <w:t>认识实习（</w:t>
            </w:r>
            <w:r>
              <w:rPr>
                <w:rFonts w:ascii="Times New Roman" w:hAnsi="Times New Roman"/>
                <w:color w:val="auto"/>
                <w:kern w:val="0"/>
                <w:sz w:val="18"/>
                <w:szCs w:val="18"/>
              </w:rPr>
              <w:t>M</w:t>
            </w:r>
            <w:r>
              <w:rPr>
                <w:rFonts w:hint="eastAsia" w:ascii="Times New Roman" w:hAnsi="Times New Roman"/>
                <w:color w:val="auto"/>
                <w:sz w:val="18"/>
                <w:szCs w:val="18"/>
              </w:rPr>
              <w:t>）、智能制造生产综合实践（</w:t>
            </w:r>
            <w:r>
              <w:rPr>
                <w:rFonts w:ascii="Times New Roman" w:hAnsi="Times New Roman"/>
                <w:color w:val="auto"/>
                <w:sz w:val="18"/>
                <w:szCs w:val="18"/>
              </w:rPr>
              <w:t>M</w:t>
            </w:r>
            <w:r>
              <w:rPr>
                <w:rFonts w:hint="eastAsia" w:ascii="Times New Roman" w:hAnsi="Times New Roman"/>
                <w:color w:val="auto"/>
                <w:sz w:val="18"/>
                <w:szCs w:val="18"/>
              </w:rPr>
              <w:t>）</w:t>
            </w:r>
          </w:p>
        </w:tc>
      </w:tr>
      <w:tr>
        <w:tblPrEx>
          <w:tblCellMar>
            <w:top w:w="0" w:type="dxa"/>
            <w:left w:w="108" w:type="dxa"/>
            <w:bottom w:w="0" w:type="dxa"/>
            <w:right w:w="108" w:type="dxa"/>
          </w:tblCellMar>
        </w:tblPrEx>
        <w:trPr>
          <w:trHeight w:val="840" w:hRule="atLeast"/>
        </w:trPr>
        <w:tc>
          <w:tcPr>
            <w:tcW w:w="1809" w:type="dxa"/>
            <w:vMerge w:val="continue"/>
            <w:tcBorders>
              <w:left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828"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11.2</w:t>
            </w:r>
            <w:r>
              <w:rPr>
                <w:rFonts w:hint="eastAsia" w:ascii="Times New Roman" w:hAnsi="Times New Roman"/>
                <w:color w:val="auto"/>
                <w:kern w:val="0"/>
                <w:sz w:val="18"/>
                <w:szCs w:val="18"/>
              </w:rPr>
              <w:t xml:space="preserve"> </w:t>
            </w:r>
            <w:r>
              <w:rPr>
                <w:rFonts w:hint="eastAsia" w:ascii="宋体" w:hAnsi="宋体"/>
                <w:color w:val="auto"/>
                <w:kern w:val="0"/>
                <w:sz w:val="18"/>
                <w:szCs w:val="18"/>
              </w:rPr>
              <w:t>了解工程及产品全周期、全流程的成本构成，理解其中涉及的工程管理与经济决策问题；</w:t>
            </w:r>
          </w:p>
        </w:tc>
        <w:tc>
          <w:tcPr>
            <w:tcW w:w="3543"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 w:val="18"/>
                <w:szCs w:val="18"/>
              </w:rPr>
            </w:pPr>
            <w:r>
              <w:rPr>
                <w:rFonts w:hint="eastAsia" w:ascii="Times New Roman" w:hAnsi="Times New Roman"/>
                <w:color w:val="auto"/>
                <w:sz w:val="18"/>
                <w:szCs w:val="18"/>
              </w:rPr>
              <w:t>工程训练（</w:t>
            </w:r>
            <w:r>
              <w:rPr>
                <w:rFonts w:ascii="Times New Roman" w:hAnsi="Times New Roman"/>
                <w:color w:val="auto"/>
                <w:sz w:val="18"/>
                <w:szCs w:val="18"/>
              </w:rPr>
              <w:t>M</w:t>
            </w:r>
            <w:r>
              <w:rPr>
                <w:rFonts w:hint="eastAsia" w:ascii="Times New Roman" w:hAnsi="Times New Roman"/>
                <w:color w:val="auto"/>
                <w:sz w:val="18"/>
                <w:szCs w:val="18"/>
              </w:rPr>
              <w:t>）、毕业实习（</w:t>
            </w:r>
            <w:r>
              <w:rPr>
                <w:rFonts w:ascii="Times New Roman" w:hAnsi="Times New Roman"/>
                <w:color w:val="auto"/>
                <w:sz w:val="18"/>
                <w:szCs w:val="18"/>
              </w:rPr>
              <w:t>H</w:t>
            </w:r>
            <w:r>
              <w:rPr>
                <w:rFonts w:hint="eastAsia" w:ascii="Times New Roman" w:hAnsi="Times New Roman"/>
                <w:color w:val="auto"/>
                <w:sz w:val="18"/>
                <w:szCs w:val="18"/>
              </w:rPr>
              <w:t>）、</w:t>
            </w:r>
            <w:r>
              <w:rPr>
                <w:rFonts w:hint="eastAsia" w:ascii="Times New Roman" w:hAnsi="Times New Roman"/>
                <w:color w:val="auto"/>
                <w:sz w:val="18"/>
                <w:szCs w:val="18"/>
                <w:lang w:eastAsia="zh-CN"/>
              </w:rPr>
              <w:t>生产实践</w:t>
            </w:r>
            <w:r>
              <w:rPr>
                <w:rFonts w:hint="eastAsia" w:ascii="Times New Roman" w:hAnsi="Times New Roman"/>
                <w:color w:val="auto"/>
                <w:sz w:val="18"/>
                <w:szCs w:val="18"/>
              </w:rPr>
              <w:t>（</w:t>
            </w:r>
            <w:r>
              <w:rPr>
                <w:rFonts w:ascii="Times New Roman" w:hAnsi="Times New Roman"/>
                <w:color w:val="auto"/>
                <w:sz w:val="18"/>
                <w:szCs w:val="18"/>
              </w:rPr>
              <w:t>H</w:t>
            </w:r>
            <w:r>
              <w:rPr>
                <w:rFonts w:hint="eastAsia" w:ascii="Times New Roman" w:hAnsi="Times New Roman"/>
                <w:color w:val="auto"/>
                <w:sz w:val="18"/>
                <w:szCs w:val="18"/>
              </w:rPr>
              <w:t>）</w:t>
            </w:r>
          </w:p>
        </w:tc>
      </w:tr>
      <w:tr>
        <w:tblPrEx>
          <w:tblCellMar>
            <w:top w:w="0" w:type="dxa"/>
            <w:left w:w="108" w:type="dxa"/>
            <w:bottom w:w="0" w:type="dxa"/>
            <w:right w:w="108" w:type="dxa"/>
          </w:tblCellMar>
        </w:tblPrEx>
        <w:trPr>
          <w:trHeight w:val="840" w:hRule="atLeast"/>
        </w:trPr>
        <w:tc>
          <w:tcPr>
            <w:tcW w:w="1809" w:type="dxa"/>
            <w:vMerge w:val="continue"/>
            <w:tcBorders>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828"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11.3</w:t>
            </w:r>
            <w:r>
              <w:rPr>
                <w:rFonts w:hint="eastAsia" w:ascii="Times New Roman" w:hAnsi="Times New Roman"/>
                <w:color w:val="auto"/>
                <w:kern w:val="0"/>
                <w:sz w:val="18"/>
                <w:szCs w:val="18"/>
              </w:rPr>
              <w:t xml:space="preserve"> 能在多学科环境下（包括模拟环境），在设计开发解决方案的过程中，运用工程管理与经济决策方法。</w:t>
            </w:r>
          </w:p>
        </w:tc>
        <w:tc>
          <w:tcPr>
            <w:tcW w:w="3543"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 w:val="18"/>
                <w:szCs w:val="18"/>
              </w:rPr>
            </w:pPr>
            <w:r>
              <w:rPr>
                <w:rFonts w:hint="eastAsia" w:ascii="Times New Roman" w:hAnsi="Times New Roman"/>
                <w:color w:val="auto"/>
                <w:sz w:val="18"/>
                <w:szCs w:val="18"/>
              </w:rPr>
              <w:t>大学生创新创业基础（</w:t>
            </w:r>
            <w:r>
              <w:rPr>
                <w:rFonts w:ascii="Times New Roman" w:hAnsi="Times New Roman"/>
                <w:color w:val="auto"/>
                <w:sz w:val="18"/>
                <w:szCs w:val="18"/>
              </w:rPr>
              <w:t>H</w:t>
            </w:r>
            <w:r>
              <w:rPr>
                <w:rFonts w:hint="eastAsia" w:ascii="Times New Roman" w:hAnsi="Times New Roman"/>
                <w:color w:val="auto"/>
                <w:sz w:val="18"/>
                <w:szCs w:val="18"/>
              </w:rPr>
              <w:t>）、</w:t>
            </w:r>
            <w:r>
              <w:rPr>
                <w:rFonts w:hint="eastAsia" w:ascii="Times New Roman" w:hAnsi="Times New Roman"/>
                <w:color w:val="auto"/>
                <w:sz w:val="18"/>
                <w:szCs w:val="18"/>
                <w:lang w:val="en-US" w:eastAsia="zh-CN"/>
              </w:rPr>
              <w:t>创新</w:t>
            </w:r>
            <w:r>
              <w:rPr>
                <w:rFonts w:hint="eastAsia" w:ascii="Times New Roman" w:hAnsi="Times New Roman"/>
                <w:color w:val="auto"/>
                <w:sz w:val="18"/>
                <w:szCs w:val="18"/>
              </w:rPr>
              <w:t>综合实践（</w:t>
            </w:r>
            <w:r>
              <w:rPr>
                <w:rFonts w:ascii="Times New Roman" w:hAnsi="Times New Roman"/>
                <w:color w:val="auto"/>
                <w:sz w:val="18"/>
                <w:szCs w:val="18"/>
              </w:rPr>
              <w:t>H</w:t>
            </w:r>
            <w:r>
              <w:rPr>
                <w:rFonts w:hint="eastAsia" w:ascii="Times New Roman" w:hAnsi="Times New Roman"/>
                <w:color w:val="auto"/>
                <w:sz w:val="18"/>
                <w:szCs w:val="18"/>
              </w:rPr>
              <w:t>）、毕业设计（论文）（</w:t>
            </w:r>
            <w:r>
              <w:rPr>
                <w:rFonts w:ascii="Times New Roman" w:hAnsi="Times New Roman"/>
                <w:color w:val="auto"/>
                <w:sz w:val="18"/>
                <w:szCs w:val="18"/>
              </w:rPr>
              <w:t>H</w:t>
            </w:r>
            <w:r>
              <w:rPr>
                <w:rFonts w:hint="eastAsia" w:ascii="Times New Roman" w:hAnsi="Times New Roman"/>
                <w:color w:val="auto"/>
                <w:sz w:val="18"/>
                <w:szCs w:val="18"/>
              </w:rPr>
              <w:t>）</w:t>
            </w:r>
          </w:p>
        </w:tc>
      </w:tr>
      <w:tr>
        <w:tblPrEx>
          <w:tblCellMar>
            <w:top w:w="0" w:type="dxa"/>
            <w:left w:w="108" w:type="dxa"/>
            <w:bottom w:w="0" w:type="dxa"/>
            <w:right w:w="108" w:type="dxa"/>
          </w:tblCellMar>
        </w:tblPrEx>
        <w:trPr>
          <w:trHeight w:val="780" w:hRule="atLeast"/>
        </w:trPr>
        <w:tc>
          <w:tcPr>
            <w:tcW w:w="1809" w:type="dxa"/>
            <w:vMerge w:val="restart"/>
            <w:tcBorders>
              <w:top w:val="single" w:color="auto" w:sz="4" w:space="0"/>
              <w:left w:val="single" w:color="auto" w:sz="4" w:space="0"/>
              <w:bottom w:val="single" w:color="auto" w:sz="4" w:space="0"/>
              <w:right w:val="single" w:color="auto" w:sz="4" w:space="0"/>
            </w:tcBorders>
            <w:vAlign w:val="center"/>
          </w:tcPr>
          <w:p>
            <w:pPr>
              <w:widowControl/>
              <w:numPr>
                <w:ilvl w:val="0"/>
                <w:numId w:val="2"/>
              </w:numPr>
              <w:spacing w:line="260" w:lineRule="exact"/>
              <w:rPr>
                <w:rFonts w:ascii="Times New Roman" w:hAnsi="Times New Roman"/>
                <w:color w:val="auto"/>
                <w:kern w:val="0"/>
                <w:sz w:val="18"/>
                <w:szCs w:val="18"/>
              </w:rPr>
            </w:pPr>
            <w:r>
              <w:rPr>
                <w:rFonts w:hint="eastAsia" w:ascii="宋体" w:hAnsi="宋体"/>
                <w:color w:val="auto"/>
                <w:kern w:val="0"/>
                <w:sz w:val="18"/>
                <w:szCs w:val="18"/>
              </w:rPr>
              <w:t>终身学习：具有自主学习和终身学习的意识，有不断学习和适应发展的能力。</w:t>
            </w:r>
          </w:p>
        </w:tc>
        <w:tc>
          <w:tcPr>
            <w:tcW w:w="3828"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Times New Roman" w:hAnsi="Times New Roman"/>
                <w:color w:val="auto"/>
                <w:kern w:val="0"/>
                <w:sz w:val="18"/>
                <w:szCs w:val="18"/>
              </w:rPr>
            </w:pPr>
            <w:r>
              <w:rPr>
                <w:rFonts w:ascii="Times New Roman" w:hAnsi="Times New Roman"/>
                <w:color w:val="auto"/>
                <w:kern w:val="0"/>
                <w:sz w:val="18"/>
                <w:szCs w:val="18"/>
              </w:rPr>
              <w:t>12.1</w:t>
            </w:r>
            <w:r>
              <w:rPr>
                <w:rFonts w:hint="eastAsia" w:ascii="Times New Roman" w:hAnsi="Times New Roman"/>
                <w:color w:val="auto"/>
                <w:kern w:val="0"/>
                <w:sz w:val="18"/>
                <w:szCs w:val="18"/>
              </w:rPr>
              <w:t xml:space="preserve"> </w:t>
            </w:r>
            <w:r>
              <w:rPr>
                <w:rFonts w:hint="eastAsia" w:ascii="宋体" w:hAnsi="宋体"/>
                <w:color w:val="auto"/>
                <w:kern w:val="0"/>
                <w:sz w:val="18"/>
                <w:szCs w:val="18"/>
              </w:rPr>
              <w:t>能在社会发展的大背景下，认识到自主和终身学习的必要性；</w:t>
            </w:r>
          </w:p>
        </w:tc>
        <w:tc>
          <w:tcPr>
            <w:tcW w:w="3543"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Times New Roman" w:hAnsi="Times New Roman"/>
                <w:color w:val="auto"/>
                <w:sz w:val="18"/>
                <w:szCs w:val="18"/>
              </w:rPr>
            </w:pPr>
            <w:r>
              <w:rPr>
                <w:rFonts w:hint="eastAsia" w:ascii="Times New Roman" w:hAnsi="Times New Roman"/>
                <w:color w:val="auto"/>
                <w:sz w:val="18"/>
                <w:szCs w:val="18"/>
                <w:lang w:eastAsia="zh-CN"/>
              </w:rPr>
              <w:t>生产实践</w:t>
            </w:r>
            <w:r>
              <w:rPr>
                <w:rFonts w:hint="eastAsia" w:ascii="Times New Roman" w:hAnsi="Times New Roman"/>
                <w:color w:val="auto"/>
                <w:sz w:val="18"/>
                <w:szCs w:val="18"/>
              </w:rPr>
              <w:t>（</w:t>
            </w:r>
            <w:r>
              <w:rPr>
                <w:rFonts w:ascii="Times New Roman" w:hAnsi="Times New Roman"/>
                <w:color w:val="auto"/>
                <w:sz w:val="18"/>
                <w:szCs w:val="18"/>
              </w:rPr>
              <w:t>H</w:t>
            </w:r>
            <w:r>
              <w:rPr>
                <w:rFonts w:hint="eastAsia" w:ascii="Times New Roman" w:hAnsi="Times New Roman"/>
                <w:color w:val="auto"/>
                <w:sz w:val="18"/>
                <w:szCs w:val="18"/>
              </w:rPr>
              <w:t>）、</w:t>
            </w:r>
            <w:r>
              <w:rPr>
                <w:rFonts w:hint="eastAsia" w:ascii="Times New Roman" w:hAnsi="Times New Roman"/>
                <w:color w:val="auto"/>
                <w:kern w:val="0"/>
                <w:sz w:val="18"/>
                <w:szCs w:val="18"/>
              </w:rPr>
              <w:t>智能制造导论（</w:t>
            </w:r>
            <w:r>
              <w:rPr>
                <w:rFonts w:ascii="Times New Roman" w:hAnsi="Times New Roman"/>
                <w:color w:val="auto"/>
                <w:kern w:val="0"/>
                <w:sz w:val="18"/>
                <w:szCs w:val="18"/>
              </w:rPr>
              <w:t>H</w:t>
            </w:r>
            <w:r>
              <w:rPr>
                <w:rFonts w:hint="eastAsia" w:ascii="Times New Roman" w:hAnsi="Times New Roman"/>
                <w:color w:val="auto"/>
                <w:kern w:val="0"/>
                <w:sz w:val="18"/>
                <w:szCs w:val="18"/>
              </w:rPr>
              <w:t>）</w:t>
            </w:r>
          </w:p>
        </w:tc>
      </w:tr>
      <w:tr>
        <w:tblPrEx>
          <w:tblCellMar>
            <w:top w:w="0" w:type="dxa"/>
            <w:left w:w="108" w:type="dxa"/>
            <w:bottom w:w="0" w:type="dxa"/>
            <w:right w:w="108" w:type="dxa"/>
          </w:tblCellMar>
        </w:tblPrEx>
        <w:trPr>
          <w:trHeight w:val="1003" w:hRule="atLeast"/>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828" w:type="dxa"/>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12.2</w:t>
            </w:r>
            <w:r>
              <w:rPr>
                <w:rFonts w:hint="eastAsia" w:ascii="Times New Roman" w:hAnsi="Times New Roman"/>
                <w:color w:val="auto"/>
                <w:kern w:val="0"/>
                <w:sz w:val="18"/>
                <w:szCs w:val="18"/>
              </w:rPr>
              <w:t xml:space="preserve"> </w:t>
            </w:r>
            <w:r>
              <w:rPr>
                <w:rFonts w:hint="eastAsia" w:ascii="宋体" w:hAnsi="宋体"/>
                <w:color w:val="auto"/>
                <w:kern w:val="0"/>
                <w:sz w:val="18"/>
                <w:szCs w:val="18"/>
              </w:rPr>
              <w:t>具有自主学习的能力，包括对技术</w:t>
            </w:r>
            <w:r>
              <w:rPr>
                <w:rFonts w:ascii="宋体" w:hAnsi="宋体"/>
                <w:color w:val="auto"/>
                <w:kern w:val="0"/>
                <w:sz w:val="18"/>
                <w:szCs w:val="18"/>
              </w:rPr>
              <w:t xml:space="preserve"> </w:t>
            </w:r>
            <w:r>
              <w:rPr>
                <w:rFonts w:hint="eastAsia" w:ascii="宋体" w:hAnsi="宋体"/>
                <w:color w:val="auto"/>
                <w:kern w:val="0"/>
                <w:sz w:val="18"/>
                <w:szCs w:val="18"/>
              </w:rPr>
              <w:t>问题的理解能力，归纳总结的能力和提出问题的能力等。</w:t>
            </w:r>
          </w:p>
        </w:tc>
        <w:tc>
          <w:tcPr>
            <w:tcW w:w="3543" w:type="dxa"/>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sz w:val="18"/>
                <w:szCs w:val="18"/>
              </w:rPr>
            </w:pPr>
            <w:r>
              <w:rPr>
                <w:rFonts w:hint="eastAsia" w:ascii="Times New Roman" w:hAnsi="Times New Roman"/>
                <w:color w:val="auto"/>
                <w:sz w:val="18"/>
                <w:szCs w:val="18"/>
              </w:rPr>
              <w:t>毕业设计（论文）（</w:t>
            </w:r>
            <w:r>
              <w:rPr>
                <w:rFonts w:ascii="Times New Roman" w:hAnsi="Times New Roman"/>
                <w:color w:val="auto"/>
                <w:sz w:val="18"/>
                <w:szCs w:val="18"/>
              </w:rPr>
              <w:t>H</w:t>
            </w:r>
            <w:r>
              <w:rPr>
                <w:rFonts w:hint="eastAsia" w:ascii="Times New Roman" w:hAnsi="Times New Roman"/>
                <w:color w:val="auto"/>
                <w:sz w:val="18"/>
                <w:szCs w:val="18"/>
              </w:rPr>
              <w:t>）、电气控制与</w:t>
            </w:r>
            <w:r>
              <w:rPr>
                <w:rFonts w:ascii="Times New Roman" w:hAnsi="Times New Roman"/>
                <w:color w:val="auto"/>
                <w:sz w:val="18"/>
                <w:szCs w:val="18"/>
              </w:rPr>
              <w:t xml:space="preserve">PLC </w:t>
            </w:r>
            <w:r>
              <w:rPr>
                <w:rFonts w:hint="eastAsia" w:ascii="Times New Roman" w:hAnsi="Times New Roman"/>
                <w:color w:val="auto"/>
                <w:sz w:val="18"/>
                <w:szCs w:val="18"/>
              </w:rPr>
              <w:t>（</w:t>
            </w:r>
            <w:r>
              <w:rPr>
                <w:rFonts w:ascii="Times New Roman" w:hAnsi="Times New Roman"/>
                <w:color w:val="auto"/>
                <w:sz w:val="18"/>
                <w:szCs w:val="18"/>
              </w:rPr>
              <w:t>H</w:t>
            </w:r>
            <w:r>
              <w:rPr>
                <w:rFonts w:hint="eastAsia" w:ascii="Times New Roman" w:hAnsi="Times New Roman"/>
                <w:color w:val="auto"/>
                <w:sz w:val="18"/>
                <w:szCs w:val="18"/>
              </w:rPr>
              <w:t>）、马克思主义基本原理（</w:t>
            </w:r>
            <w:r>
              <w:rPr>
                <w:rFonts w:ascii="Times New Roman" w:hAnsi="Times New Roman"/>
                <w:color w:val="auto"/>
                <w:sz w:val="18"/>
                <w:szCs w:val="18"/>
              </w:rPr>
              <w:t>M</w:t>
            </w:r>
            <w:r>
              <w:rPr>
                <w:rFonts w:hint="eastAsia" w:ascii="Times New Roman" w:hAnsi="Times New Roman"/>
                <w:color w:val="auto"/>
                <w:sz w:val="18"/>
                <w:szCs w:val="18"/>
              </w:rPr>
              <w:t>）</w:t>
            </w:r>
          </w:p>
        </w:tc>
      </w:tr>
    </w:tbl>
    <w:p>
      <w:pPr>
        <w:spacing w:line="540" w:lineRule="exact"/>
        <w:rPr>
          <w:rFonts w:ascii="宋体"/>
          <w:b/>
          <w:bCs/>
          <w:color w:val="auto"/>
          <w:sz w:val="24"/>
          <w:szCs w:val="32"/>
        </w:rPr>
      </w:pPr>
      <w:r>
        <w:rPr>
          <w:rFonts w:ascii="宋体" w:hAnsi="宋体"/>
          <w:b/>
          <w:bCs/>
          <w:color w:val="auto"/>
          <w:sz w:val="24"/>
          <w:szCs w:val="32"/>
        </w:rPr>
        <w:t xml:space="preserve">  </w:t>
      </w:r>
    </w:p>
    <w:p>
      <w:pPr>
        <w:spacing w:line="540" w:lineRule="exact"/>
        <w:jc w:val="center"/>
        <w:rPr>
          <w:b/>
          <w:color w:val="auto"/>
          <w:sz w:val="24"/>
          <w:szCs w:val="24"/>
        </w:rPr>
      </w:pPr>
    </w:p>
    <w:p>
      <w:pPr>
        <w:spacing w:line="540" w:lineRule="exact"/>
        <w:jc w:val="center"/>
        <w:rPr>
          <w:b/>
          <w:color w:val="auto"/>
          <w:sz w:val="24"/>
          <w:szCs w:val="24"/>
        </w:rPr>
      </w:pPr>
    </w:p>
    <w:p>
      <w:pPr>
        <w:spacing w:line="540" w:lineRule="exact"/>
        <w:jc w:val="center"/>
        <w:rPr>
          <w:b/>
          <w:color w:val="auto"/>
          <w:sz w:val="24"/>
          <w:szCs w:val="24"/>
        </w:rPr>
      </w:pPr>
    </w:p>
    <w:p>
      <w:pPr>
        <w:spacing w:line="540" w:lineRule="exact"/>
        <w:jc w:val="center"/>
        <w:rPr>
          <w:b/>
          <w:color w:val="auto"/>
          <w:sz w:val="24"/>
          <w:szCs w:val="24"/>
        </w:rPr>
      </w:pPr>
    </w:p>
    <w:p>
      <w:pPr>
        <w:spacing w:line="540" w:lineRule="exact"/>
        <w:jc w:val="center"/>
        <w:rPr>
          <w:b/>
          <w:color w:val="auto"/>
          <w:sz w:val="24"/>
          <w:szCs w:val="24"/>
        </w:rPr>
      </w:pPr>
    </w:p>
    <w:p>
      <w:pPr>
        <w:rPr>
          <w:rFonts w:ascii="宋体" w:hAnsi="宋体"/>
          <w:color w:val="auto"/>
          <w:szCs w:val="32"/>
        </w:rPr>
      </w:pPr>
      <w:r>
        <w:rPr>
          <w:rFonts w:hint="eastAsia" w:ascii="宋体" w:hAnsi="宋体"/>
          <w:color w:val="auto"/>
          <w:szCs w:val="32"/>
        </w:rPr>
        <w:br w:type="page"/>
      </w:r>
    </w:p>
    <w:p>
      <w:pPr>
        <w:spacing w:line="540" w:lineRule="exact"/>
        <w:rPr>
          <w:rFonts w:hint="default" w:ascii="Times New Roman" w:hAnsi="Times New Roman" w:cs="Times New Roman"/>
          <w:color w:val="auto"/>
          <w:szCs w:val="32"/>
        </w:rPr>
      </w:pPr>
      <w:r>
        <w:rPr>
          <w:rFonts w:hint="default" w:ascii="Times New Roman" w:hAnsi="Times New Roman" w:cs="Times New Roman"/>
          <w:color w:val="auto"/>
          <w:szCs w:val="32"/>
        </w:rPr>
        <w:t>附表3：</w:t>
      </w:r>
    </w:p>
    <w:p>
      <w:pPr>
        <w:spacing w:line="540" w:lineRule="exact"/>
        <w:jc w:val="center"/>
        <w:rPr>
          <w:rFonts w:hint="default" w:ascii="Times New Roman" w:hAnsi="Times New Roman" w:cs="Times New Roman"/>
          <w:b/>
          <w:bCs/>
          <w:color w:val="auto"/>
          <w:sz w:val="24"/>
          <w:szCs w:val="32"/>
        </w:rPr>
      </w:pPr>
      <w:r>
        <w:rPr>
          <w:rFonts w:hint="default" w:ascii="Times New Roman" w:hAnsi="Times New Roman" w:cs="Times New Roman"/>
          <w:b/>
          <w:bCs/>
          <w:color w:val="auto"/>
          <w:sz w:val="24"/>
          <w:szCs w:val="32"/>
        </w:rPr>
        <w:t>表3.1  课程设置与教学进程计划表</w:t>
      </w:r>
    </w:p>
    <w:tbl>
      <w:tblPr>
        <w:tblStyle w:val="8"/>
        <w:tblW w:w="92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47"/>
        <w:gridCol w:w="267"/>
        <w:gridCol w:w="840"/>
        <w:gridCol w:w="2971"/>
        <w:gridCol w:w="423"/>
        <w:gridCol w:w="423"/>
        <w:gridCol w:w="426"/>
        <w:gridCol w:w="423"/>
        <w:gridCol w:w="301"/>
        <w:gridCol w:w="302"/>
        <w:gridCol w:w="302"/>
        <w:gridCol w:w="302"/>
        <w:gridCol w:w="302"/>
        <w:gridCol w:w="302"/>
        <w:gridCol w:w="301"/>
        <w:gridCol w:w="301"/>
        <w:gridCol w:w="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46" w:hRule="atLeast"/>
          <w:jc w:val="center"/>
        </w:trPr>
        <w:tc>
          <w:tcPr>
            <w:tcW w:w="514" w:type="dxa"/>
            <w:gridSpan w:val="2"/>
            <w:vMerge w:val="restart"/>
            <w:vAlign w:val="center"/>
          </w:tcPr>
          <w:p>
            <w:pPr>
              <w:spacing w:line="240" w:lineRule="exact"/>
              <w:jc w:val="center"/>
              <w:rPr>
                <w:rFonts w:ascii="宋体" w:hAnsi="宋体"/>
                <w:color w:val="auto"/>
                <w:sz w:val="18"/>
                <w:szCs w:val="18"/>
                <w:highlight w:val="none"/>
              </w:rPr>
            </w:pPr>
            <w:r>
              <w:rPr>
                <w:rFonts w:ascii="宋体" w:hAnsi="宋体"/>
                <w:color w:val="auto"/>
                <w:sz w:val="18"/>
                <w:szCs w:val="18"/>
                <w:highlight w:val="none"/>
              </w:rPr>
              <w:t>课程</w:t>
            </w:r>
          </w:p>
          <w:p>
            <w:pPr>
              <w:spacing w:line="240" w:lineRule="exact"/>
              <w:jc w:val="center"/>
              <w:rPr>
                <w:rFonts w:ascii="宋体" w:hAnsi="宋体"/>
                <w:color w:val="auto"/>
                <w:sz w:val="18"/>
                <w:szCs w:val="18"/>
                <w:highlight w:val="none"/>
              </w:rPr>
            </w:pPr>
            <w:r>
              <w:rPr>
                <w:rFonts w:ascii="宋体" w:hAnsi="宋体"/>
                <w:color w:val="auto"/>
                <w:sz w:val="18"/>
                <w:szCs w:val="18"/>
                <w:highlight w:val="none"/>
              </w:rPr>
              <w:t>类别</w:t>
            </w:r>
          </w:p>
        </w:tc>
        <w:tc>
          <w:tcPr>
            <w:tcW w:w="840" w:type="dxa"/>
            <w:vMerge w:val="restart"/>
            <w:vAlign w:val="center"/>
          </w:tcPr>
          <w:p>
            <w:pPr>
              <w:spacing w:line="240" w:lineRule="exact"/>
              <w:jc w:val="center"/>
              <w:rPr>
                <w:rFonts w:ascii="宋体" w:hAnsi="宋体"/>
                <w:color w:val="auto"/>
                <w:sz w:val="18"/>
                <w:szCs w:val="18"/>
                <w:highlight w:val="none"/>
              </w:rPr>
            </w:pPr>
            <w:r>
              <w:rPr>
                <w:rFonts w:ascii="宋体" w:hAnsi="宋体"/>
                <w:color w:val="auto"/>
                <w:sz w:val="18"/>
                <w:szCs w:val="18"/>
                <w:highlight w:val="none"/>
              </w:rPr>
              <w:t>课程编号</w:t>
            </w:r>
          </w:p>
        </w:tc>
        <w:tc>
          <w:tcPr>
            <w:tcW w:w="2971" w:type="dxa"/>
            <w:vMerge w:val="restart"/>
            <w:vAlign w:val="center"/>
          </w:tcPr>
          <w:p>
            <w:pPr>
              <w:spacing w:line="240" w:lineRule="exact"/>
              <w:jc w:val="center"/>
              <w:rPr>
                <w:rFonts w:ascii="宋体" w:hAnsi="宋体"/>
                <w:color w:val="auto"/>
                <w:sz w:val="18"/>
                <w:szCs w:val="18"/>
                <w:highlight w:val="none"/>
              </w:rPr>
            </w:pPr>
            <w:r>
              <w:rPr>
                <w:rFonts w:ascii="宋体" w:hAnsi="宋体"/>
                <w:color w:val="auto"/>
                <w:sz w:val="18"/>
                <w:szCs w:val="18"/>
                <w:highlight w:val="none"/>
              </w:rPr>
              <w:t>课程名称</w:t>
            </w:r>
          </w:p>
        </w:tc>
        <w:tc>
          <w:tcPr>
            <w:tcW w:w="423" w:type="dxa"/>
            <w:vMerge w:val="restart"/>
            <w:vAlign w:val="center"/>
          </w:tcPr>
          <w:p>
            <w:pPr>
              <w:pStyle w:val="6"/>
              <w:pBdr>
                <w:bottom w:val="none" w:color="auto" w:sz="0" w:space="0"/>
              </w:pBdr>
              <w:tabs>
                <w:tab w:val="left" w:pos="420"/>
              </w:tabs>
              <w:snapToGrid/>
              <w:spacing w:line="240" w:lineRule="exact"/>
              <w:rPr>
                <w:rFonts w:ascii="宋体" w:hAnsi="宋体"/>
                <w:color w:val="auto"/>
                <w:highlight w:val="none"/>
              </w:rPr>
            </w:pPr>
            <w:r>
              <w:rPr>
                <w:rFonts w:ascii="宋体" w:hAnsi="宋体"/>
                <w:color w:val="auto"/>
                <w:highlight w:val="none"/>
              </w:rPr>
              <w:t>学分</w:t>
            </w:r>
          </w:p>
        </w:tc>
        <w:tc>
          <w:tcPr>
            <w:tcW w:w="423" w:type="dxa"/>
            <w:vMerge w:val="restart"/>
            <w:vAlign w:val="center"/>
          </w:tcPr>
          <w:p>
            <w:pPr>
              <w:pStyle w:val="6"/>
              <w:pBdr>
                <w:bottom w:val="none" w:color="auto" w:sz="0" w:space="0"/>
              </w:pBdr>
              <w:tabs>
                <w:tab w:val="left" w:pos="420"/>
              </w:tabs>
              <w:snapToGrid/>
              <w:spacing w:line="240" w:lineRule="exact"/>
              <w:rPr>
                <w:rFonts w:ascii="宋体" w:hAnsi="宋体"/>
                <w:color w:val="auto"/>
                <w:highlight w:val="none"/>
              </w:rPr>
            </w:pPr>
            <w:r>
              <w:rPr>
                <w:rFonts w:ascii="宋体" w:hAnsi="宋体"/>
                <w:color w:val="auto"/>
                <w:highlight w:val="none"/>
              </w:rPr>
              <w:t>课内</w:t>
            </w:r>
          </w:p>
          <w:p>
            <w:pPr>
              <w:pStyle w:val="6"/>
              <w:pBdr>
                <w:bottom w:val="none" w:color="auto" w:sz="0" w:space="0"/>
              </w:pBdr>
              <w:tabs>
                <w:tab w:val="left" w:pos="420"/>
              </w:tabs>
              <w:snapToGrid/>
              <w:spacing w:line="240" w:lineRule="exact"/>
              <w:rPr>
                <w:rFonts w:ascii="宋体" w:hAnsi="宋体"/>
                <w:color w:val="auto"/>
                <w:highlight w:val="none"/>
              </w:rPr>
            </w:pPr>
            <w:r>
              <w:rPr>
                <w:rFonts w:ascii="宋体" w:hAnsi="宋体"/>
                <w:color w:val="auto"/>
                <w:highlight w:val="none"/>
              </w:rPr>
              <w:t>学时</w:t>
            </w:r>
          </w:p>
        </w:tc>
        <w:tc>
          <w:tcPr>
            <w:tcW w:w="849" w:type="dxa"/>
            <w:gridSpan w:val="2"/>
            <w:vAlign w:val="center"/>
          </w:tcPr>
          <w:p>
            <w:pPr>
              <w:spacing w:line="240" w:lineRule="exact"/>
              <w:jc w:val="center"/>
              <w:rPr>
                <w:rFonts w:ascii="宋体" w:hAnsi="宋体"/>
                <w:color w:val="auto"/>
                <w:sz w:val="18"/>
                <w:szCs w:val="18"/>
                <w:highlight w:val="none"/>
              </w:rPr>
            </w:pPr>
            <w:r>
              <w:rPr>
                <w:rFonts w:ascii="宋体" w:hAnsi="宋体"/>
                <w:color w:val="auto"/>
                <w:sz w:val="18"/>
                <w:szCs w:val="18"/>
                <w:highlight w:val="none"/>
              </w:rPr>
              <w:t>学时分配</w:t>
            </w:r>
          </w:p>
        </w:tc>
        <w:tc>
          <w:tcPr>
            <w:tcW w:w="2413" w:type="dxa"/>
            <w:gridSpan w:val="8"/>
            <w:vAlign w:val="center"/>
          </w:tcPr>
          <w:p>
            <w:pPr>
              <w:spacing w:line="240" w:lineRule="exact"/>
              <w:jc w:val="center"/>
              <w:rPr>
                <w:rFonts w:ascii="宋体" w:hAnsi="宋体"/>
                <w:color w:val="auto"/>
                <w:sz w:val="18"/>
                <w:szCs w:val="18"/>
                <w:highlight w:val="none"/>
              </w:rPr>
            </w:pPr>
            <w:r>
              <w:rPr>
                <w:rFonts w:ascii="宋体" w:hAnsi="宋体"/>
                <w:color w:val="auto"/>
                <w:sz w:val="18"/>
                <w:szCs w:val="18"/>
                <w:highlight w:val="none"/>
              </w:rPr>
              <w:t>各学期周学时数</w:t>
            </w:r>
          </w:p>
        </w:tc>
        <w:tc>
          <w:tcPr>
            <w:tcW w:w="787" w:type="dxa"/>
            <w:vMerge w:val="restart"/>
            <w:vAlign w:val="center"/>
          </w:tcPr>
          <w:p>
            <w:pPr>
              <w:spacing w:line="240" w:lineRule="exact"/>
              <w:jc w:val="center"/>
              <w:rPr>
                <w:rFonts w:ascii="宋体" w:hAnsi="宋体"/>
                <w:color w:val="auto"/>
                <w:sz w:val="18"/>
                <w:szCs w:val="18"/>
                <w:highlight w:val="none"/>
              </w:rPr>
            </w:pPr>
            <w:r>
              <w:rPr>
                <w:rFonts w:ascii="宋体" w:hAnsi="宋体"/>
                <w:color w:val="auto"/>
                <w:sz w:val="18"/>
                <w:szCs w:val="18"/>
                <w:highlight w:val="none"/>
              </w:rPr>
              <w:t>备</w:t>
            </w:r>
          </w:p>
          <w:p>
            <w:pPr>
              <w:spacing w:line="240" w:lineRule="exact"/>
              <w:jc w:val="center"/>
              <w:rPr>
                <w:rFonts w:ascii="Times New Roman" w:hAnsi="Times New Roman" w:eastAsia="黑体"/>
                <w:color w:val="auto"/>
                <w:sz w:val="18"/>
                <w:szCs w:val="18"/>
                <w:highlight w:val="none"/>
              </w:rPr>
            </w:pPr>
            <w:r>
              <w:rPr>
                <w:rFonts w:ascii="宋体" w:hAnsi="宋体"/>
                <w:color w:val="auto"/>
                <w:sz w:val="18"/>
                <w:szCs w:val="18"/>
                <w:highlight w:val="none"/>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46" w:hRule="atLeast"/>
          <w:jc w:val="center"/>
        </w:trPr>
        <w:tc>
          <w:tcPr>
            <w:tcW w:w="514" w:type="dxa"/>
            <w:gridSpan w:val="2"/>
            <w:vMerge w:val="continue"/>
            <w:vAlign w:val="center"/>
          </w:tcPr>
          <w:p>
            <w:pPr>
              <w:widowControl/>
              <w:spacing w:line="240" w:lineRule="exact"/>
              <w:jc w:val="left"/>
              <w:rPr>
                <w:rFonts w:ascii="宋体" w:hAnsi="宋体"/>
                <w:color w:val="auto"/>
                <w:sz w:val="18"/>
                <w:szCs w:val="18"/>
                <w:highlight w:val="none"/>
              </w:rPr>
            </w:pPr>
          </w:p>
        </w:tc>
        <w:tc>
          <w:tcPr>
            <w:tcW w:w="840" w:type="dxa"/>
            <w:vMerge w:val="continue"/>
            <w:vAlign w:val="center"/>
          </w:tcPr>
          <w:p>
            <w:pPr>
              <w:widowControl/>
              <w:spacing w:line="240" w:lineRule="exact"/>
              <w:jc w:val="left"/>
              <w:rPr>
                <w:rFonts w:ascii="宋体" w:hAnsi="宋体"/>
                <w:color w:val="auto"/>
                <w:sz w:val="18"/>
                <w:szCs w:val="18"/>
                <w:highlight w:val="none"/>
              </w:rPr>
            </w:pPr>
          </w:p>
        </w:tc>
        <w:tc>
          <w:tcPr>
            <w:tcW w:w="2971" w:type="dxa"/>
            <w:vMerge w:val="continue"/>
            <w:vAlign w:val="center"/>
          </w:tcPr>
          <w:p>
            <w:pPr>
              <w:widowControl/>
              <w:spacing w:line="240" w:lineRule="exact"/>
              <w:jc w:val="left"/>
              <w:rPr>
                <w:rFonts w:ascii="宋体" w:hAnsi="宋体"/>
                <w:color w:val="auto"/>
                <w:sz w:val="18"/>
                <w:szCs w:val="18"/>
                <w:highlight w:val="none"/>
              </w:rPr>
            </w:pPr>
          </w:p>
        </w:tc>
        <w:tc>
          <w:tcPr>
            <w:tcW w:w="423" w:type="dxa"/>
            <w:vMerge w:val="continue"/>
            <w:vAlign w:val="center"/>
          </w:tcPr>
          <w:p>
            <w:pPr>
              <w:widowControl/>
              <w:spacing w:line="240" w:lineRule="exact"/>
              <w:jc w:val="left"/>
              <w:rPr>
                <w:rFonts w:ascii="宋体" w:hAnsi="宋体"/>
                <w:color w:val="auto"/>
                <w:sz w:val="18"/>
                <w:szCs w:val="18"/>
                <w:highlight w:val="none"/>
              </w:rPr>
            </w:pPr>
          </w:p>
        </w:tc>
        <w:tc>
          <w:tcPr>
            <w:tcW w:w="423" w:type="dxa"/>
            <w:vMerge w:val="continue"/>
            <w:vAlign w:val="center"/>
          </w:tcPr>
          <w:p>
            <w:pPr>
              <w:widowControl/>
              <w:spacing w:line="240" w:lineRule="exact"/>
              <w:jc w:val="left"/>
              <w:rPr>
                <w:rFonts w:ascii="宋体" w:hAnsi="宋体"/>
                <w:color w:val="auto"/>
                <w:sz w:val="18"/>
                <w:szCs w:val="18"/>
                <w:highlight w:val="none"/>
              </w:rPr>
            </w:pPr>
          </w:p>
        </w:tc>
        <w:tc>
          <w:tcPr>
            <w:tcW w:w="426" w:type="dxa"/>
            <w:vMerge w:val="restart"/>
            <w:vAlign w:val="center"/>
          </w:tcPr>
          <w:p>
            <w:pPr>
              <w:spacing w:line="240" w:lineRule="exact"/>
              <w:jc w:val="center"/>
              <w:rPr>
                <w:rFonts w:ascii="宋体" w:hAnsi="宋体"/>
                <w:color w:val="auto"/>
                <w:sz w:val="18"/>
                <w:szCs w:val="18"/>
                <w:highlight w:val="none"/>
              </w:rPr>
            </w:pPr>
            <w:r>
              <w:rPr>
                <w:rFonts w:ascii="宋体" w:hAnsi="宋体"/>
                <w:color w:val="auto"/>
                <w:sz w:val="18"/>
                <w:szCs w:val="18"/>
                <w:highlight w:val="none"/>
              </w:rPr>
              <w:t>讲课</w:t>
            </w:r>
          </w:p>
        </w:tc>
        <w:tc>
          <w:tcPr>
            <w:tcW w:w="423" w:type="dxa"/>
            <w:vMerge w:val="restart"/>
            <w:vAlign w:val="center"/>
          </w:tcPr>
          <w:p>
            <w:pPr>
              <w:spacing w:line="240" w:lineRule="exact"/>
              <w:jc w:val="center"/>
              <w:rPr>
                <w:rFonts w:ascii="宋体" w:hAnsi="宋体"/>
                <w:color w:val="auto"/>
                <w:sz w:val="18"/>
                <w:szCs w:val="18"/>
                <w:highlight w:val="none"/>
              </w:rPr>
            </w:pPr>
            <w:r>
              <w:rPr>
                <w:rFonts w:ascii="宋体" w:hAnsi="宋体"/>
                <w:color w:val="auto"/>
                <w:sz w:val="18"/>
                <w:szCs w:val="18"/>
                <w:highlight w:val="none"/>
              </w:rPr>
              <w:t>实践</w:t>
            </w:r>
          </w:p>
        </w:tc>
        <w:tc>
          <w:tcPr>
            <w:tcW w:w="301"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30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30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30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30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5</w:t>
            </w:r>
          </w:p>
        </w:tc>
        <w:tc>
          <w:tcPr>
            <w:tcW w:w="30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6</w:t>
            </w:r>
          </w:p>
        </w:tc>
        <w:tc>
          <w:tcPr>
            <w:tcW w:w="301"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7</w:t>
            </w:r>
          </w:p>
        </w:tc>
        <w:tc>
          <w:tcPr>
            <w:tcW w:w="301"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8</w:t>
            </w:r>
          </w:p>
        </w:tc>
        <w:tc>
          <w:tcPr>
            <w:tcW w:w="787" w:type="dxa"/>
            <w:vMerge w:val="continue"/>
            <w:vAlign w:val="center"/>
          </w:tcPr>
          <w:p>
            <w:pPr>
              <w:widowControl/>
              <w:spacing w:line="240" w:lineRule="exact"/>
              <w:jc w:val="left"/>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46" w:hRule="atLeast"/>
          <w:jc w:val="center"/>
        </w:trPr>
        <w:tc>
          <w:tcPr>
            <w:tcW w:w="514" w:type="dxa"/>
            <w:gridSpan w:val="2"/>
            <w:vMerge w:val="continue"/>
            <w:vAlign w:val="center"/>
          </w:tcPr>
          <w:p>
            <w:pPr>
              <w:widowControl/>
              <w:spacing w:line="240" w:lineRule="exact"/>
              <w:jc w:val="left"/>
              <w:rPr>
                <w:rFonts w:ascii="宋体" w:hAnsi="宋体"/>
                <w:color w:val="auto"/>
                <w:sz w:val="18"/>
                <w:szCs w:val="18"/>
                <w:highlight w:val="none"/>
              </w:rPr>
            </w:pPr>
          </w:p>
        </w:tc>
        <w:tc>
          <w:tcPr>
            <w:tcW w:w="840" w:type="dxa"/>
            <w:vMerge w:val="continue"/>
            <w:vAlign w:val="center"/>
          </w:tcPr>
          <w:p>
            <w:pPr>
              <w:widowControl/>
              <w:spacing w:line="240" w:lineRule="exact"/>
              <w:jc w:val="left"/>
              <w:rPr>
                <w:rFonts w:ascii="宋体" w:hAnsi="宋体"/>
                <w:color w:val="auto"/>
                <w:sz w:val="18"/>
                <w:szCs w:val="18"/>
                <w:highlight w:val="none"/>
              </w:rPr>
            </w:pPr>
          </w:p>
        </w:tc>
        <w:tc>
          <w:tcPr>
            <w:tcW w:w="2971" w:type="dxa"/>
            <w:vMerge w:val="continue"/>
            <w:vAlign w:val="center"/>
          </w:tcPr>
          <w:p>
            <w:pPr>
              <w:widowControl/>
              <w:spacing w:line="240" w:lineRule="exact"/>
              <w:jc w:val="left"/>
              <w:rPr>
                <w:rFonts w:ascii="宋体" w:hAnsi="宋体"/>
                <w:color w:val="auto"/>
                <w:sz w:val="18"/>
                <w:szCs w:val="18"/>
                <w:highlight w:val="none"/>
              </w:rPr>
            </w:pPr>
          </w:p>
        </w:tc>
        <w:tc>
          <w:tcPr>
            <w:tcW w:w="423" w:type="dxa"/>
            <w:vMerge w:val="continue"/>
            <w:vAlign w:val="center"/>
          </w:tcPr>
          <w:p>
            <w:pPr>
              <w:widowControl/>
              <w:spacing w:line="240" w:lineRule="exact"/>
              <w:jc w:val="left"/>
              <w:rPr>
                <w:rFonts w:ascii="宋体" w:hAnsi="宋体"/>
                <w:color w:val="auto"/>
                <w:sz w:val="18"/>
                <w:szCs w:val="18"/>
                <w:highlight w:val="none"/>
              </w:rPr>
            </w:pPr>
          </w:p>
        </w:tc>
        <w:tc>
          <w:tcPr>
            <w:tcW w:w="423" w:type="dxa"/>
            <w:vMerge w:val="continue"/>
            <w:vAlign w:val="center"/>
          </w:tcPr>
          <w:p>
            <w:pPr>
              <w:widowControl/>
              <w:spacing w:line="240" w:lineRule="exact"/>
              <w:jc w:val="left"/>
              <w:rPr>
                <w:rFonts w:ascii="宋体" w:hAnsi="宋体"/>
                <w:color w:val="auto"/>
                <w:sz w:val="18"/>
                <w:szCs w:val="18"/>
                <w:highlight w:val="none"/>
              </w:rPr>
            </w:pPr>
          </w:p>
        </w:tc>
        <w:tc>
          <w:tcPr>
            <w:tcW w:w="426" w:type="dxa"/>
            <w:vMerge w:val="continue"/>
            <w:vAlign w:val="center"/>
          </w:tcPr>
          <w:p>
            <w:pPr>
              <w:widowControl/>
              <w:spacing w:line="240" w:lineRule="exact"/>
              <w:jc w:val="left"/>
              <w:rPr>
                <w:rFonts w:ascii="宋体" w:hAnsi="宋体"/>
                <w:color w:val="auto"/>
                <w:sz w:val="18"/>
                <w:szCs w:val="18"/>
                <w:highlight w:val="none"/>
              </w:rPr>
            </w:pPr>
          </w:p>
        </w:tc>
        <w:tc>
          <w:tcPr>
            <w:tcW w:w="423" w:type="dxa"/>
            <w:vMerge w:val="continue"/>
            <w:vAlign w:val="center"/>
          </w:tcPr>
          <w:p>
            <w:pPr>
              <w:widowControl/>
              <w:spacing w:line="240" w:lineRule="exact"/>
              <w:jc w:val="left"/>
              <w:rPr>
                <w:rFonts w:ascii="宋体" w:hAnsi="宋体"/>
                <w:color w:val="auto"/>
                <w:sz w:val="18"/>
                <w:szCs w:val="18"/>
                <w:highlight w:val="none"/>
              </w:rPr>
            </w:pPr>
          </w:p>
        </w:tc>
        <w:tc>
          <w:tcPr>
            <w:tcW w:w="301"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30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30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30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30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30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301"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8</w:t>
            </w:r>
          </w:p>
        </w:tc>
        <w:tc>
          <w:tcPr>
            <w:tcW w:w="301" w:type="dxa"/>
            <w:vAlign w:val="center"/>
          </w:tcPr>
          <w:p>
            <w:pPr>
              <w:spacing w:line="240" w:lineRule="exact"/>
              <w:jc w:val="center"/>
              <w:rPr>
                <w:rFonts w:ascii="Times New Roman" w:hAnsi="Times New Roman"/>
                <w:color w:val="auto"/>
                <w:sz w:val="18"/>
                <w:szCs w:val="18"/>
                <w:highlight w:val="none"/>
              </w:rPr>
            </w:pPr>
          </w:p>
        </w:tc>
        <w:tc>
          <w:tcPr>
            <w:tcW w:w="787" w:type="dxa"/>
            <w:vMerge w:val="continue"/>
            <w:vAlign w:val="center"/>
          </w:tcPr>
          <w:p>
            <w:pPr>
              <w:widowControl/>
              <w:spacing w:line="240" w:lineRule="exact"/>
              <w:jc w:val="left"/>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47" w:type="dxa"/>
            <w:vMerge w:val="restart"/>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通识课</w:t>
            </w:r>
          </w:p>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程</w:t>
            </w:r>
          </w:p>
        </w:tc>
        <w:tc>
          <w:tcPr>
            <w:tcW w:w="267" w:type="dxa"/>
            <w:vMerge w:val="restart"/>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必修 课</w:t>
            </w:r>
          </w:p>
          <w:p>
            <w:pPr>
              <w:spacing w:line="200" w:lineRule="exact"/>
              <w:jc w:val="center"/>
              <w:rPr>
                <w:rFonts w:ascii="Times New Roman" w:hAnsi="Times New Roman"/>
                <w:color w:val="auto"/>
                <w:sz w:val="18"/>
                <w:szCs w:val="18"/>
                <w:highlight w:val="none"/>
              </w:rPr>
            </w:pPr>
          </w:p>
        </w:tc>
        <w:tc>
          <w:tcPr>
            <w:tcW w:w="840"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kern w:val="0"/>
                <w:sz w:val="18"/>
                <w:szCs w:val="18"/>
                <w:highlight w:val="none"/>
              </w:rPr>
              <w:t>32110110</w:t>
            </w:r>
          </w:p>
        </w:tc>
        <w:tc>
          <w:tcPr>
            <w:tcW w:w="2971" w:type="dxa"/>
            <w:vAlign w:val="center"/>
          </w:tcPr>
          <w:p>
            <w:pPr>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思想道德与法治</w:t>
            </w:r>
          </w:p>
          <w:p>
            <w:pPr>
              <w:spacing w:line="200" w:lineRule="exact"/>
              <w:jc w:val="left"/>
              <w:rPr>
                <w:rFonts w:ascii="Times New Roman" w:hAnsi="Times New Roman" w:eastAsia="仿宋_GB2312"/>
                <w:color w:val="auto"/>
                <w:sz w:val="18"/>
                <w:szCs w:val="18"/>
                <w:highlight w:val="none"/>
              </w:rPr>
            </w:pPr>
            <w:r>
              <w:rPr>
                <w:rFonts w:ascii="Times New Roman" w:hAnsi="Times New Roman"/>
                <w:color w:val="auto"/>
                <w:sz w:val="18"/>
                <w:szCs w:val="18"/>
                <w:highlight w:val="none"/>
              </w:rPr>
              <w:t>Ideology, Morality and Nomocracy</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48</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48</w:t>
            </w:r>
          </w:p>
        </w:tc>
        <w:tc>
          <w:tcPr>
            <w:tcW w:w="423"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spacing w:line="20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69"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32110</w:t>
            </w:r>
            <w:r>
              <w:rPr>
                <w:rFonts w:hint="eastAsia" w:ascii="Times New Roman" w:hAnsi="Times New Roman"/>
                <w:color w:val="auto"/>
                <w:kern w:val="0"/>
                <w:sz w:val="18"/>
                <w:szCs w:val="18"/>
                <w:highlight w:val="none"/>
                <w:lang w:val="en-US" w:eastAsia="zh-CN"/>
              </w:rPr>
              <w:t>14</w:t>
            </w:r>
            <w:r>
              <w:rPr>
                <w:rFonts w:ascii="Times New Roman" w:hAnsi="Times New Roman"/>
                <w:color w:val="auto"/>
                <w:kern w:val="0"/>
                <w:sz w:val="18"/>
                <w:szCs w:val="18"/>
                <w:highlight w:val="none"/>
              </w:rPr>
              <w:t>0</w:t>
            </w:r>
          </w:p>
        </w:tc>
        <w:tc>
          <w:tcPr>
            <w:tcW w:w="2971" w:type="dxa"/>
            <w:vAlign w:val="center"/>
          </w:tcPr>
          <w:p>
            <w:pPr>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中国近现代史纲要</w:t>
            </w:r>
          </w:p>
          <w:p>
            <w:pPr>
              <w:spacing w:line="200" w:lineRule="exact"/>
              <w:jc w:val="left"/>
              <w:rPr>
                <w:rFonts w:ascii="Times New Roman" w:hAnsi="Times New Roman"/>
                <w:color w:val="auto"/>
                <w:sz w:val="18"/>
                <w:szCs w:val="18"/>
                <w:highlight w:val="none"/>
              </w:rPr>
            </w:pPr>
            <w:r>
              <w:rPr>
                <w:rFonts w:ascii="Times New Roman" w:hAnsi="Times New Roman" w:eastAsia="仿宋_GB2312"/>
                <w:color w:val="auto"/>
                <w:spacing w:val="-6"/>
                <w:sz w:val="18"/>
                <w:szCs w:val="18"/>
                <w:highlight w:val="none"/>
              </w:rPr>
              <w:t>Compendium of Chinese Modern History</w:t>
            </w:r>
          </w:p>
        </w:tc>
        <w:tc>
          <w:tcPr>
            <w:tcW w:w="423" w:type="dxa"/>
            <w:vAlign w:val="center"/>
          </w:tcPr>
          <w:p>
            <w:pPr>
              <w:spacing w:line="200" w:lineRule="exact"/>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3</w:t>
            </w:r>
          </w:p>
        </w:tc>
        <w:tc>
          <w:tcPr>
            <w:tcW w:w="423" w:type="dxa"/>
            <w:vAlign w:val="center"/>
          </w:tcPr>
          <w:p>
            <w:pPr>
              <w:spacing w:line="200" w:lineRule="exact"/>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48</w:t>
            </w:r>
          </w:p>
        </w:tc>
        <w:tc>
          <w:tcPr>
            <w:tcW w:w="426" w:type="dxa"/>
            <w:vAlign w:val="center"/>
          </w:tcPr>
          <w:p>
            <w:pPr>
              <w:spacing w:line="200" w:lineRule="exact"/>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48</w:t>
            </w:r>
          </w:p>
        </w:tc>
        <w:tc>
          <w:tcPr>
            <w:tcW w:w="423"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3</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spacing w:line="20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snapToGrid w:val="0"/>
              <w:spacing w:line="200" w:lineRule="exact"/>
              <w:jc w:val="center"/>
              <w:rPr>
                <w:rFonts w:ascii="Times New Roman" w:hAnsi="Times New Roman"/>
                <w:color w:val="auto"/>
                <w:sz w:val="18"/>
                <w:szCs w:val="18"/>
                <w:highlight w:val="none"/>
              </w:rPr>
            </w:pPr>
            <w:r>
              <w:rPr>
                <w:rFonts w:ascii="Times New Roman" w:hAnsi="Times New Roman"/>
                <w:color w:val="auto"/>
                <w:kern w:val="0"/>
                <w:sz w:val="18"/>
                <w:szCs w:val="18"/>
                <w:highlight w:val="none"/>
              </w:rPr>
              <w:t>32110010</w:t>
            </w:r>
          </w:p>
        </w:tc>
        <w:tc>
          <w:tcPr>
            <w:tcW w:w="2971" w:type="dxa"/>
            <w:vAlign w:val="center"/>
          </w:tcPr>
          <w:p>
            <w:pPr>
              <w:snapToGrid w:val="0"/>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马克思主义基本原理</w:t>
            </w:r>
          </w:p>
          <w:p>
            <w:pPr>
              <w:snapToGrid w:val="0"/>
              <w:spacing w:line="200" w:lineRule="exact"/>
              <w:jc w:val="left"/>
              <w:rPr>
                <w:rFonts w:ascii="Times New Roman" w:hAnsi="Times New Roman"/>
                <w:color w:val="auto"/>
                <w:sz w:val="18"/>
                <w:szCs w:val="18"/>
                <w:highlight w:val="none"/>
              </w:rPr>
            </w:pPr>
            <w:r>
              <w:rPr>
                <w:rFonts w:ascii="Times New Roman" w:hAnsi="Times New Roman" w:eastAsia="仿宋_GB2312"/>
                <w:color w:val="auto"/>
                <w:sz w:val="18"/>
                <w:szCs w:val="18"/>
                <w:highlight w:val="none"/>
              </w:rPr>
              <w:t>The Fundamental Tenets of Marxism</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48</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48</w:t>
            </w:r>
          </w:p>
        </w:tc>
        <w:tc>
          <w:tcPr>
            <w:tcW w:w="423"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spacing w:line="20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widowControl/>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32110</w:t>
            </w:r>
            <w:r>
              <w:rPr>
                <w:rFonts w:hint="eastAsia" w:ascii="Times New Roman" w:hAnsi="Times New Roman"/>
                <w:color w:val="auto"/>
                <w:sz w:val="18"/>
                <w:szCs w:val="18"/>
                <w:highlight w:val="none"/>
                <w:lang w:val="en-US" w:eastAsia="zh-CN"/>
              </w:rPr>
              <w:t>13</w:t>
            </w:r>
            <w:r>
              <w:rPr>
                <w:rFonts w:ascii="Times New Roman" w:hAnsi="Times New Roman"/>
                <w:color w:val="auto"/>
                <w:sz w:val="18"/>
                <w:szCs w:val="18"/>
                <w:highlight w:val="none"/>
              </w:rPr>
              <w:t>0</w:t>
            </w:r>
          </w:p>
        </w:tc>
        <w:tc>
          <w:tcPr>
            <w:tcW w:w="2971" w:type="dxa"/>
            <w:vAlign w:val="center"/>
          </w:tcPr>
          <w:p>
            <w:pPr>
              <w:widowControl/>
              <w:spacing w:line="200" w:lineRule="exact"/>
              <w:rPr>
                <w:rFonts w:ascii="Times New Roman" w:hAnsi="Times New Roman"/>
                <w:color w:val="auto"/>
                <w:sz w:val="18"/>
                <w:szCs w:val="18"/>
                <w:highlight w:val="none"/>
              </w:rPr>
            </w:pPr>
            <w:r>
              <w:rPr>
                <w:rFonts w:hint="eastAsia" w:ascii="Times New Roman" w:hAnsi="Times New Roman"/>
                <w:color w:val="auto"/>
                <w:sz w:val="18"/>
                <w:szCs w:val="18"/>
                <w:highlight w:val="none"/>
              </w:rPr>
              <w:t>毛泽东思想和中国特色社会主义理论体系概论</w:t>
            </w:r>
          </w:p>
          <w:p>
            <w:pPr>
              <w:widowControl/>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 xml:space="preserve">Introduction </w:t>
            </w:r>
            <w:r>
              <w:rPr>
                <w:rFonts w:hint="eastAsia" w:ascii="Times New Roman" w:hAnsi="Times New Roman"/>
                <w:color w:val="auto"/>
                <w:sz w:val="18"/>
                <w:szCs w:val="18"/>
                <w:highlight w:val="none"/>
              </w:rPr>
              <w:t>t</w:t>
            </w:r>
            <w:r>
              <w:rPr>
                <w:rFonts w:ascii="Times New Roman" w:hAnsi="Times New Roman"/>
                <w:color w:val="auto"/>
                <w:sz w:val="18"/>
                <w:szCs w:val="18"/>
                <w:highlight w:val="none"/>
              </w:rPr>
              <w:t xml:space="preserve">o Mao Zedong’s Thought and Theoretical </w:t>
            </w:r>
            <w:r>
              <w:rPr>
                <w:rFonts w:hint="eastAsia" w:ascii="Times New Roman" w:hAnsi="Times New Roman"/>
                <w:color w:val="auto"/>
                <w:sz w:val="18"/>
                <w:szCs w:val="18"/>
                <w:highlight w:val="none"/>
              </w:rPr>
              <w:t>S</w:t>
            </w:r>
            <w:r>
              <w:rPr>
                <w:rFonts w:ascii="Times New Roman" w:hAnsi="Times New Roman"/>
                <w:color w:val="auto"/>
                <w:sz w:val="18"/>
                <w:szCs w:val="18"/>
                <w:highlight w:val="none"/>
              </w:rPr>
              <w:t>ystem of Socialism with Chinese Characteristics</w:t>
            </w:r>
          </w:p>
        </w:tc>
        <w:tc>
          <w:tcPr>
            <w:tcW w:w="423" w:type="dxa"/>
            <w:vAlign w:val="center"/>
          </w:tcPr>
          <w:p>
            <w:pPr>
              <w:spacing w:line="200" w:lineRule="exact"/>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2</w:t>
            </w:r>
          </w:p>
        </w:tc>
        <w:tc>
          <w:tcPr>
            <w:tcW w:w="423" w:type="dxa"/>
            <w:vAlign w:val="center"/>
          </w:tcPr>
          <w:p>
            <w:pPr>
              <w:spacing w:line="200" w:lineRule="exact"/>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32</w:t>
            </w:r>
          </w:p>
        </w:tc>
        <w:tc>
          <w:tcPr>
            <w:tcW w:w="426" w:type="dxa"/>
            <w:vAlign w:val="center"/>
          </w:tcPr>
          <w:p>
            <w:pPr>
              <w:spacing w:line="200" w:lineRule="exact"/>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32</w:t>
            </w:r>
          </w:p>
        </w:tc>
        <w:tc>
          <w:tcPr>
            <w:tcW w:w="423"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spacing w:line="200" w:lineRule="exact"/>
              <w:rPr>
                <w:rFonts w:ascii="Times New Roman" w:hAnsi="Times New Roman"/>
                <w:color w:val="auto"/>
                <w:sz w:val="18"/>
                <w:szCs w:val="18"/>
                <w:highlight w:val="none"/>
              </w:rPr>
            </w:pPr>
            <w:r>
              <w:rPr>
                <w:rFonts w:hint="eastAsia" w:ascii="宋体"/>
                <w:color w:val="auto"/>
                <w:sz w:val="18"/>
                <w:szCs w:val="18"/>
                <w:highlight w:val="none"/>
              </w:rPr>
              <w:t>前8周开设；另设实践1学分。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widowControl/>
              <w:spacing w:line="200" w:lineRule="exact"/>
              <w:rPr>
                <w:rFonts w:ascii="Times New Roman" w:hAnsi="Times New Roman"/>
                <w:color w:val="auto"/>
                <w:sz w:val="18"/>
                <w:szCs w:val="18"/>
                <w:highlight w:val="none"/>
              </w:rPr>
            </w:pPr>
            <w:r>
              <w:rPr>
                <w:rFonts w:hint="eastAsia" w:ascii="Times New Roman" w:hAnsi="Times New Roman"/>
                <w:color w:val="auto"/>
                <w:sz w:val="18"/>
                <w:szCs w:val="18"/>
                <w:highlight w:val="none"/>
              </w:rPr>
              <w:t>32110120</w:t>
            </w:r>
          </w:p>
        </w:tc>
        <w:tc>
          <w:tcPr>
            <w:tcW w:w="2971" w:type="dxa"/>
            <w:vAlign w:val="center"/>
          </w:tcPr>
          <w:p>
            <w:pPr>
              <w:widowControl/>
              <w:spacing w:line="200" w:lineRule="exact"/>
              <w:rPr>
                <w:rFonts w:ascii="Times New Roman" w:hAnsi="Times New Roman"/>
                <w:color w:val="auto"/>
                <w:sz w:val="18"/>
                <w:szCs w:val="18"/>
                <w:highlight w:val="none"/>
              </w:rPr>
            </w:pPr>
            <w:r>
              <w:rPr>
                <w:rFonts w:hint="eastAsia" w:ascii="Times New Roman" w:hAnsi="Times New Roman"/>
                <w:color w:val="auto"/>
                <w:sz w:val="18"/>
                <w:szCs w:val="18"/>
                <w:highlight w:val="none"/>
              </w:rPr>
              <w:t>习近平新时代中国特色社会主义思想概论</w:t>
            </w:r>
          </w:p>
          <w:p>
            <w:pPr>
              <w:widowControl/>
              <w:spacing w:line="200" w:lineRule="exact"/>
              <w:rPr>
                <w:rFonts w:ascii="Times New Roman" w:hAnsi="Times New Roman"/>
                <w:color w:val="auto"/>
                <w:sz w:val="18"/>
                <w:szCs w:val="18"/>
                <w:highlight w:val="none"/>
              </w:rPr>
            </w:pPr>
            <w:r>
              <w:rPr>
                <w:rFonts w:hint="eastAsia" w:ascii="Times New Roman" w:hAnsi="Times New Roman"/>
                <w:color w:val="auto"/>
                <w:sz w:val="18"/>
                <w:szCs w:val="18"/>
                <w:highlight w:val="none"/>
              </w:rPr>
              <w:t>Introduction to Xi Jinping Thought on Socialism with Chinese Characteristics for a New Era</w:t>
            </w:r>
          </w:p>
        </w:tc>
        <w:tc>
          <w:tcPr>
            <w:tcW w:w="423" w:type="dxa"/>
            <w:vAlign w:val="center"/>
          </w:tcPr>
          <w:p>
            <w:pPr>
              <w:spacing w:line="200" w:lineRule="exact"/>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2</w:t>
            </w:r>
          </w:p>
        </w:tc>
        <w:tc>
          <w:tcPr>
            <w:tcW w:w="423" w:type="dxa"/>
            <w:vAlign w:val="center"/>
          </w:tcPr>
          <w:p>
            <w:pPr>
              <w:spacing w:line="200" w:lineRule="exact"/>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32</w:t>
            </w:r>
          </w:p>
        </w:tc>
        <w:tc>
          <w:tcPr>
            <w:tcW w:w="426" w:type="dxa"/>
            <w:vAlign w:val="center"/>
          </w:tcPr>
          <w:p>
            <w:pPr>
              <w:spacing w:line="200" w:lineRule="exact"/>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32</w:t>
            </w:r>
          </w:p>
        </w:tc>
        <w:tc>
          <w:tcPr>
            <w:tcW w:w="423"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4</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宋体" w:hAnsi="宋体"/>
                <w:color w:val="auto"/>
                <w:sz w:val="18"/>
                <w:szCs w:val="18"/>
                <w:highlight w:val="none"/>
              </w:rPr>
            </w:pPr>
          </w:p>
        </w:tc>
        <w:tc>
          <w:tcPr>
            <w:tcW w:w="301" w:type="dxa"/>
            <w:vAlign w:val="center"/>
          </w:tcPr>
          <w:p>
            <w:pPr>
              <w:spacing w:line="200" w:lineRule="exact"/>
              <w:jc w:val="center"/>
              <w:rPr>
                <w:rFonts w:ascii="宋体"/>
                <w:color w:val="auto"/>
                <w:sz w:val="18"/>
                <w:szCs w:val="18"/>
                <w:highlight w:val="none"/>
              </w:rPr>
            </w:pPr>
          </w:p>
        </w:tc>
        <w:tc>
          <w:tcPr>
            <w:tcW w:w="301" w:type="dxa"/>
            <w:vAlign w:val="center"/>
          </w:tcPr>
          <w:p>
            <w:pPr>
              <w:spacing w:line="200" w:lineRule="exact"/>
              <w:jc w:val="center"/>
              <w:rPr>
                <w:rFonts w:ascii="宋体"/>
                <w:color w:val="auto"/>
                <w:sz w:val="18"/>
                <w:szCs w:val="18"/>
                <w:highlight w:val="none"/>
              </w:rPr>
            </w:pPr>
          </w:p>
        </w:tc>
        <w:tc>
          <w:tcPr>
            <w:tcW w:w="787" w:type="dxa"/>
            <w:vAlign w:val="center"/>
          </w:tcPr>
          <w:p>
            <w:pPr>
              <w:spacing w:line="200" w:lineRule="exact"/>
              <w:jc w:val="left"/>
              <w:rPr>
                <w:rFonts w:ascii="宋体"/>
                <w:color w:val="auto"/>
                <w:sz w:val="18"/>
                <w:szCs w:val="18"/>
                <w:highlight w:val="none"/>
              </w:rPr>
            </w:pPr>
            <w:r>
              <w:rPr>
                <w:rFonts w:hint="eastAsia" w:ascii="宋体"/>
                <w:color w:val="auto"/>
                <w:sz w:val="18"/>
                <w:szCs w:val="18"/>
                <w:highlight w:val="none"/>
              </w:rPr>
              <w:t>后8周开设；另设实践1学分。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kern w:val="0"/>
                <w:sz w:val="18"/>
                <w:szCs w:val="18"/>
                <w:highlight w:val="none"/>
              </w:rPr>
              <w:t>32110050</w:t>
            </w:r>
          </w:p>
        </w:tc>
        <w:tc>
          <w:tcPr>
            <w:tcW w:w="2971" w:type="dxa"/>
            <w:vAlign w:val="center"/>
          </w:tcPr>
          <w:p>
            <w:pPr>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形势与政策</w:t>
            </w:r>
          </w:p>
          <w:p>
            <w:pPr>
              <w:spacing w:line="200" w:lineRule="exact"/>
              <w:jc w:val="left"/>
              <w:rPr>
                <w:rFonts w:ascii="Times New Roman" w:hAnsi="Times New Roman"/>
                <w:color w:val="auto"/>
                <w:sz w:val="18"/>
                <w:szCs w:val="18"/>
                <w:highlight w:val="none"/>
              </w:rPr>
            </w:pPr>
            <w:r>
              <w:rPr>
                <w:rFonts w:ascii="Times New Roman" w:hAnsi="Times New Roman" w:eastAsia="仿宋_GB2312"/>
                <w:color w:val="auto"/>
                <w:sz w:val="18"/>
                <w:szCs w:val="18"/>
                <w:highlight w:val="none"/>
              </w:rPr>
              <w:t>Current Situation and Policy</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3" w:type="dxa"/>
            <w:vAlign w:val="center"/>
          </w:tcPr>
          <w:p>
            <w:pPr>
              <w:spacing w:line="200" w:lineRule="exact"/>
              <w:jc w:val="center"/>
              <w:rPr>
                <w:rFonts w:ascii="Times New Roman" w:hAnsi="Times New Roman"/>
                <w:color w:val="auto"/>
                <w:sz w:val="18"/>
                <w:szCs w:val="18"/>
                <w:highlight w:val="none"/>
              </w:rPr>
            </w:pPr>
          </w:p>
        </w:tc>
        <w:tc>
          <w:tcPr>
            <w:tcW w:w="1811" w:type="dxa"/>
            <w:gridSpan w:val="6"/>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1-6学期讲座，第6学期考核</w:t>
            </w: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spacing w:line="20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spacing w:line="200" w:lineRule="exact"/>
              <w:jc w:val="center"/>
              <w:rPr>
                <w:rFonts w:ascii="Times New Roman" w:hAnsi="Times New Roman"/>
                <w:color w:val="auto"/>
                <w:kern w:val="0"/>
                <w:sz w:val="18"/>
                <w:szCs w:val="18"/>
                <w:highlight w:val="none"/>
              </w:rPr>
            </w:pPr>
            <w:r>
              <w:rPr>
                <w:rFonts w:ascii="Times New Roman" w:hAnsi="Times New Roman"/>
                <w:color w:val="auto"/>
                <w:sz w:val="18"/>
                <w:szCs w:val="18"/>
                <w:highlight w:val="none"/>
              </w:rPr>
              <w:t>52110030</w:t>
            </w:r>
          </w:p>
        </w:tc>
        <w:tc>
          <w:tcPr>
            <w:tcW w:w="2971" w:type="dxa"/>
            <w:vAlign w:val="center"/>
          </w:tcPr>
          <w:p>
            <w:pPr>
              <w:widowControl/>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大学生军事理论与国家安全教育</w:t>
            </w:r>
          </w:p>
          <w:p>
            <w:pPr>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College Military Theory and National Security Education</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3"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spacing w:line="200" w:lineRule="exact"/>
              <w:jc w:val="center"/>
              <w:rPr>
                <w:rFonts w:ascii="Times New Roman" w:hAnsi="Times New Roman"/>
                <w:color w:val="auto"/>
                <w:sz w:val="18"/>
                <w:szCs w:val="18"/>
                <w:highlight w:val="none"/>
              </w:rPr>
            </w:pPr>
            <w:r>
              <w:rPr>
                <w:rFonts w:hint="eastAsia" w:ascii="宋体" w:hAnsi="宋体"/>
                <w:color w:val="auto"/>
                <w:sz w:val="18"/>
                <w:szCs w:val="18"/>
                <w:highlight w:val="none"/>
              </w:rPr>
              <w:t>线上、线下教学结合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521000</w:t>
            </w:r>
            <w:r>
              <w:rPr>
                <w:rFonts w:hint="eastAsia" w:ascii="Times New Roman" w:hAnsi="Times New Roman"/>
                <w:color w:val="auto"/>
                <w:kern w:val="0"/>
                <w:sz w:val="18"/>
                <w:szCs w:val="18"/>
                <w:highlight w:val="none"/>
                <w:lang w:val="en-US" w:eastAsia="zh-CN"/>
              </w:rPr>
              <w:t>5</w:t>
            </w:r>
            <w:r>
              <w:rPr>
                <w:rFonts w:ascii="Times New Roman" w:hAnsi="Times New Roman"/>
                <w:color w:val="auto"/>
                <w:kern w:val="0"/>
                <w:sz w:val="18"/>
                <w:szCs w:val="18"/>
                <w:highlight w:val="none"/>
              </w:rPr>
              <w:t>0</w:t>
            </w:r>
          </w:p>
        </w:tc>
        <w:tc>
          <w:tcPr>
            <w:tcW w:w="2971" w:type="dxa"/>
            <w:vAlign w:val="center"/>
          </w:tcPr>
          <w:p>
            <w:pPr>
              <w:spacing w:line="200" w:lineRule="exact"/>
              <w:jc w:val="left"/>
              <w:rPr>
                <w:rFonts w:hint="eastAsia" w:ascii="Times New Roman" w:hAnsi="Times New Roman" w:eastAsia="宋体"/>
                <w:color w:val="auto"/>
                <w:sz w:val="18"/>
                <w:szCs w:val="18"/>
                <w:highlight w:val="none"/>
                <w:lang w:val="en-US" w:eastAsia="zh-CN"/>
              </w:rPr>
            </w:pPr>
            <w:r>
              <w:rPr>
                <w:rFonts w:ascii="Times New Roman" w:hAnsi="Times New Roman"/>
                <w:color w:val="auto"/>
                <w:sz w:val="18"/>
                <w:szCs w:val="18"/>
                <w:highlight w:val="none"/>
              </w:rPr>
              <w:t>大学生心理健康</w:t>
            </w:r>
            <w:r>
              <w:rPr>
                <w:rFonts w:hint="eastAsia" w:ascii="Times New Roman" w:hAnsi="Times New Roman"/>
                <w:color w:val="auto"/>
                <w:sz w:val="18"/>
                <w:szCs w:val="18"/>
                <w:highlight w:val="none"/>
                <w:lang w:val="en-US" w:eastAsia="zh-CN"/>
              </w:rPr>
              <w:t>教育</w:t>
            </w:r>
          </w:p>
          <w:p>
            <w:pPr>
              <w:spacing w:line="200" w:lineRule="exact"/>
              <w:jc w:val="left"/>
              <w:rPr>
                <w:rFonts w:ascii="Times New Roman" w:hAnsi="Times New Roman"/>
                <w:color w:val="auto"/>
                <w:kern w:val="0"/>
                <w:sz w:val="18"/>
                <w:szCs w:val="18"/>
                <w:highlight w:val="none"/>
              </w:rPr>
            </w:pPr>
            <w:r>
              <w:rPr>
                <w:rFonts w:hint="eastAsia" w:ascii="Times New Roman" w:hAnsi="Times New Roman" w:eastAsia="仿宋_GB2312"/>
                <w:color w:val="auto"/>
                <w:sz w:val="18"/>
                <w:szCs w:val="18"/>
                <w:highlight w:val="none"/>
              </w:rPr>
              <w:t>College Psychological Health Education</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423"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前8周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93"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58100040</w:t>
            </w:r>
          </w:p>
        </w:tc>
        <w:tc>
          <w:tcPr>
            <w:tcW w:w="2971" w:type="dxa"/>
            <w:vAlign w:val="center"/>
          </w:tcPr>
          <w:p>
            <w:pPr>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大学生创新创业基础</w:t>
            </w:r>
          </w:p>
          <w:p>
            <w:pPr>
              <w:spacing w:line="200" w:lineRule="exact"/>
              <w:jc w:val="left"/>
              <w:rPr>
                <w:rFonts w:ascii="Times New Roman" w:hAnsi="Times New Roman"/>
                <w:color w:val="auto"/>
                <w:sz w:val="18"/>
                <w:szCs w:val="18"/>
                <w:highlight w:val="none"/>
              </w:rPr>
            </w:pPr>
            <w:r>
              <w:rPr>
                <w:rFonts w:ascii="Times New Roman" w:hAnsi="Times New Roman" w:eastAsia="仿宋_GB2312"/>
                <w:color w:val="auto"/>
                <w:sz w:val="18"/>
                <w:szCs w:val="18"/>
                <w:highlight w:val="none"/>
              </w:rPr>
              <w:t>College Students Innovation and Entrepreneurship Foundation</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24</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8</w:t>
            </w:r>
          </w:p>
        </w:tc>
        <w:tc>
          <w:tcPr>
            <w:tcW w:w="301"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spacing w:line="20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widowControl/>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33100101</w:t>
            </w:r>
          </w:p>
        </w:tc>
        <w:tc>
          <w:tcPr>
            <w:tcW w:w="2971" w:type="dxa"/>
            <w:vAlign w:val="center"/>
          </w:tcPr>
          <w:p>
            <w:pPr>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体育A1</w:t>
            </w:r>
          </w:p>
          <w:p>
            <w:pPr>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Physical Education A1</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36</w:t>
            </w:r>
          </w:p>
        </w:tc>
        <w:tc>
          <w:tcPr>
            <w:tcW w:w="426" w:type="dxa"/>
            <w:vAlign w:val="center"/>
          </w:tcPr>
          <w:p>
            <w:pPr>
              <w:spacing w:line="200" w:lineRule="exact"/>
              <w:jc w:val="center"/>
              <w:rPr>
                <w:rFonts w:ascii="Times New Roman" w:hAnsi="Times New Roman"/>
                <w:color w:val="auto"/>
                <w:sz w:val="18"/>
                <w:szCs w:val="18"/>
                <w:highlight w:val="none"/>
              </w:rPr>
            </w:pP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36</w:t>
            </w:r>
          </w:p>
        </w:tc>
        <w:tc>
          <w:tcPr>
            <w:tcW w:w="301"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spacing w:line="200" w:lineRule="exact"/>
              <w:jc w:val="left"/>
              <w:rPr>
                <w:rFonts w:ascii="Times New Roman" w:hAnsi="Times New Roman"/>
                <w:color w:val="auto"/>
                <w:sz w:val="18"/>
                <w:szCs w:val="18"/>
                <w:highlight w:val="none"/>
              </w:rPr>
            </w:pPr>
            <w:r>
              <w:rPr>
                <w:rFonts w:hint="eastAsia" w:ascii="Times New Roman" w:hAnsi="Times New Roman"/>
                <w:color w:val="auto"/>
                <w:sz w:val="18"/>
                <w:szCs w:val="18"/>
                <w:highlight w:val="none"/>
              </w:rPr>
              <w:t>其中4学时分散进行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60"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widowControl/>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33100111</w:t>
            </w:r>
          </w:p>
        </w:tc>
        <w:tc>
          <w:tcPr>
            <w:tcW w:w="2971" w:type="dxa"/>
            <w:vAlign w:val="center"/>
          </w:tcPr>
          <w:p>
            <w:pPr>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体育A2</w:t>
            </w:r>
          </w:p>
          <w:p>
            <w:pPr>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Physical Education A2</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36</w:t>
            </w:r>
          </w:p>
        </w:tc>
        <w:tc>
          <w:tcPr>
            <w:tcW w:w="426" w:type="dxa"/>
            <w:vAlign w:val="center"/>
          </w:tcPr>
          <w:p>
            <w:pPr>
              <w:spacing w:line="200" w:lineRule="exact"/>
              <w:jc w:val="center"/>
              <w:rPr>
                <w:rFonts w:ascii="Times New Roman" w:hAnsi="Times New Roman"/>
                <w:color w:val="auto"/>
                <w:sz w:val="18"/>
                <w:szCs w:val="18"/>
                <w:highlight w:val="none"/>
              </w:rPr>
            </w:pP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36</w:t>
            </w:r>
          </w:p>
        </w:tc>
        <w:tc>
          <w:tcPr>
            <w:tcW w:w="301"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widowControl/>
              <w:spacing w:line="200" w:lineRule="exact"/>
              <w:jc w:val="left"/>
              <w:rPr>
                <w:rFonts w:ascii="Times New Roman" w:hAnsi="Times New Roman"/>
                <w:color w:val="auto"/>
                <w:sz w:val="18"/>
                <w:szCs w:val="18"/>
                <w:highlight w:val="none"/>
              </w:rPr>
            </w:pPr>
            <w:r>
              <w:rPr>
                <w:rFonts w:hint="eastAsia" w:ascii="Times New Roman" w:hAnsi="Times New Roman"/>
                <w:color w:val="auto"/>
                <w:sz w:val="18"/>
                <w:szCs w:val="18"/>
                <w:highlight w:val="none"/>
              </w:rPr>
              <w:t>其中4学时分散进行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1"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widowControl/>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33100121</w:t>
            </w:r>
          </w:p>
        </w:tc>
        <w:tc>
          <w:tcPr>
            <w:tcW w:w="2971" w:type="dxa"/>
            <w:vAlign w:val="center"/>
          </w:tcPr>
          <w:p>
            <w:pPr>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体育A3</w:t>
            </w:r>
          </w:p>
          <w:p>
            <w:pPr>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Physical Education A</w:t>
            </w:r>
            <w:r>
              <w:rPr>
                <w:rFonts w:hint="eastAsia" w:ascii="Times New Roman" w:hAnsi="Times New Roman"/>
                <w:color w:val="auto"/>
                <w:sz w:val="18"/>
                <w:szCs w:val="18"/>
                <w:highlight w:val="none"/>
              </w:rPr>
              <w:t>3</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36</w:t>
            </w:r>
          </w:p>
        </w:tc>
        <w:tc>
          <w:tcPr>
            <w:tcW w:w="426" w:type="dxa"/>
            <w:vAlign w:val="center"/>
          </w:tcPr>
          <w:p>
            <w:pPr>
              <w:spacing w:line="200" w:lineRule="exact"/>
              <w:jc w:val="center"/>
              <w:rPr>
                <w:rFonts w:ascii="Times New Roman" w:hAnsi="Times New Roman"/>
                <w:color w:val="auto"/>
                <w:sz w:val="18"/>
                <w:szCs w:val="18"/>
                <w:highlight w:val="none"/>
              </w:rPr>
            </w:pP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36</w:t>
            </w:r>
          </w:p>
        </w:tc>
        <w:tc>
          <w:tcPr>
            <w:tcW w:w="301"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widowControl/>
              <w:spacing w:line="200" w:lineRule="exact"/>
              <w:jc w:val="left"/>
              <w:rPr>
                <w:rFonts w:ascii="Times New Roman" w:hAnsi="Times New Roman"/>
                <w:color w:val="auto"/>
                <w:sz w:val="18"/>
                <w:szCs w:val="18"/>
                <w:highlight w:val="none"/>
              </w:rPr>
            </w:pPr>
            <w:r>
              <w:rPr>
                <w:rFonts w:hint="eastAsia" w:ascii="Times New Roman" w:hAnsi="Times New Roman"/>
                <w:color w:val="auto"/>
                <w:sz w:val="18"/>
                <w:szCs w:val="18"/>
                <w:highlight w:val="none"/>
              </w:rPr>
              <w:t>其中4学时分散进行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1"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widowControl/>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33100131</w:t>
            </w:r>
          </w:p>
        </w:tc>
        <w:tc>
          <w:tcPr>
            <w:tcW w:w="2971" w:type="dxa"/>
            <w:vAlign w:val="center"/>
          </w:tcPr>
          <w:p>
            <w:pPr>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体育A4</w:t>
            </w:r>
          </w:p>
          <w:p>
            <w:pPr>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Physical Education A</w:t>
            </w:r>
            <w:r>
              <w:rPr>
                <w:rFonts w:hint="eastAsia" w:ascii="Times New Roman" w:hAnsi="Times New Roman"/>
                <w:color w:val="auto"/>
                <w:sz w:val="18"/>
                <w:szCs w:val="18"/>
                <w:highlight w:val="none"/>
              </w:rPr>
              <w:t>4</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36</w:t>
            </w:r>
          </w:p>
        </w:tc>
        <w:tc>
          <w:tcPr>
            <w:tcW w:w="426" w:type="dxa"/>
            <w:vAlign w:val="center"/>
          </w:tcPr>
          <w:p>
            <w:pPr>
              <w:spacing w:line="200" w:lineRule="exact"/>
              <w:jc w:val="center"/>
              <w:rPr>
                <w:rFonts w:ascii="Times New Roman" w:hAnsi="Times New Roman"/>
                <w:color w:val="auto"/>
                <w:sz w:val="18"/>
                <w:szCs w:val="18"/>
                <w:highlight w:val="none"/>
              </w:rPr>
            </w:pP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36</w:t>
            </w:r>
          </w:p>
        </w:tc>
        <w:tc>
          <w:tcPr>
            <w:tcW w:w="301"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widowControl/>
              <w:spacing w:line="200" w:lineRule="exact"/>
              <w:jc w:val="left"/>
              <w:rPr>
                <w:rFonts w:ascii="Times New Roman" w:hAnsi="Times New Roman"/>
                <w:color w:val="auto"/>
                <w:sz w:val="18"/>
                <w:szCs w:val="18"/>
                <w:highlight w:val="none"/>
              </w:rPr>
            </w:pPr>
            <w:r>
              <w:rPr>
                <w:rFonts w:hint="eastAsia" w:ascii="Times New Roman" w:hAnsi="Times New Roman"/>
                <w:color w:val="auto"/>
                <w:sz w:val="18"/>
                <w:szCs w:val="18"/>
                <w:highlight w:val="none"/>
              </w:rPr>
              <w:t>其中4学时分散进行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1"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widowControl/>
              <w:spacing w:line="200" w:lineRule="exact"/>
              <w:jc w:val="center"/>
              <w:rPr>
                <w:rFonts w:ascii="Times New Roman" w:hAnsi="Times New Roman" w:eastAsia="宋体" w:cs="Times New Roman"/>
                <w:color w:val="auto"/>
                <w:kern w:val="0"/>
                <w:sz w:val="18"/>
                <w:szCs w:val="18"/>
                <w:highlight w:val="none"/>
                <w:lang w:val="en-US" w:eastAsia="zh-CN" w:bidi="ar-SA"/>
              </w:rPr>
            </w:pPr>
            <w:r>
              <w:rPr>
                <w:rFonts w:ascii="Times New Roman" w:hAnsi="Times New Roman"/>
                <w:color w:val="auto"/>
                <w:kern w:val="0"/>
                <w:sz w:val="18"/>
                <w:szCs w:val="18"/>
                <w:highlight w:val="none"/>
              </w:rPr>
              <w:t>10100401</w:t>
            </w:r>
          </w:p>
        </w:tc>
        <w:tc>
          <w:tcPr>
            <w:tcW w:w="2971" w:type="dxa"/>
            <w:vAlign w:val="center"/>
          </w:tcPr>
          <w:p>
            <w:pPr>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高等数学A1</w:t>
            </w:r>
          </w:p>
          <w:p>
            <w:pPr>
              <w:spacing w:line="200" w:lineRule="exact"/>
              <w:jc w:val="left"/>
              <w:rPr>
                <w:rFonts w:ascii="Times New Roman" w:hAnsi="Times New Roman" w:eastAsia="宋体" w:cs="Times New Roman"/>
                <w:color w:val="auto"/>
                <w:kern w:val="2"/>
                <w:sz w:val="18"/>
                <w:szCs w:val="18"/>
                <w:highlight w:val="none"/>
                <w:lang w:val="en-US" w:eastAsia="zh-CN" w:bidi="ar-SA"/>
              </w:rPr>
            </w:pPr>
            <w:r>
              <w:rPr>
                <w:rFonts w:ascii="Times New Roman" w:hAnsi="Times New Roman" w:eastAsia="仿宋_GB2312"/>
                <w:color w:val="auto"/>
                <w:sz w:val="18"/>
                <w:szCs w:val="18"/>
                <w:highlight w:val="none"/>
              </w:rPr>
              <w:t>Advanced Mathematics A1</w:t>
            </w:r>
          </w:p>
        </w:tc>
        <w:tc>
          <w:tcPr>
            <w:tcW w:w="423"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6</w:t>
            </w:r>
          </w:p>
        </w:tc>
        <w:tc>
          <w:tcPr>
            <w:tcW w:w="423"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96</w:t>
            </w:r>
          </w:p>
        </w:tc>
        <w:tc>
          <w:tcPr>
            <w:tcW w:w="426"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96</w:t>
            </w:r>
          </w:p>
        </w:tc>
        <w:tc>
          <w:tcPr>
            <w:tcW w:w="423"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p>
        </w:tc>
        <w:tc>
          <w:tcPr>
            <w:tcW w:w="301"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pacing w:val="-20"/>
                <w:sz w:val="18"/>
                <w:szCs w:val="18"/>
                <w:highlight w:val="none"/>
              </w:rPr>
              <w:t>6</w:t>
            </w:r>
          </w:p>
        </w:tc>
        <w:tc>
          <w:tcPr>
            <w:tcW w:w="302"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p>
        </w:tc>
        <w:tc>
          <w:tcPr>
            <w:tcW w:w="302"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p>
        </w:tc>
        <w:tc>
          <w:tcPr>
            <w:tcW w:w="302"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p>
        </w:tc>
        <w:tc>
          <w:tcPr>
            <w:tcW w:w="302"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p>
        </w:tc>
        <w:tc>
          <w:tcPr>
            <w:tcW w:w="302"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p>
        </w:tc>
        <w:tc>
          <w:tcPr>
            <w:tcW w:w="301"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p>
        </w:tc>
        <w:tc>
          <w:tcPr>
            <w:tcW w:w="301"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p>
        </w:tc>
        <w:tc>
          <w:tcPr>
            <w:tcW w:w="787" w:type="dxa"/>
            <w:vAlign w:val="center"/>
          </w:tcPr>
          <w:p>
            <w:pPr>
              <w:widowControl/>
              <w:spacing w:line="200" w:lineRule="exact"/>
              <w:jc w:val="left"/>
              <w:rPr>
                <w:rFonts w:hint="eastAsia"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1"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widowControl/>
              <w:spacing w:line="200" w:lineRule="exact"/>
              <w:jc w:val="center"/>
              <w:rPr>
                <w:rFonts w:ascii="Times New Roman" w:hAnsi="Times New Roman" w:eastAsia="宋体" w:cs="Times New Roman"/>
                <w:color w:val="auto"/>
                <w:kern w:val="0"/>
                <w:sz w:val="18"/>
                <w:szCs w:val="18"/>
                <w:highlight w:val="none"/>
                <w:lang w:val="en-US" w:eastAsia="zh-CN" w:bidi="ar-SA"/>
              </w:rPr>
            </w:pPr>
            <w:r>
              <w:rPr>
                <w:rFonts w:ascii="Times New Roman" w:hAnsi="Times New Roman"/>
                <w:color w:val="auto"/>
                <w:kern w:val="0"/>
                <w:sz w:val="18"/>
                <w:szCs w:val="18"/>
                <w:highlight w:val="none"/>
              </w:rPr>
              <w:t>10100411</w:t>
            </w:r>
          </w:p>
        </w:tc>
        <w:tc>
          <w:tcPr>
            <w:tcW w:w="2971" w:type="dxa"/>
            <w:vAlign w:val="center"/>
          </w:tcPr>
          <w:p>
            <w:pPr>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高等数学A2</w:t>
            </w:r>
          </w:p>
          <w:p>
            <w:pPr>
              <w:spacing w:line="200" w:lineRule="exact"/>
              <w:jc w:val="left"/>
              <w:rPr>
                <w:rFonts w:ascii="Times New Roman" w:hAnsi="Times New Roman" w:eastAsia="宋体" w:cs="Times New Roman"/>
                <w:color w:val="auto"/>
                <w:kern w:val="2"/>
                <w:sz w:val="18"/>
                <w:szCs w:val="18"/>
                <w:highlight w:val="none"/>
                <w:lang w:val="en-US" w:eastAsia="zh-CN" w:bidi="ar-SA"/>
              </w:rPr>
            </w:pPr>
            <w:r>
              <w:rPr>
                <w:rFonts w:ascii="Times New Roman" w:hAnsi="Times New Roman" w:eastAsia="仿宋_GB2312"/>
                <w:color w:val="auto"/>
                <w:sz w:val="18"/>
                <w:szCs w:val="18"/>
                <w:highlight w:val="none"/>
              </w:rPr>
              <w:t>Advanced Mathematics A2</w:t>
            </w:r>
          </w:p>
        </w:tc>
        <w:tc>
          <w:tcPr>
            <w:tcW w:w="423"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4</w:t>
            </w:r>
          </w:p>
        </w:tc>
        <w:tc>
          <w:tcPr>
            <w:tcW w:w="423"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64</w:t>
            </w:r>
          </w:p>
        </w:tc>
        <w:tc>
          <w:tcPr>
            <w:tcW w:w="426"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64</w:t>
            </w:r>
          </w:p>
        </w:tc>
        <w:tc>
          <w:tcPr>
            <w:tcW w:w="423"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p>
        </w:tc>
        <w:tc>
          <w:tcPr>
            <w:tcW w:w="301"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p>
        </w:tc>
        <w:tc>
          <w:tcPr>
            <w:tcW w:w="302"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pacing w:val="-20"/>
                <w:sz w:val="18"/>
                <w:szCs w:val="18"/>
                <w:highlight w:val="none"/>
              </w:rPr>
              <w:t>4</w:t>
            </w:r>
          </w:p>
        </w:tc>
        <w:tc>
          <w:tcPr>
            <w:tcW w:w="302"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p>
        </w:tc>
        <w:tc>
          <w:tcPr>
            <w:tcW w:w="302"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p>
        </w:tc>
        <w:tc>
          <w:tcPr>
            <w:tcW w:w="302"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p>
        </w:tc>
        <w:tc>
          <w:tcPr>
            <w:tcW w:w="302"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p>
        </w:tc>
        <w:tc>
          <w:tcPr>
            <w:tcW w:w="301"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p>
        </w:tc>
        <w:tc>
          <w:tcPr>
            <w:tcW w:w="301"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p>
        </w:tc>
        <w:tc>
          <w:tcPr>
            <w:tcW w:w="787" w:type="dxa"/>
            <w:vAlign w:val="center"/>
          </w:tcPr>
          <w:p>
            <w:pPr>
              <w:widowControl/>
              <w:spacing w:line="200" w:lineRule="exact"/>
              <w:jc w:val="left"/>
              <w:rPr>
                <w:rFonts w:hint="eastAsia"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1"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widowControl/>
              <w:spacing w:line="200" w:lineRule="exact"/>
              <w:jc w:val="center"/>
              <w:rPr>
                <w:rFonts w:ascii="Times New Roman" w:hAnsi="Times New Roman" w:eastAsia="宋体" w:cs="Times New Roman"/>
                <w:color w:val="auto"/>
                <w:kern w:val="0"/>
                <w:sz w:val="18"/>
                <w:szCs w:val="18"/>
                <w:highlight w:val="none"/>
                <w:lang w:val="en-US" w:eastAsia="zh-CN" w:bidi="ar-SA"/>
              </w:rPr>
            </w:pPr>
            <w:r>
              <w:rPr>
                <w:rFonts w:ascii="Times New Roman" w:hAnsi="Times New Roman"/>
                <w:color w:val="auto"/>
                <w:kern w:val="0"/>
                <w:sz w:val="18"/>
                <w:szCs w:val="18"/>
                <w:highlight w:val="none"/>
              </w:rPr>
              <w:t>10100361</w:t>
            </w:r>
          </w:p>
        </w:tc>
        <w:tc>
          <w:tcPr>
            <w:tcW w:w="2971" w:type="dxa"/>
            <w:vAlign w:val="center"/>
          </w:tcPr>
          <w:p>
            <w:pPr>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大学物理 D</w:t>
            </w:r>
          </w:p>
          <w:p>
            <w:pPr>
              <w:spacing w:line="200" w:lineRule="exact"/>
              <w:jc w:val="left"/>
              <w:rPr>
                <w:rFonts w:ascii="Times New Roman" w:hAnsi="Times New Roman" w:eastAsia="宋体" w:cs="Times New Roman"/>
                <w:color w:val="auto"/>
                <w:kern w:val="2"/>
                <w:sz w:val="18"/>
                <w:szCs w:val="18"/>
                <w:highlight w:val="none"/>
                <w:lang w:val="en-US" w:eastAsia="zh-CN" w:bidi="ar-SA"/>
              </w:rPr>
            </w:pPr>
            <w:r>
              <w:rPr>
                <w:rFonts w:ascii="Times New Roman" w:hAnsi="Times New Roman" w:eastAsia="仿宋_GB2312"/>
                <w:color w:val="auto"/>
                <w:sz w:val="18"/>
                <w:szCs w:val="18"/>
                <w:highlight w:val="none"/>
              </w:rPr>
              <w:t>College Physics D</w:t>
            </w:r>
          </w:p>
        </w:tc>
        <w:tc>
          <w:tcPr>
            <w:tcW w:w="423"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4</w:t>
            </w:r>
          </w:p>
        </w:tc>
        <w:tc>
          <w:tcPr>
            <w:tcW w:w="423"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64</w:t>
            </w:r>
          </w:p>
        </w:tc>
        <w:tc>
          <w:tcPr>
            <w:tcW w:w="426"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64</w:t>
            </w:r>
          </w:p>
        </w:tc>
        <w:tc>
          <w:tcPr>
            <w:tcW w:w="423"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p>
        </w:tc>
        <w:tc>
          <w:tcPr>
            <w:tcW w:w="301"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p>
        </w:tc>
        <w:tc>
          <w:tcPr>
            <w:tcW w:w="302"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4</w:t>
            </w:r>
          </w:p>
        </w:tc>
        <w:tc>
          <w:tcPr>
            <w:tcW w:w="302"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p>
        </w:tc>
        <w:tc>
          <w:tcPr>
            <w:tcW w:w="302"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p>
        </w:tc>
        <w:tc>
          <w:tcPr>
            <w:tcW w:w="302"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p>
        </w:tc>
        <w:tc>
          <w:tcPr>
            <w:tcW w:w="302"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p>
        </w:tc>
        <w:tc>
          <w:tcPr>
            <w:tcW w:w="301"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p>
        </w:tc>
        <w:tc>
          <w:tcPr>
            <w:tcW w:w="301"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p>
        </w:tc>
        <w:tc>
          <w:tcPr>
            <w:tcW w:w="787" w:type="dxa"/>
            <w:vAlign w:val="center"/>
          </w:tcPr>
          <w:p>
            <w:pPr>
              <w:widowControl/>
              <w:spacing w:line="200" w:lineRule="exact"/>
              <w:jc w:val="left"/>
              <w:rPr>
                <w:rFonts w:hint="eastAsia"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1"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widowControl/>
              <w:spacing w:line="200" w:lineRule="exact"/>
              <w:jc w:val="center"/>
              <w:rPr>
                <w:rFonts w:ascii="Times New Roman" w:hAnsi="Times New Roman" w:eastAsia="宋体" w:cs="Times New Roman"/>
                <w:color w:val="auto"/>
                <w:kern w:val="0"/>
                <w:sz w:val="18"/>
                <w:szCs w:val="18"/>
                <w:highlight w:val="none"/>
                <w:lang w:val="en-US" w:eastAsia="zh-CN" w:bidi="ar-SA"/>
              </w:rPr>
            </w:pPr>
            <w:r>
              <w:rPr>
                <w:rFonts w:ascii="Times New Roman" w:hAnsi="Times New Roman"/>
                <w:color w:val="auto"/>
                <w:sz w:val="18"/>
                <w:szCs w:val="18"/>
                <w:highlight w:val="none"/>
              </w:rPr>
              <w:t>01110161</w:t>
            </w:r>
          </w:p>
        </w:tc>
        <w:tc>
          <w:tcPr>
            <w:tcW w:w="2971" w:type="dxa"/>
            <w:vAlign w:val="center"/>
          </w:tcPr>
          <w:p>
            <w:pPr>
              <w:spacing w:line="200" w:lineRule="exact"/>
              <w:jc w:val="left"/>
              <w:rPr>
                <w:rFonts w:ascii="Times New Roman" w:hAnsi="Times New Roman"/>
                <w:color w:val="auto"/>
                <w:sz w:val="18"/>
                <w:szCs w:val="18"/>
                <w:highlight w:val="none"/>
              </w:rPr>
            </w:pPr>
            <w:r>
              <w:rPr>
                <w:rFonts w:hint="eastAsia" w:ascii="Times New Roman" w:hAnsi="Times New Roman"/>
                <w:color w:val="auto"/>
                <w:sz w:val="18"/>
                <w:szCs w:val="18"/>
                <w:highlight w:val="none"/>
              </w:rPr>
              <w:t>大学计算机基础</w:t>
            </w:r>
          </w:p>
          <w:p>
            <w:pPr>
              <w:spacing w:line="200" w:lineRule="exact"/>
              <w:jc w:val="left"/>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University Computer Foundation</w:t>
            </w:r>
          </w:p>
        </w:tc>
        <w:tc>
          <w:tcPr>
            <w:tcW w:w="423"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3</w:t>
            </w:r>
          </w:p>
        </w:tc>
        <w:tc>
          <w:tcPr>
            <w:tcW w:w="423"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48</w:t>
            </w:r>
          </w:p>
        </w:tc>
        <w:tc>
          <w:tcPr>
            <w:tcW w:w="426"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lang w:val="en-GB"/>
              </w:rPr>
              <w:t>24</w:t>
            </w:r>
          </w:p>
        </w:tc>
        <w:tc>
          <w:tcPr>
            <w:tcW w:w="423"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24</w:t>
            </w:r>
          </w:p>
        </w:tc>
        <w:tc>
          <w:tcPr>
            <w:tcW w:w="301" w:type="dxa"/>
            <w:vAlign w:val="center"/>
          </w:tcPr>
          <w:p>
            <w:pPr>
              <w:snapToGrid w:val="0"/>
              <w:spacing w:line="170" w:lineRule="exact"/>
              <w:jc w:val="center"/>
              <w:rPr>
                <w:rFonts w:ascii="Times New Roman" w:hAnsi="Times New Roman" w:eastAsia="宋体" w:cs="Times New Roman"/>
                <w:color w:val="auto"/>
                <w:kern w:val="2"/>
                <w:sz w:val="18"/>
                <w:szCs w:val="18"/>
                <w:highlight w:val="none"/>
                <w:lang w:val="en-US" w:eastAsia="zh-CN" w:bidi="ar-SA"/>
              </w:rPr>
            </w:pPr>
          </w:p>
        </w:tc>
        <w:tc>
          <w:tcPr>
            <w:tcW w:w="302" w:type="dxa"/>
            <w:vAlign w:val="center"/>
          </w:tcPr>
          <w:p>
            <w:pPr>
              <w:snapToGrid w:val="0"/>
              <w:spacing w:line="170" w:lineRule="exact"/>
              <w:jc w:val="center"/>
              <w:rPr>
                <w:rFonts w:ascii="Times New Roman" w:hAnsi="Times New Roman" w:eastAsia="宋体" w:cs="Times New Roman"/>
                <w:color w:val="auto"/>
                <w:kern w:val="2"/>
                <w:sz w:val="18"/>
                <w:szCs w:val="18"/>
                <w:highlight w:val="none"/>
                <w:lang w:val="en-US" w:eastAsia="zh-CN" w:bidi="ar-SA"/>
              </w:rPr>
            </w:pPr>
            <w:r>
              <w:rPr>
                <w:rFonts w:hint="eastAsia" w:ascii="Times New Roman" w:hAnsi="Times New Roman"/>
                <w:color w:val="auto"/>
                <w:spacing w:val="-20"/>
                <w:sz w:val="18"/>
                <w:szCs w:val="18"/>
                <w:highlight w:val="none"/>
              </w:rPr>
              <w:t>4</w:t>
            </w:r>
          </w:p>
        </w:tc>
        <w:tc>
          <w:tcPr>
            <w:tcW w:w="302" w:type="dxa"/>
            <w:vAlign w:val="center"/>
          </w:tcPr>
          <w:p>
            <w:pPr>
              <w:spacing w:line="300" w:lineRule="exact"/>
              <w:jc w:val="center"/>
              <w:rPr>
                <w:rFonts w:ascii="Times New Roman" w:hAnsi="Times New Roman" w:eastAsia="宋体" w:cs="Times New Roman"/>
                <w:color w:val="auto"/>
                <w:kern w:val="2"/>
                <w:sz w:val="18"/>
                <w:szCs w:val="18"/>
                <w:highlight w:val="none"/>
                <w:lang w:val="en-US" w:eastAsia="zh-CN" w:bidi="ar-SA"/>
              </w:rPr>
            </w:pPr>
          </w:p>
        </w:tc>
        <w:tc>
          <w:tcPr>
            <w:tcW w:w="302" w:type="dxa"/>
            <w:vAlign w:val="center"/>
          </w:tcPr>
          <w:p>
            <w:pPr>
              <w:spacing w:line="300" w:lineRule="exact"/>
              <w:jc w:val="center"/>
              <w:rPr>
                <w:rFonts w:ascii="Times New Roman" w:hAnsi="Times New Roman" w:eastAsia="宋体" w:cs="Times New Roman"/>
                <w:color w:val="auto"/>
                <w:kern w:val="2"/>
                <w:sz w:val="18"/>
                <w:szCs w:val="18"/>
                <w:highlight w:val="none"/>
                <w:lang w:val="en-US" w:eastAsia="zh-CN" w:bidi="ar-SA"/>
              </w:rPr>
            </w:pPr>
          </w:p>
        </w:tc>
        <w:tc>
          <w:tcPr>
            <w:tcW w:w="302" w:type="dxa"/>
            <w:vAlign w:val="center"/>
          </w:tcPr>
          <w:p>
            <w:pPr>
              <w:spacing w:line="300" w:lineRule="exact"/>
              <w:jc w:val="center"/>
              <w:rPr>
                <w:rFonts w:ascii="Times New Roman" w:hAnsi="Times New Roman" w:eastAsia="宋体" w:cs="Times New Roman"/>
                <w:color w:val="auto"/>
                <w:kern w:val="2"/>
                <w:sz w:val="18"/>
                <w:szCs w:val="18"/>
                <w:highlight w:val="none"/>
                <w:lang w:val="en-US" w:eastAsia="zh-CN" w:bidi="ar-SA"/>
              </w:rPr>
            </w:pPr>
          </w:p>
        </w:tc>
        <w:tc>
          <w:tcPr>
            <w:tcW w:w="302" w:type="dxa"/>
            <w:vAlign w:val="center"/>
          </w:tcPr>
          <w:p>
            <w:pPr>
              <w:spacing w:line="300" w:lineRule="exact"/>
              <w:jc w:val="center"/>
              <w:rPr>
                <w:rFonts w:ascii="Times New Roman" w:hAnsi="Times New Roman" w:eastAsia="宋体" w:cs="Times New Roman"/>
                <w:color w:val="auto"/>
                <w:kern w:val="2"/>
                <w:sz w:val="18"/>
                <w:szCs w:val="18"/>
                <w:highlight w:val="none"/>
                <w:lang w:val="en-US" w:eastAsia="zh-CN" w:bidi="ar-SA"/>
              </w:rPr>
            </w:pPr>
          </w:p>
        </w:tc>
        <w:tc>
          <w:tcPr>
            <w:tcW w:w="301" w:type="dxa"/>
            <w:vAlign w:val="center"/>
          </w:tcPr>
          <w:p>
            <w:pPr>
              <w:spacing w:line="300" w:lineRule="exact"/>
              <w:jc w:val="center"/>
              <w:rPr>
                <w:rFonts w:ascii="Times New Roman" w:hAnsi="Times New Roman" w:eastAsia="宋体" w:cs="Times New Roman"/>
                <w:color w:val="auto"/>
                <w:kern w:val="2"/>
                <w:sz w:val="18"/>
                <w:szCs w:val="18"/>
                <w:highlight w:val="none"/>
                <w:lang w:val="en-US" w:eastAsia="zh-CN" w:bidi="ar-SA"/>
              </w:rPr>
            </w:pPr>
          </w:p>
        </w:tc>
        <w:tc>
          <w:tcPr>
            <w:tcW w:w="301" w:type="dxa"/>
            <w:vAlign w:val="center"/>
          </w:tcPr>
          <w:p>
            <w:pPr>
              <w:spacing w:line="300" w:lineRule="exact"/>
              <w:jc w:val="center"/>
              <w:rPr>
                <w:rFonts w:ascii="Times New Roman" w:hAnsi="Times New Roman" w:eastAsia="宋体" w:cs="Times New Roman"/>
                <w:color w:val="auto"/>
                <w:kern w:val="2"/>
                <w:sz w:val="18"/>
                <w:szCs w:val="18"/>
                <w:highlight w:val="none"/>
                <w:lang w:val="en-US" w:eastAsia="zh-CN" w:bidi="ar-SA"/>
              </w:rPr>
            </w:pPr>
          </w:p>
        </w:tc>
        <w:tc>
          <w:tcPr>
            <w:tcW w:w="787" w:type="dxa"/>
            <w:vAlign w:val="center"/>
          </w:tcPr>
          <w:p>
            <w:pPr>
              <w:widowControl/>
              <w:spacing w:line="200" w:lineRule="exact"/>
              <w:jc w:val="left"/>
              <w:rPr>
                <w:rFonts w:hint="eastAsia"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1"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widowControl/>
              <w:spacing w:line="200" w:lineRule="exact"/>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01110251</w:t>
            </w:r>
          </w:p>
        </w:tc>
        <w:tc>
          <w:tcPr>
            <w:tcW w:w="2971" w:type="dxa"/>
            <w:vAlign w:val="center"/>
          </w:tcPr>
          <w:p>
            <w:pPr>
              <w:widowControl/>
              <w:tabs>
                <w:tab w:val="left" w:pos="7284"/>
              </w:tabs>
              <w:spacing w:line="200" w:lineRule="exact"/>
              <w:rPr>
                <w:rFonts w:ascii="Times New Roman" w:hAnsi="Times New Roman"/>
                <w:color w:val="auto"/>
                <w:sz w:val="18"/>
                <w:szCs w:val="18"/>
                <w:highlight w:val="none"/>
              </w:rPr>
            </w:pPr>
            <w:r>
              <w:rPr>
                <w:rFonts w:hint="eastAsia" w:ascii="Times New Roman" w:hAnsi="Times New Roman"/>
                <w:color w:val="auto"/>
                <w:sz w:val="18"/>
                <w:szCs w:val="18"/>
                <w:highlight w:val="none"/>
              </w:rPr>
              <w:t>复变函数与积分变换</w:t>
            </w:r>
          </w:p>
          <w:p>
            <w:pPr>
              <w:widowControl/>
              <w:tabs>
                <w:tab w:val="left" w:pos="7284"/>
              </w:tabs>
              <w:spacing w:line="200" w:lineRule="exact"/>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Complex Function and Integral Transform</w:t>
            </w:r>
          </w:p>
        </w:tc>
        <w:tc>
          <w:tcPr>
            <w:tcW w:w="423"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2</w:t>
            </w:r>
          </w:p>
        </w:tc>
        <w:tc>
          <w:tcPr>
            <w:tcW w:w="423"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32</w:t>
            </w:r>
          </w:p>
        </w:tc>
        <w:tc>
          <w:tcPr>
            <w:tcW w:w="426" w:type="dxa"/>
            <w:vAlign w:val="center"/>
          </w:tcPr>
          <w:p>
            <w:pPr>
              <w:spacing w:line="200" w:lineRule="exact"/>
              <w:jc w:val="center"/>
              <w:rPr>
                <w:rFonts w:ascii="Times New Roman" w:hAnsi="Times New Roman" w:eastAsia="宋体" w:cs="Times New Roman"/>
                <w:color w:val="auto"/>
                <w:kern w:val="2"/>
                <w:sz w:val="18"/>
                <w:szCs w:val="18"/>
                <w:highlight w:val="none"/>
                <w:lang w:val="en-GB" w:eastAsia="zh-CN" w:bidi="ar-SA"/>
              </w:rPr>
            </w:pPr>
            <w:r>
              <w:rPr>
                <w:rFonts w:ascii="Times New Roman" w:hAnsi="Times New Roman"/>
                <w:color w:val="auto"/>
                <w:sz w:val="18"/>
                <w:szCs w:val="18"/>
                <w:highlight w:val="none"/>
              </w:rPr>
              <w:t>32</w:t>
            </w:r>
          </w:p>
        </w:tc>
        <w:tc>
          <w:tcPr>
            <w:tcW w:w="423"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p>
        </w:tc>
        <w:tc>
          <w:tcPr>
            <w:tcW w:w="301"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p>
        </w:tc>
        <w:tc>
          <w:tcPr>
            <w:tcW w:w="302"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p>
        </w:tc>
        <w:tc>
          <w:tcPr>
            <w:tcW w:w="302"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2</w:t>
            </w:r>
          </w:p>
        </w:tc>
        <w:tc>
          <w:tcPr>
            <w:tcW w:w="302"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p>
        </w:tc>
        <w:tc>
          <w:tcPr>
            <w:tcW w:w="302"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p>
        </w:tc>
        <w:tc>
          <w:tcPr>
            <w:tcW w:w="302"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p>
        </w:tc>
        <w:tc>
          <w:tcPr>
            <w:tcW w:w="301"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p>
        </w:tc>
        <w:tc>
          <w:tcPr>
            <w:tcW w:w="301"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p>
        </w:tc>
        <w:tc>
          <w:tcPr>
            <w:tcW w:w="787" w:type="dxa"/>
            <w:vAlign w:val="center"/>
          </w:tcPr>
          <w:p>
            <w:pPr>
              <w:widowControl/>
              <w:spacing w:line="200" w:lineRule="exact"/>
              <w:jc w:val="left"/>
              <w:rPr>
                <w:rFonts w:hint="eastAsia"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3"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4078" w:type="dxa"/>
            <w:gridSpan w:val="3"/>
            <w:vAlign w:val="center"/>
          </w:tcPr>
          <w:p>
            <w:pPr>
              <w:spacing w:line="200" w:lineRule="exact"/>
              <w:jc w:val="center"/>
              <w:rPr>
                <w:rFonts w:ascii="Times New Roman" w:hAnsi="Times New Roman"/>
                <w:b/>
                <w:bCs/>
                <w:color w:val="auto"/>
                <w:sz w:val="18"/>
                <w:szCs w:val="18"/>
                <w:highlight w:val="none"/>
              </w:rPr>
            </w:pPr>
            <w:r>
              <w:rPr>
                <w:rFonts w:hint="eastAsia" w:ascii="Times New Roman" w:hAnsi="Times New Roman"/>
                <w:b/>
                <w:bCs/>
                <w:color w:val="auto"/>
                <w:sz w:val="18"/>
                <w:szCs w:val="18"/>
                <w:highlight w:val="none"/>
              </w:rPr>
              <w:t>小计</w:t>
            </w:r>
          </w:p>
        </w:tc>
        <w:tc>
          <w:tcPr>
            <w:tcW w:w="423" w:type="dxa"/>
            <w:vAlign w:val="center"/>
          </w:tcPr>
          <w:p>
            <w:pPr>
              <w:spacing w:line="200" w:lineRule="exact"/>
              <w:jc w:val="center"/>
              <w:rPr>
                <w:rFonts w:hint="default" w:ascii="Times New Roman" w:hAnsi="Times New Roman" w:eastAsia="宋体"/>
                <w:b/>
                <w:bCs/>
                <w:color w:val="auto"/>
                <w:sz w:val="18"/>
                <w:szCs w:val="18"/>
                <w:highlight w:val="none"/>
                <w:lang w:val="en-US" w:eastAsia="zh-CN"/>
              </w:rPr>
            </w:pPr>
            <w:r>
              <w:rPr>
                <w:rFonts w:hint="eastAsia" w:ascii="Times New Roman" w:hAnsi="Times New Roman"/>
                <w:b/>
                <w:bCs/>
                <w:color w:val="auto"/>
                <w:sz w:val="18"/>
                <w:szCs w:val="18"/>
                <w:highlight w:val="none"/>
                <w:lang w:val="en-US" w:eastAsia="zh-CN"/>
              </w:rPr>
              <w:t>43</w:t>
            </w:r>
          </w:p>
        </w:tc>
        <w:tc>
          <w:tcPr>
            <w:tcW w:w="423" w:type="dxa"/>
            <w:vAlign w:val="center"/>
          </w:tcPr>
          <w:p>
            <w:pPr>
              <w:spacing w:line="200" w:lineRule="exact"/>
              <w:jc w:val="center"/>
              <w:rPr>
                <w:rFonts w:hint="default" w:ascii="Times New Roman" w:hAnsi="Times New Roman" w:eastAsia="宋体"/>
                <w:b/>
                <w:bCs/>
                <w:color w:val="auto"/>
                <w:sz w:val="18"/>
                <w:szCs w:val="18"/>
                <w:highlight w:val="none"/>
                <w:lang w:val="en-US" w:eastAsia="zh-CN"/>
              </w:rPr>
            </w:pPr>
            <w:r>
              <w:rPr>
                <w:rFonts w:hint="eastAsia" w:ascii="Times New Roman" w:hAnsi="Times New Roman"/>
                <w:b/>
                <w:bCs/>
                <w:color w:val="auto"/>
                <w:sz w:val="18"/>
                <w:szCs w:val="18"/>
                <w:highlight w:val="none"/>
                <w:lang w:val="en-US" w:eastAsia="zh-CN"/>
              </w:rPr>
              <w:t>768</w:t>
            </w:r>
          </w:p>
        </w:tc>
        <w:tc>
          <w:tcPr>
            <w:tcW w:w="426" w:type="dxa"/>
            <w:vAlign w:val="center"/>
          </w:tcPr>
          <w:p>
            <w:pPr>
              <w:spacing w:line="200" w:lineRule="exact"/>
              <w:jc w:val="center"/>
              <w:rPr>
                <w:rFonts w:hint="default" w:ascii="Times New Roman" w:hAnsi="Times New Roman" w:eastAsia="宋体"/>
                <w:b/>
                <w:bCs/>
                <w:color w:val="auto"/>
                <w:sz w:val="18"/>
                <w:szCs w:val="18"/>
                <w:highlight w:val="none"/>
                <w:lang w:val="en-US" w:eastAsia="zh-CN"/>
              </w:rPr>
            </w:pPr>
            <w:r>
              <w:rPr>
                <w:rFonts w:hint="eastAsia" w:ascii="Times New Roman" w:hAnsi="Times New Roman"/>
                <w:b/>
                <w:bCs/>
                <w:color w:val="auto"/>
                <w:sz w:val="18"/>
                <w:szCs w:val="18"/>
                <w:highlight w:val="none"/>
                <w:lang w:val="en-US" w:eastAsia="zh-CN"/>
              </w:rPr>
              <w:t>592</w:t>
            </w:r>
          </w:p>
        </w:tc>
        <w:tc>
          <w:tcPr>
            <w:tcW w:w="423" w:type="dxa"/>
            <w:vAlign w:val="center"/>
          </w:tcPr>
          <w:p>
            <w:pPr>
              <w:spacing w:line="200" w:lineRule="exact"/>
              <w:jc w:val="center"/>
              <w:rPr>
                <w:rFonts w:hint="default" w:ascii="Times New Roman" w:hAnsi="Times New Roman" w:eastAsia="宋体"/>
                <w:b/>
                <w:bCs/>
                <w:color w:val="auto"/>
                <w:sz w:val="18"/>
                <w:szCs w:val="18"/>
                <w:highlight w:val="none"/>
                <w:lang w:val="en-US" w:eastAsia="zh-CN"/>
              </w:rPr>
            </w:pPr>
            <w:r>
              <w:rPr>
                <w:rFonts w:ascii="Times New Roman" w:hAnsi="Times New Roman"/>
                <w:b/>
                <w:bCs/>
                <w:color w:val="auto"/>
                <w:sz w:val="18"/>
                <w:szCs w:val="18"/>
                <w:highlight w:val="none"/>
              </w:rPr>
              <w:t>1</w:t>
            </w:r>
            <w:r>
              <w:rPr>
                <w:rFonts w:hint="eastAsia" w:ascii="Times New Roman" w:hAnsi="Times New Roman"/>
                <w:b/>
                <w:bCs/>
                <w:color w:val="auto"/>
                <w:sz w:val="18"/>
                <w:szCs w:val="18"/>
                <w:highlight w:val="none"/>
                <w:lang w:val="en-US" w:eastAsia="zh-CN"/>
              </w:rPr>
              <w:t>76</w:t>
            </w:r>
          </w:p>
        </w:tc>
        <w:tc>
          <w:tcPr>
            <w:tcW w:w="301" w:type="dxa"/>
            <w:vAlign w:val="center"/>
          </w:tcPr>
          <w:p>
            <w:pPr>
              <w:spacing w:line="200" w:lineRule="exact"/>
              <w:jc w:val="center"/>
              <w:rPr>
                <w:rFonts w:hint="default" w:ascii="Times New Roman" w:hAnsi="Times New Roman" w:eastAsia="宋体"/>
                <w:b/>
                <w:bCs/>
                <w:color w:val="auto"/>
                <w:sz w:val="18"/>
                <w:szCs w:val="18"/>
                <w:highlight w:val="none"/>
                <w:lang w:val="en-US" w:eastAsia="zh-CN"/>
              </w:rPr>
            </w:pPr>
            <w:r>
              <w:rPr>
                <w:rFonts w:hint="eastAsia" w:ascii="Times New Roman" w:hAnsi="Times New Roman"/>
                <w:b/>
                <w:bCs/>
                <w:color w:val="auto"/>
                <w:sz w:val="18"/>
                <w:szCs w:val="18"/>
                <w:highlight w:val="none"/>
                <w:lang w:val="en-US" w:eastAsia="zh-CN"/>
              </w:rPr>
              <w:t>15</w:t>
            </w:r>
          </w:p>
        </w:tc>
        <w:tc>
          <w:tcPr>
            <w:tcW w:w="302" w:type="dxa"/>
            <w:vAlign w:val="center"/>
          </w:tcPr>
          <w:p>
            <w:pPr>
              <w:spacing w:line="200" w:lineRule="exact"/>
              <w:jc w:val="center"/>
              <w:rPr>
                <w:rFonts w:hint="default" w:ascii="Times New Roman" w:hAnsi="Times New Roman" w:eastAsia="宋体"/>
                <w:b/>
                <w:bCs/>
                <w:color w:val="auto"/>
                <w:sz w:val="18"/>
                <w:szCs w:val="18"/>
                <w:highlight w:val="none"/>
                <w:lang w:val="en-US" w:eastAsia="zh-CN"/>
              </w:rPr>
            </w:pPr>
            <w:r>
              <w:rPr>
                <w:rFonts w:hint="eastAsia" w:ascii="Times New Roman" w:hAnsi="Times New Roman"/>
                <w:b/>
                <w:bCs/>
                <w:color w:val="auto"/>
                <w:sz w:val="18"/>
                <w:szCs w:val="18"/>
                <w:highlight w:val="none"/>
                <w:lang w:val="en-US" w:eastAsia="zh-CN"/>
              </w:rPr>
              <w:t>17</w:t>
            </w:r>
          </w:p>
        </w:tc>
        <w:tc>
          <w:tcPr>
            <w:tcW w:w="302" w:type="dxa"/>
            <w:vAlign w:val="center"/>
          </w:tcPr>
          <w:p>
            <w:pPr>
              <w:spacing w:line="200" w:lineRule="exact"/>
              <w:jc w:val="center"/>
              <w:rPr>
                <w:rFonts w:hint="eastAsia" w:ascii="Times New Roman" w:hAnsi="Times New Roman" w:eastAsia="宋体"/>
                <w:b/>
                <w:bCs/>
                <w:color w:val="auto"/>
                <w:sz w:val="18"/>
                <w:szCs w:val="18"/>
                <w:highlight w:val="none"/>
                <w:lang w:eastAsia="zh-CN"/>
              </w:rPr>
            </w:pPr>
            <w:r>
              <w:rPr>
                <w:rFonts w:hint="eastAsia" w:ascii="Times New Roman" w:hAnsi="Times New Roman"/>
                <w:b/>
                <w:bCs/>
                <w:color w:val="auto"/>
                <w:sz w:val="18"/>
                <w:szCs w:val="18"/>
                <w:highlight w:val="none"/>
                <w:lang w:val="en-US" w:eastAsia="zh-CN"/>
              </w:rPr>
              <w:t>7</w:t>
            </w:r>
          </w:p>
        </w:tc>
        <w:tc>
          <w:tcPr>
            <w:tcW w:w="302" w:type="dxa"/>
            <w:vAlign w:val="center"/>
          </w:tcPr>
          <w:p>
            <w:pPr>
              <w:spacing w:line="200" w:lineRule="exact"/>
              <w:jc w:val="center"/>
              <w:rPr>
                <w:rFonts w:ascii="Times New Roman" w:hAnsi="Times New Roman"/>
                <w:b/>
                <w:bCs/>
                <w:color w:val="auto"/>
                <w:sz w:val="18"/>
                <w:szCs w:val="18"/>
                <w:highlight w:val="none"/>
              </w:rPr>
            </w:pPr>
            <w:r>
              <w:rPr>
                <w:rFonts w:hint="eastAsia" w:ascii="Times New Roman" w:hAnsi="Times New Roman"/>
                <w:b/>
                <w:bCs/>
                <w:color w:val="auto"/>
                <w:sz w:val="18"/>
                <w:szCs w:val="18"/>
                <w:highlight w:val="none"/>
              </w:rPr>
              <w:t>12</w:t>
            </w:r>
          </w:p>
        </w:tc>
        <w:tc>
          <w:tcPr>
            <w:tcW w:w="302" w:type="dxa"/>
            <w:vAlign w:val="center"/>
          </w:tcPr>
          <w:p>
            <w:pPr>
              <w:spacing w:line="200" w:lineRule="exact"/>
              <w:jc w:val="center"/>
              <w:rPr>
                <w:rFonts w:ascii="Times New Roman" w:hAnsi="Times New Roman"/>
                <w:b/>
                <w:bCs/>
                <w:color w:val="auto"/>
                <w:sz w:val="18"/>
                <w:szCs w:val="18"/>
                <w:highlight w:val="none"/>
              </w:rPr>
            </w:pPr>
            <w:r>
              <w:rPr>
                <w:rFonts w:ascii="Times New Roman" w:hAnsi="Times New Roman"/>
                <w:b/>
                <w:bCs/>
                <w:color w:val="auto"/>
                <w:sz w:val="18"/>
                <w:szCs w:val="18"/>
                <w:highlight w:val="none"/>
              </w:rPr>
              <w:t>0</w:t>
            </w:r>
          </w:p>
        </w:tc>
        <w:tc>
          <w:tcPr>
            <w:tcW w:w="302" w:type="dxa"/>
            <w:vAlign w:val="center"/>
          </w:tcPr>
          <w:p>
            <w:pPr>
              <w:spacing w:line="200" w:lineRule="exact"/>
              <w:jc w:val="center"/>
              <w:rPr>
                <w:rFonts w:ascii="Times New Roman" w:hAnsi="Times New Roman"/>
                <w:b/>
                <w:bCs/>
                <w:color w:val="auto"/>
                <w:sz w:val="18"/>
                <w:szCs w:val="18"/>
                <w:highlight w:val="none"/>
              </w:rPr>
            </w:pPr>
            <w:r>
              <w:rPr>
                <w:rFonts w:ascii="Times New Roman" w:hAnsi="Times New Roman"/>
                <w:b/>
                <w:bCs/>
                <w:color w:val="auto"/>
                <w:sz w:val="18"/>
                <w:szCs w:val="18"/>
                <w:highlight w:val="none"/>
              </w:rPr>
              <w:t>0</w:t>
            </w:r>
          </w:p>
        </w:tc>
        <w:tc>
          <w:tcPr>
            <w:tcW w:w="301" w:type="dxa"/>
            <w:vAlign w:val="center"/>
          </w:tcPr>
          <w:p>
            <w:pPr>
              <w:spacing w:line="200" w:lineRule="exact"/>
              <w:jc w:val="center"/>
              <w:rPr>
                <w:rFonts w:ascii="Times New Roman" w:hAnsi="Times New Roman"/>
                <w:b/>
                <w:bCs/>
                <w:color w:val="auto"/>
                <w:sz w:val="18"/>
                <w:szCs w:val="18"/>
                <w:highlight w:val="none"/>
              </w:rPr>
            </w:pPr>
            <w:r>
              <w:rPr>
                <w:rFonts w:ascii="Times New Roman" w:hAnsi="Times New Roman"/>
                <w:b/>
                <w:bCs/>
                <w:color w:val="auto"/>
                <w:sz w:val="18"/>
                <w:szCs w:val="18"/>
                <w:highlight w:val="none"/>
              </w:rPr>
              <w:t>0</w:t>
            </w:r>
          </w:p>
        </w:tc>
        <w:tc>
          <w:tcPr>
            <w:tcW w:w="301" w:type="dxa"/>
            <w:vAlign w:val="center"/>
          </w:tcPr>
          <w:p>
            <w:pPr>
              <w:spacing w:line="200" w:lineRule="exact"/>
              <w:jc w:val="center"/>
              <w:rPr>
                <w:rFonts w:ascii="Times New Roman" w:hAnsi="Times New Roman"/>
                <w:b/>
                <w:bCs/>
                <w:color w:val="auto"/>
                <w:sz w:val="18"/>
                <w:szCs w:val="18"/>
                <w:highlight w:val="none"/>
              </w:rPr>
            </w:pPr>
            <w:r>
              <w:rPr>
                <w:rFonts w:ascii="Times New Roman" w:hAnsi="Times New Roman"/>
                <w:b/>
                <w:bCs/>
                <w:color w:val="auto"/>
                <w:sz w:val="18"/>
                <w:szCs w:val="18"/>
                <w:highlight w:val="none"/>
              </w:rPr>
              <w:t>0</w:t>
            </w:r>
          </w:p>
        </w:tc>
        <w:tc>
          <w:tcPr>
            <w:tcW w:w="787" w:type="dxa"/>
            <w:vAlign w:val="center"/>
          </w:tcPr>
          <w:p>
            <w:pPr>
              <w:spacing w:line="200" w:lineRule="exact"/>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15"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restart"/>
            <w:vAlign w:val="center"/>
          </w:tcPr>
          <w:p>
            <w:pPr>
              <w:spacing w:line="200" w:lineRule="exact"/>
              <w:jc w:val="center"/>
              <w:rPr>
                <w:rFonts w:hint="eastAsia"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限选课</w:t>
            </w:r>
          </w:p>
        </w:tc>
        <w:tc>
          <w:tcPr>
            <w:tcW w:w="840" w:type="dxa"/>
            <w:vAlign w:val="center"/>
          </w:tcPr>
          <w:p>
            <w:pPr>
              <w:widowControl/>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06100341</w:t>
            </w:r>
          </w:p>
          <w:p>
            <w:pPr>
              <w:widowControl/>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06100351</w:t>
            </w:r>
          </w:p>
        </w:tc>
        <w:tc>
          <w:tcPr>
            <w:tcW w:w="2971" w:type="dxa"/>
            <w:vAlign w:val="center"/>
          </w:tcPr>
          <w:p>
            <w:pPr>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大学英语1~2</w:t>
            </w:r>
          </w:p>
          <w:p>
            <w:pPr>
              <w:spacing w:line="200" w:lineRule="exact"/>
              <w:jc w:val="left"/>
              <w:rPr>
                <w:rFonts w:ascii="Times New Roman" w:hAnsi="Times New Roman"/>
                <w:color w:val="auto"/>
                <w:sz w:val="18"/>
                <w:szCs w:val="18"/>
                <w:highlight w:val="none"/>
              </w:rPr>
            </w:pPr>
            <w:r>
              <w:rPr>
                <w:rFonts w:ascii="Times New Roman" w:hAnsi="Times New Roman" w:eastAsia="仿宋_GB2312"/>
                <w:color w:val="auto"/>
                <w:sz w:val="18"/>
                <w:szCs w:val="18"/>
                <w:highlight w:val="none"/>
              </w:rPr>
              <w:t>College English 1~2</w:t>
            </w:r>
          </w:p>
        </w:tc>
        <w:tc>
          <w:tcPr>
            <w:tcW w:w="423" w:type="dxa"/>
            <w:vMerge w:val="restart"/>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8</w:t>
            </w:r>
          </w:p>
        </w:tc>
        <w:tc>
          <w:tcPr>
            <w:tcW w:w="423" w:type="dxa"/>
            <w:vMerge w:val="restart"/>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128</w:t>
            </w:r>
          </w:p>
        </w:tc>
        <w:tc>
          <w:tcPr>
            <w:tcW w:w="426" w:type="dxa"/>
            <w:vMerge w:val="restart"/>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128</w:t>
            </w:r>
          </w:p>
        </w:tc>
        <w:tc>
          <w:tcPr>
            <w:tcW w:w="423" w:type="dxa"/>
            <w:vMerge w:val="restart"/>
            <w:vAlign w:val="center"/>
          </w:tcPr>
          <w:p>
            <w:pPr>
              <w:spacing w:line="200" w:lineRule="exact"/>
              <w:jc w:val="center"/>
              <w:rPr>
                <w:rFonts w:ascii="Times New Roman" w:hAnsi="Times New Roman"/>
                <w:color w:val="auto"/>
                <w:sz w:val="18"/>
                <w:szCs w:val="18"/>
                <w:highlight w:val="none"/>
              </w:rPr>
            </w:pPr>
          </w:p>
        </w:tc>
        <w:tc>
          <w:tcPr>
            <w:tcW w:w="301" w:type="dxa"/>
            <w:vMerge w:val="restart"/>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302" w:type="dxa"/>
            <w:vMerge w:val="restart"/>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Merge w:val="restart"/>
            <w:vAlign w:val="center"/>
          </w:tcPr>
          <w:p>
            <w:pPr>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根据新生英语成绩分层教学</w:t>
            </w:r>
            <w:r>
              <w:rPr>
                <w:rFonts w:hint="eastAsia" w:ascii="Times New Roman" w:hAnsi="Times New Roman"/>
                <w:color w:val="auto"/>
                <w:sz w:val="18"/>
                <w:szCs w:val="18"/>
                <w:highlight w:val="none"/>
              </w:rPr>
              <w:t>，</w:t>
            </w:r>
            <w:r>
              <w:rPr>
                <w:rFonts w:hint="eastAsia" w:ascii="宋体" w:hAnsi="宋体"/>
                <w:color w:val="auto"/>
                <w:sz w:val="18"/>
                <w:szCs w:val="18"/>
                <w:highlight w:val="none"/>
              </w:rPr>
              <w:t>高考外语语种为日语的，学习大学日语。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52"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widowControl/>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06100351</w:t>
            </w:r>
          </w:p>
          <w:p>
            <w:pPr>
              <w:widowControl/>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06100361</w:t>
            </w:r>
          </w:p>
        </w:tc>
        <w:tc>
          <w:tcPr>
            <w:tcW w:w="2971" w:type="dxa"/>
            <w:vAlign w:val="center"/>
          </w:tcPr>
          <w:p>
            <w:pPr>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大学英语2~3</w:t>
            </w:r>
          </w:p>
          <w:p>
            <w:pPr>
              <w:spacing w:line="200" w:lineRule="exact"/>
              <w:jc w:val="left"/>
              <w:rPr>
                <w:rFonts w:ascii="Times New Roman" w:hAnsi="Times New Roman"/>
                <w:color w:val="auto"/>
                <w:sz w:val="18"/>
                <w:szCs w:val="18"/>
                <w:highlight w:val="none"/>
              </w:rPr>
            </w:pPr>
            <w:r>
              <w:rPr>
                <w:rFonts w:ascii="Times New Roman" w:hAnsi="Times New Roman" w:eastAsia="仿宋_GB2312"/>
                <w:color w:val="auto"/>
                <w:sz w:val="18"/>
                <w:szCs w:val="18"/>
                <w:highlight w:val="none"/>
              </w:rPr>
              <w:t>College English 2~3</w:t>
            </w:r>
          </w:p>
        </w:tc>
        <w:tc>
          <w:tcPr>
            <w:tcW w:w="423" w:type="dxa"/>
            <w:vMerge w:val="continue"/>
            <w:vAlign w:val="center"/>
          </w:tcPr>
          <w:p>
            <w:pPr>
              <w:spacing w:line="200" w:lineRule="exact"/>
              <w:jc w:val="center"/>
              <w:rPr>
                <w:rFonts w:ascii="Times New Roman" w:hAnsi="Times New Roman"/>
                <w:color w:val="auto"/>
                <w:sz w:val="18"/>
                <w:szCs w:val="18"/>
                <w:highlight w:val="none"/>
              </w:rPr>
            </w:pPr>
          </w:p>
        </w:tc>
        <w:tc>
          <w:tcPr>
            <w:tcW w:w="423" w:type="dxa"/>
            <w:vMerge w:val="continue"/>
            <w:vAlign w:val="center"/>
          </w:tcPr>
          <w:p>
            <w:pPr>
              <w:spacing w:line="200" w:lineRule="exact"/>
              <w:jc w:val="center"/>
              <w:rPr>
                <w:rFonts w:ascii="Times New Roman" w:hAnsi="Times New Roman"/>
                <w:color w:val="auto"/>
                <w:sz w:val="18"/>
                <w:szCs w:val="18"/>
                <w:highlight w:val="none"/>
              </w:rPr>
            </w:pPr>
          </w:p>
        </w:tc>
        <w:tc>
          <w:tcPr>
            <w:tcW w:w="426" w:type="dxa"/>
            <w:vMerge w:val="continue"/>
            <w:vAlign w:val="center"/>
          </w:tcPr>
          <w:p>
            <w:pPr>
              <w:spacing w:line="200" w:lineRule="exact"/>
              <w:jc w:val="center"/>
              <w:rPr>
                <w:rFonts w:ascii="Times New Roman" w:hAnsi="Times New Roman"/>
                <w:color w:val="auto"/>
                <w:sz w:val="18"/>
                <w:szCs w:val="18"/>
                <w:highlight w:val="none"/>
              </w:rPr>
            </w:pPr>
          </w:p>
        </w:tc>
        <w:tc>
          <w:tcPr>
            <w:tcW w:w="423" w:type="dxa"/>
            <w:vMerge w:val="continue"/>
            <w:vAlign w:val="center"/>
          </w:tcPr>
          <w:p>
            <w:pPr>
              <w:spacing w:line="200" w:lineRule="exact"/>
              <w:jc w:val="center"/>
              <w:rPr>
                <w:rFonts w:ascii="Times New Roman" w:hAnsi="Times New Roman"/>
                <w:color w:val="auto"/>
                <w:sz w:val="18"/>
                <w:szCs w:val="18"/>
                <w:highlight w:val="none"/>
              </w:rPr>
            </w:pPr>
          </w:p>
        </w:tc>
        <w:tc>
          <w:tcPr>
            <w:tcW w:w="301" w:type="dxa"/>
            <w:vMerge w:val="continue"/>
            <w:vAlign w:val="center"/>
          </w:tcPr>
          <w:p>
            <w:pPr>
              <w:spacing w:line="200" w:lineRule="exact"/>
              <w:jc w:val="center"/>
              <w:rPr>
                <w:rFonts w:ascii="Times New Roman" w:hAnsi="Times New Roman"/>
                <w:color w:val="auto"/>
                <w:sz w:val="18"/>
                <w:szCs w:val="18"/>
                <w:highlight w:val="none"/>
              </w:rPr>
            </w:pPr>
          </w:p>
        </w:tc>
        <w:tc>
          <w:tcPr>
            <w:tcW w:w="302" w:type="dxa"/>
            <w:vMerge w:val="continue"/>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Merge w:val="continue"/>
            <w:vAlign w:val="center"/>
          </w:tcPr>
          <w:p>
            <w:pPr>
              <w:spacing w:line="20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48"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widowControl/>
              <w:spacing w:line="200" w:lineRule="exac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06100552</w:t>
            </w:r>
          </w:p>
          <w:p>
            <w:pPr>
              <w:widowControl/>
              <w:spacing w:line="200" w:lineRule="exac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06100553</w:t>
            </w:r>
          </w:p>
        </w:tc>
        <w:tc>
          <w:tcPr>
            <w:tcW w:w="2971" w:type="dxa"/>
            <w:vAlign w:val="center"/>
          </w:tcPr>
          <w:p>
            <w:pPr>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大学日语</w:t>
            </w:r>
            <w:r>
              <w:rPr>
                <w:rFonts w:hint="eastAsia" w:ascii="Times New Roman" w:hAnsi="Times New Roman"/>
                <w:color w:val="auto"/>
                <w:sz w:val="18"/>
                <w:szCs w:val="18"/>
                <w:highlight w:val="none"/>
              </w:rPr>
              <w:t>1~</w:t>
            </w:r>
            <w:r>
              <w:rPr>
                <w:rFonts w:ascii="Times New Roman" w:hAnsi="Times New Roman"/>
                <w:color w:val="auto"/>
                <w:sz w:val="18"/>
                <w:szCs w:val="18"/>
                <w:highlight w:val="none"/>
              </w:rPr>
              <w:t>2</w:t>
            </w:r>
          </w:p>
          <w:p>
            <w:pPr>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 xml:space="preserve">College </w:t>
            </w:r>
            <w:r>
              <w:rPr>
                <w:rFonts w:hint="eastAsia" w:ascii="Times New Roman" w:hAnsi="Times New Roman"/>
                <w:color w:val="auto"/>
                <w:sz w:val="18"/>
                <w:szCs w:val="18"/>
                <w:highlight w:val="none"/>
              </w:rPr>
              <w:t>Japanese</w:t>
            </w:r>
            <w:r>
              <w:rPr>
                <w:rFonts w:ascii="Times New Roman" w:hAnsi="Times New Roman"/>
                <w:color w:val="auto"/>
                <w:sz w:val="18"/>
                <w:szCs w:val="18"/>
                <w:highlight w:val="none"/>
              </w:rPr>
              <w:t xml:space="preserve"> 1~2</w:t>
            </w:r>
          </w:p>
        </w:tc>
        <w:tc>
          <w:tcPr>
            <w:tcW w:w="423" w:type="dxa"/>
            <w:vMerge w:val="continue"/>
            <w:vAlign w:val="center"/>
          </w:tcPr>
          <w:p>
            <w:pPr>
              <w:spacing w:line="200" w:lineRule="exact"/>
              <w:jc w:val="center"/>
              <w:rPr>
                <w:rFonts w:ascii="Times New Roman" w:hAnsi="Times New Roman"/>
                <w:color w:val="auto"/>
                <w:sz w:val="18"/>
                <w:szCs w:val="18"/>
                <w:highlight w:val="none"/>
              </w:rPr>
            </w:pPr>
          </w:p>
        </w:tc>
        <w:tc>
          <w:tcPr>
            <w:tcW w:w="423" w:type="dxa"/>
            <w:vMerge w:val="continue"/>
            <w:vAlign w:val="center"/>
          </w:tcPr>
          <w:p>
            <w:pPr>
              <w:spacing w:line="200" w:lineRule="exact"/>
              <w:jc w:val="center"/>
              <w:rPr>
                <w:rFonts w:ascii="Times New Roman" w:hAnsi="Times New Roman"/>
                <w:color w:val="auto"/>
                <w:sz w:val="18"/>
                <w:szCs w:val="18"/>
                <w:highlight w:val="none"/>
              </w:rPr>
            </w:pPr>
          </w:p>
        </w:tc>
        <w:tc>
          <w:tcPr>
            <w:tcW w:w="426" w:type="dxa"/>
            <w:vMerge w:val="continue"/>
            <w:vAlign w:val="center"/>
          </w:tcPr>
          <w:p>
            <w:pPr>
              <w:spacing w:line="200" w:lineRule="exact"/>
              <w:jc w:val="center"/>
              <w:rPr>
                <w:rFonts w:ascii="Times New Roman" w:hAnsi="Times New Roman"/>
                <w:color w:val="auto"/>
                <w:sz w:val="18"/>
                <w:szCs w:val="18"/>
                <w:highlight w:val="none"/>
              </w:rPr>
            </w:pPr>
          </w:p>
        </w:tc>
        <w:tc>
          <w:tcPr>
            <w:tcW w:w="423" w:type="dxa"/>
            <w:vMerge w:val="continue"/>
            <w:vAlign w:val="center"/>
          </w:tcPr>
          <w:p>
            <w:pPr>
              <w:spacing w:line="200" w:lineRule="exact"/>
              <w:jc w:val="center"/>
              <w:rPr>
                <w:rFonts w:ascii="Times New Roman" w:hAnsi="Times New Roman"/>
                <w:color w:val="auto"/>
                <w:sz w:val="18"/>
                <w:szCs w:val="18"/>
                <w:highlight w:val="none"/>
              </w:rPr>
            </w:pPr>
          </w:p>
        </w:tc>
        <w:tc>
          <w:tcPr>
            <w:tcW w:w="301" w:type="dxa"/>
            <w:vMerge w:val="continue"/>
            <w:vAlign w:val="center"/>
          </w:tcPr>
          <w:p>
            <w:pPr>
              <w:spacing w:line="200" w:lineRule="exact"/>
              <w:jc w:val="center"/>
              <w:rPr>
                <w:rFonts w:ascii="Times New Roman" w:hAnsi="Times New Roman"/>
                <w:color w:val="auto"/>
                <w:sz w:val="18"/>
                <w:szCs w:val="18"/>
                <w:highlight w:val="none"/>
              </w:rPr>
            </w:pPr>
          </w:p>
        </w:tc>
        <w:tc>
          <w:tcPr>
            <w:tcW w:w="302" w:type="dxa"/>
            <w:vMerge w:val="continue"/>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Merge w:val="continue"/>
            <w:vAlign w:val="center"/>
          </w:tcPr>
          <w:p>
            <w:pPr>
              <w:spacing w:line="20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widowControl/>
              <w:spacing w:line="200" w:lineRule="exact"/>
              <w:jc w:val="both"/>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02100091</w:t>
            </w:r>
          </w:p>
        </w:tc>
        <w:tc>
          <w:tcPr>
            <w:tcW w:w="2971" w:type="dxa"/>
            <w:vAlign w:val="center"/>
          </w:tcPr>
          <w:p>
            <w:pPr>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C语言程序设计</w:t>
            </w:r>
          </w:p>
          <w:p>
            <w:pPr>
              <w:widowControl/>
              <w:spacing w:line="200" w:lineRule="exact"/>
              <w:jc w:val="left"/>
              <w:rPr>
                <w:rFonts w:ascii="Times New Roman" w:hAnsi="Times New Roman"/>
                <w:color w:val="auto"/>
                <w:kern w:val="0"/>
                <w:sz w:val="18"/>
                <w:szCs w:val="18"/>
                <w:highlight w:val="none"/>
              </w:rPr>
            </w:pPr>
            <w:r>
              <w:rPr>
                <w:rFonts w:ascii="Times New Roman" w:hAnsi="Times New Roman" w:eastAsia="仿宋_GB2312"/>
                <w:color w:val="auto"/>
                <w:sz w:val="18"/>
                <w:szCs w:val="18"/>
                <w:highlight w:val="none"/>
              </w:rPr>
              <w:t>C Language Program Design</w:t>
            </w:r>
          </w:p>
        </w:tc>
        <w:tc>
          <w:tcPr>
            <w:tcW w:w="423" w:type="dxa"/>
            <w:vMerge w:val="restart"/>
            <w:vAlign w:val="center"/>
          </w:tcPr>
          <w:p>
            <w:pPr>
              <w:snapToGrid w:val="0"/>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lang w:val="en-GB"/>
              </w:rPr>
              <w:t>3</w:t>
            </w:r>
          </w:p>
        </w:tc>
        <w:tc>
          <w:tcPr>
            <w:tcW w:w="423" w:type="dxa"/>
            <w:vMerge w:val="restart"/>
            <w:vAlign w:val="center"/>
          </w:tcPr>
          <w:p>
            <w:pPr>
              <w:snapToGrid w:val="0"/>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lang w:val="en-GB"/>
              </w:rPr>
              <w:t>48</w:t>
            </w:r>
          </w:p>
        </w:tc>
        <w:tc>
          <w:tcPr>
            <w:tcW w:w="426" w:type="dxa"/>
            <w:vMerge w:val="restart"/>
            <w:vAlign w:val="center"/>
          </w:tcPr>
          <w:p>
            <w:pPr>
              <w:snapToGrid w:val="0"/>
              <w:spacing w:line="200" w:lineRule="exact"/>
              <w:jc w:val="center"/>
              <w:rPr>
                <w:rFonts w:hint="default"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24</w:t>
            </w:r>
          </w:p>
        </w:tc>
        <w:tc>
          <w:tcPr>
            <w:tcW w:w="423" w:type="dxa"/>
            <w:vMerge w:val="restart"/>
            <w:vAlign w:val="center"/>
          </w:tcPr>
          <w:p>
            <w:pPr>
              <w:spacing w:line="200" w:lineRule="exact"/>
              <w:jc w:val="center"/>
              <w:rPr>
                <w:rFonts w:hint="default"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24</w:t>
            </w:r>
          </w:p>
        </w:tc>
        <w:tc>
          <w:tcPr>
            <w:tcW w:w="301" w:type="dxa"/>
            <w:vAlign w:val="center"/>
          </w:tcPr>
          <w:p>
            <w:pPr>
              <w:snapToGrid w:val="0"/>
              <w:spacing w:line="200" w:lineRule="exact"/>
              <w:jc w:val="center"/>
              <w:rPr>
                <w:rFonts w:ascii="Times New Roman" w:hAnsi="Times New Roman"/>
                <w:color w:val="auto"/>
                <w:spacing w:val="-20"/>
                <w:sz w:val="18"/>
                <w:szCs w:val="18"/>
                <w:highlight w:val="none"/>
              </w:rPr>
            </w:pPr>
          </w:p>
        </w:tc>
        <w:tc>
          <w:tcPr>
            <w:tcW w:w="302" w:type="dxa"/>
            <w:vMerge w:val="restart"/>
            <w:vAlign w:val="center"/>
          </w:tcPr>
          <w:p>
            <w:pPr>
              <w:snapToGrid w:val="0"/>
              <w:spacing w:line="200" w:lineRule="exact"/>
              <w:jc w:val="center"/>
              <w:rPr>
                <w:rFonts w:hint="eastAsia" w:ascii="Times New Roman" w:hAnsi="Times New Roman" w:eastAsia="宋体"/>
                <w:color w:val="auto"/>
                <w:spacing w:val="-20"/>
                <w:sz w:val="18"/>
                <w:szCs w:val="18"/>
                <w:highlight w:val="none"/>
                <w:lang w:val="en-US" w:eastAsia="zh-CN"/>
              </w:rPr>
            </w:pPr>
            <w:r>
              <w:rPr>
                <w:rFonts w:hint="eastAsia" w:ascii="Times New Roman" w:hAnsi="Times New Roman"/>
                <w:color w:val="auto"/>
                <w:spacing w:val="-20"/>
                <w:sz w:val="18"/>
                <w:szCs w:val="18"/>
                <w:highlight w:val="none"/>
                <w:lang w:val="en-US" w:eastAsia="zh-CN"/>
              </w:rPr>
              <w:t>3</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Merge w:val="restart"/>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2选1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widowControl/>
              <w:spacing w:line="200" w:lineRule="exac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02100211</w:t>
            </w:r>
          </w:p>
        </w:tc>
        <w:tc>
          <w:tcPr>
            <w:tcW w:w="2971" w:type="dxa"/>
            <w:vAlign w:val="center"/>
          </w:tcPr>
          <w:p>
            <w:pPr>
              <w:spacing w:line="200" w:lineRule="exact"/>
              <w:jc w:val="left"/>
              <w:rPr>
                <w:rFonts w:ascii="Times New Roman" w:hAnsi="Times New Roman"/>
                <w:color w:val="auto"/>
                <w:kern w:val="0"/>
                <w:sz w:val="18"/>
                <w:szCs w:val="18"/>
                <w:highlight w:val="none"/>
              </w:rPr>
            </w:pPr>
            <w:r>
              <w:rPr>
                <w:rFonts w:ascii="Times New Roman" w:hAnsi="Times New Roman"/>
                <w:color w:val="auto"/>
                <w:kern w:val="0"/>
                <w:sz w:val="18"/>
                <w:szCs w:val="18"/>
                <w:highlight w:val="none"/>
              </w:rPr>
              <w:t>Python</w:t>
            </w:r>
            <w:r>
              <w:rPr>
                <w:rFonts w:hint="eastAsia" w:ascii="Times New Roman" w:hAnsi="Times New Roman"/>
                <w:color w:val="auto"/>
                <w:kern w:val="0"/>
                <w:sz w:val="18"/>
                <w:szCs w:val="18"/>
                <w:highlight w:val="none"/>
              </w:rPr>
              <w:t>数据分析基础</w:t>
            </w:r>
          </w:p>
          <w:p>
            <w:pPr>
              <w:widowControl/>
              <w:spacing w:line="200" w:lineRule="exact"/>
              <w:jc w:val="left"/>
              <w:rPr>
                <w:rFonts w:ascii="Times New Roman" w:hAnsi="Times New Roman"/>
                <w:color w:val="auto"/>
                <w:kern w:val="0"/>
                <w:sz w:val="18"/>
                <w:szCs w:val="18"/>
                <w:highlight w:val="none"/>
              </w:rPr>
            </w:pPr>
            <w:r>
              <w:rPr>
                <w:rFonts w:ascii="Times New Roman" w:hAnsi="Times New Roman"/>
                <w:color w:val="auto"/>
                <w:kern w:val="0"/>
                <w:sz w:val="18"/>
                <w:szCs w:val="18"/>
                <w:highlight w:val="none"/>
              </w:rPr>
              <w:t xml:space="preserve">Python </w:t>
            </w:r>
            <w:r>
              <w:rPr>
                <w:rFonts w:hint="eastAsia" w:ascii="Times New Roman" w:hAnsi="Times New Roman"/>
                <w:color w:val="auto"/>
                <w:kern w:val="0"/>
                <w:sz w:val="18"/>
                <w:szCs w:val="18"/>
                <w:highlight w:val="none"/>
              </w:rPr>
              <w:t>Data Analysis Fundamentals</w:t>
            </w:r>
          </w:p>
        </w:tc>
        <w:tc>
          <w:tcPr>
            <w:tcW w:w="423" w:type="dxa"/>
            <w:vMerge w:val="continue"/>
            <w:vAlign w:val="center"/>
          </w:tcPr>
          <w:p>
            <w:pPr>
              <w:spacing w:line="200" w:lineRule="exact"/>
              <w:jc w:val="center"/>
              <w:rPr>
                <w:rFonts w:ascii="Times New Roman" w:hAnsi="Times New Roman"/>
                <w:color w:val="auto"/>
                <w:sz w:val="18"/>
                <w:szCs w:val="18"/>
                <w:highlight w:val="none"/>
              </w:rPr>
            </w:pPr>
          </w:p>
        </w:tc>
        <w:tc>
          <w:tcPr>
            <w:tcW w:w="423" w:type="dxa"/>
            <w:vMerge w:val="continue"/>
            <w:vAlign w:val="center"/>
          </w:tcPr>
          <w:p>
            <w:pPr>
              <w:spacing w:line="200" w:lineRule="exact"/>
              <w:jc w:val="center"/>
              <w:rPr>
                <w:rFonts w:ascii="Times New Roman" w:hAnsi="Times New Roman"/>
                <w:color w:val="auto"/>
                <w:sz w:val="18"/>
                <w:szCs w:val="18"/>
                <w:highlight w:val="none"/>
              </w:rPr>
            </w:pPr>
          </w:p>
        </w:tc>
        <w:tc>
          <w:tcPr>
            <w:tcW w:w="426" w:type="dxa"/>
            <w:vMerge w:val="continue"/>
            <w:vAlign w:val="center"/>
          </w:tcPr>
          <w:p>
            <w:pPr>
              <w:spacing w:line="200" w:lineRule="exact"/>
              <w:jc w:val="center"/>
              <w:rPr>
                <w:rFonts w:ascii="Times New Roman" w:hAnsi="Times New Roman"/>
                <w:color w:val="auto"/>
                <w:sz w:val="18"/>
                <w:szCs w:val="18"/>
                <w:highlight w:val="none"/>
              </w:rPr>
            </w:pPr>
          </w:p>
        </w:tc>
        <w:tc>
          <w:tcPr>
            <w:tcW w:w="423" w:type="dxa"/>
            <w:vMerge w:val="continue"/>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2" w:type="dxa"/>
            <w:vMerge w:val="continue"/>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Merge w:val="continue"/>
            <w:vAlign w:val="center"/>
          </w:tcPr>
          <w:p>
            <w:pPr>
              <w:spacing w:line="20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spacing w:line="200" w:lineRule="exact"/>
              <w:jc w:val="both"/>
              <w:rPr>
                <w:rFonts w:ascii="Times New Roman" w:hAnsi="Times New Roman"/>
                <w:color w:val="auto"/>
                <w:kern w:val="0"/>
                <w:sz w:val="18"/>
                <w:szCs w:val="18"/>
                <w:highlight w:val="none"/>
              </w:rPr>
            </w:pPr>
            <w:r>
              <w:rPr>
                <w:rFonts w:ascii="Times New Roman" w:hAnsi="Times New Roman"/>
                <w:color w:val="auto"/>
                <w:kern w:val="0"/>
                <w:sz w:val="18"/>
                <w:szCs w:val="18"/>
                <w:highlight w:val="none"/>
              </w:rPr>
              <w:t>10100471</w:t>
            </w:r>
          </w:p>
        </w:tc>
        <w:tc>
          <w:tcPr>
            <w:tcW w:w="2971" w:type="dxa"/>
            <w:vAlign w:val="center"/>
          </w:tcPr>
          <w:p>
            <w:pPr>
              <w:widowControl/>
              <w:spacing w:line="200" w:lineRule="exact"/>
              <w:jc w:val="left"/>
              <w:rPr>
                <w:rFonts w:ascii="Times New Roman" w:hAnsi="Times New Roman"/>
                <w:color w:val="auto"/>
                <w:kern w:val="0"/>
                <w:sz w:val="18"/>
                <w:szCs w:val="18"/>
                <w:highlight w:val="none"/>
              </w:rPr>
            </w:pPr>
            <w:r>
              <w:rPr>
                <w:rFonts w:ascii="Times New Roman" w:hAnsi="Times New Roman"/>
                <w:color w:val="auto"/>
                <w:kern w:val="0"/>
                <w:sz w:val="18"/>
                <w:szCs w:val="18"/>
                <w:highlight w:val="none"/>
              </w:rPr>
              <w:t>线性代数A</w:t>
            </w:r>
          </w:p>
          <w:p>
            <w:pPr>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Linear Algebra A</w:t>
            </w:r>
          </w:p>
        </w:tc>
        <w:tc>
          <w:tcPr>
            <w:tcW w:w="423" w:type="dxa"/>
            <w:vMerge w:val="restart"/>
            <w:vAlign w:val="center"/>
          </w:tcPr>
          <w:p>
            <w:pPr>
              <w:spacing w:line="200" w:lineRule="exact"/>
              <w:jc w:val="center"/>
              <w:rPr>
                <w:rFonts w:ascii="Times New Roman" w:hAnsi="Times New Roman"/>
                <w:color w:val="auto"/>
                <w:kern w:val="0"/>
                <w:sz w:val="18"/>
                <w:szCs w:val="18"/>
                <w:highlight w:val="none"/>
              </w:rPr>
            </w:pPr>
            <w:r>
              <w:rPr>
                <w:rFonts w:ascii="Times New Roman" w:hAnsi="Times New Roman"/>
                <w:color w:val="auto"/>
                <w:sz w:val="18"/>
                <w:szCs w:val="18"/>
                <w:highlight w:val="none"/>
              </w:rPr>
              <w:t>3</w:t>
            </w:r>
          </w:p>
        </w:tc>
        <w:tc>
          <w:tcPr>
            <w:tcW w:w="423" w:type="dxa"/>
            <w:vMerge w:val="restart"/>
            <w:vAlign w:val="center"/>
          </w:tcPr>
          <w:p>
            <w:pPr>
              <w:spacing w:line="200" w:lineRule="exact"/>
              <w:jc w:val="center"/>
              <w:rPr>
                <w:rFonts w:ascii="Times New Roman" w:hAnsi="Times New Roman"/>
                <w:color w:val="auto"/>
                <w:kern w:val="0"/>
                <w:sz w:val="18"/>
                <w:szCs w:val="18"/>
                <w:highlight w:val="none"/>
              </w:rPr>
            </w:pPr>
            <w:r>
              <w:rPr>
                <w:rFonts w:ascii="Times New Roman" w:hAnsi="Times New Roman"/>
                <w:color w:val="auto"/>
                <w:sz w:val="18"/>
                <w:szCs w:val="18"/>
                <w:highlight w:val="none"/>
              </w:rPr>
              <w:t>48</w:t>
            </w:r>
          </w:p>
        </w:tc>
        <w:tc>
          <w:tcPr>
            <w:tcW w:w="426" w:type="dxa"/>
            <w:vMerge w:val="restart"/>
            <w:vAlign w:val="center"/>
          </w:tcPr>
          <w:p>
            <w:pPr>
              <w:spacing w:line="200" w:lineRule="exact"/>
              <w:jc w:val="center"/>
              <w:rPr>
                <w:rFonts w:hint="default" w:ascii="Times New Roman" w:hAnsi="Times New Roman" w:eastAsia="宋体"/>
                <w:color w:val="auto"/>
                <w:kern w:val="0"/>
                <w:sz w:val="18"/>
                <w:szCs w:val="18"/>
                <w:highlight w:val="none"/>
                <w:lang w:val="en-US" w:eastAsia="zh-CN"/>
              </w:rPr>
            </w:pPr>
            <w:r>
              <w:rPr>
                <w:rFonts w:hint="eastAsia" w:ascii="Times New Roman" w:hAnsi="Times New Roman"/>
                <w:color w:val="auto"/>
                <w:sz w:val="18"/>
                <w:szCs w:val="18"/>
                <w:highlight w:val="none"/>
                <w:lang w:val="en-US" w:eastAsia="zh-CN"/>
              </w:rPr>
              <w:t>48</w:t>
            </w:r>
          </w:p>
        </w:tc>
        <w:tc>
          <w:tcPr>
            <w:tcW w:w="423" w:type="dxa"/>
            <w:vAlign w:val="center"/>
          </w:tcPr>
          <w:p>
            <w:pPr>
              <w:spacing w:line="200" w:lineRule="exact"/>
              <w:jc w:val="center"/>
              <w:rPr>
                <w:rFonts w:hint="eastAsia" w:ascii="Times New Roman" w:hAnsi="Times New Roman" w:eastAsia="宋体"/>
                <w:color w:val="auto"/>
                <w:sz w:val="18"/>
                <w:szCs w:val="18"/>
                <w:highlight w:val="none"/>
                <w:lang w:eastAsia="zh-CN"/>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Merge w:val="restart"/>
            <w:vAlign w:val="center"/>
          </w:tcPr>
          <w:p>
            <w:pPr>
              <w:spacing w:line="200" w:lineRule="exact"/>
              <w:jc w:val="center"/>
              <w:rPr>
                <w:rFonts w:hint="eastAsia"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3</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Merge w:val="restart"/>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2选1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spacing w:line="200" w:lineRule="exact"/>
              <w:rPr>
                <w:rFonts w:ascii="Times New Roman" w:hAnsi="Times New Roman"/>
                <w:color w:val="auto"/>
                <w:kern w:val="0"/>
                <w:sz w:val="18"/>
                <w:szCs w:val="18"/>
                <w:highlight w:val="none"/>
              </w:rPr>
            </w:pPr>
            <w:r>
              <w:rPr>
                <w:rFonts w:ascii="Times New Roman" w:hAnsi="Times New Roman"/>
                <w:color w:val="auto"/>
                <w:kern w:val="0"/>
                <w:sz w:val="18"/>
                <w:szCs w:val="18"/>
                <w:highlight w:val="none"/>
              </w:rPr>
              <w:t>10100381</w:t>
            </w:r>
          </w:p>
        </w:tc>
        <w:tc>
          <w:tcPr>
            <w:tcW w:w="2971" w:type="dxa"/>
            <w:vAlign w:val="center"/>
          </w:tcPr>
          <w:p>
            <w:pPr>
              <w:widowControl/>
              <w:spacing w:line="200" w:lineRule="exact"/>
              <w:jc w:val="left"/>
              <w:rPr>
                <w:rFonts w:ascii="Times New Roman" w:hAnsi="Times New Roman"/>
                <w:color w:val="auto"/>
                <w:kern w:val="0"/>
                <w:sz w:val="18"/>
                <w:szCs w:val="18"/>
                <w:highlight w:val="none"/>
              </w:rPr>
            </w:pPr>
            <w:r>
              <w:rPr>
                <w:rFonts w:ascii="Times New Roman" w:hAnsi="Times New Roman"/>
                <w:color w:val="auto"/>
                <w:kern w:val="0"/>
                <w:sz w:val="18"/>
                <w:szCs w:val="18"/>
                <w:highlight w:val="none"/>
              </w:rPr>
              <w:t>概率统计A</w:t>
            </w:r>
          </w:p>
          <w:p>
            <w:pPr>
              <w:spacing w:line="200" w:lineRule="exact"/>
              <w:jc w:val="left"/>
              <w:rPr>
                <w:rFonts w:ascii="Times New Roman" w:hAnsi="Times New Roman"/>
                <w:color w:val="auto"/>
                <w:kern w:val="0"/>
                <w:sz w:val="18"/>
                <w:szCs w:val="18"/>
                <w:highlight w:val="none"/>
              </w:rPr>
            </w:pPr>
            <w:r>
              <w:rPr>
                <w:rFonts w:ascii="Times New Roman" w:hAnsi="Times New Roman"/>
                <w:color w:val="auto"/>
                <w:kern w:val="0"/>
                <w:sz w:val="18"/>
                <w:szCs w:val="18"/>
                <w:highlight w:val="none"/>
              </w:rPr>
              <w:t>Probability Statistics A</w:t>
            </w:r>
          </w:p>
        </w:tc>
        <w:tc>
          <w:tcPr>
            <w:tcW w:w="423" w:type="dxa"/>
            <w:vMerge w:val="continue"/>
            <w:vAlign w:val="center"/>
          </w:tcPr>
          <w:p>
            <w:pPr>
              <w:spacing w:line="200" w:lineRule="exact"/>
              <w:jc w:val="center"/>
              <w:rPr>
                <w:rFonts w:ascii="Times New Roman" w:hAnsi="Times New Roman"/>
                <w:color w:val="auto"/>
                <w:kern w:val="0"/>
                <w:sz w:val="18"/>
                <w:szCs w:val="18"/>
                <w:highlight w:val="none"/>
              </w:rPr>
            </w:pPr>
          </w:p>
        </w:tc>
        <w:tc>
          <w:tcPr>
            <w:tcW w:w="423" w:type="dxa"/>
            <w:vMerge w:val="continue"/>
            <w:vAlign w:val="center"/>
          </w:tcPr>
          <w:p>
            <w:pPr>
              <w:spacing w:line="200" w:lineRule="exact"/>
              <w:jc w:val="center"/>
              <w:rPr>
                <w:rFonts w:ascii="Times New Roman" w:hAnsi="Times New Roman"/>
                <w:color w:val="auto"/>
                <w:kern w:val="0"/>
                <w:sz w:val="18"/>
                <w:szCs w:val="18"/>
                <w:highlight w:val="none"/>
              </w:rPr>
            </w:pPr>
          </w:p>
        </w:tc>
        <w:tc>
          <w:tcPr>
            <w:tcW w:w="426" w:type="dxa"/>
            <w:vMerge w:val="continue"/>
            <w:vAlign w:val="center"/>
          </w:tcPr>
          <w:p>
            <w:pPr>
              <w:spacing w:line="200" w:lineRule="exact"/>
              <w:jc w:val="center"/>
              <w:rPr>
                <w:rFonts w:ascii="Times New Roman" w:hAnsi="Times New Roman"/>
                <w:color w:val="auto"/>
                <w:kern w:val="0"/>
                <w:sz w:val="18"/>
                <w:szCs w:val="18"/>
                <w:highlight w:val="none"/>
              </w:rPr>
            </w:pPr>
          </w:p>
        </w:tc>
        <w:tc>
          <w:tcPr>
            <w:tcW w:w="423"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Merge w:val="continue"/>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Merge w:val="continue"/>
            <w:vAlign w:val="center"/>
          </w:tcPr>
          <w:p>
            <w:pPr>
              <w:spacing w:line="20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83"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4078" w:type="dxa"/>
            <w:gridSpan w:val="3"/>
            <w:tcBorders>
              <w:right w:val="single" w:color="auto" w:sz="4" w:space="0"/>
            </w:tcBorders>
            <w:vAlign w:val="center"/>
          </w:tcPr>
          <w:p>
            <w:pPr>
              <w:spacing w:line="2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小计</w:t>
            </w:r>
          </w:p>
        </w:tc>
        <w:tc>
          <w:tcPr>
            <w:tcW w:w="4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14</w:t>
            </w:r>
          </w:p>
        </w:tc>
        <w:tc>
          <w:tcPr>
            <w:tcW w:w="4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224</w:t>
            </w:r>
          </w:p>
        </w:tc>
        <w:tc>
          <w:tcPr>
            <w:tcW w:w="4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200</w:t>
            </w:r>
          </w:p>
        </w:tc>
        <w:tc>
          <w:tcPr>
            <w:tcW w:w="4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24</w:t>
            </w:r>
          </w:p>
        </w:tc>
        <w:tc>
          <w:tcPr>
            <w:tcW w:w="30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4</w:t>
            </w:r>
          </w:p>
        </w:tc>
        <w:tc>
          <w:tcPr>
            <w:tcW w:w="3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7</w:t>
            </w:r>
          </w:p>
        </w:tc>
        <w:tc>
          <w:tcPr>
            <w:tcW w:w="3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3</w:t>
            </w:r>
          </w:p>
        </w:tc>
        <w:tc>
          <w:tcPr>
            <w:tcW w:w="30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b/>
                <w:color w:val="auto"/>
                <w:sz w:val="18"/>
                <w:szCs w:val="18"/>
                <w:highlight w:val="none"/>
              </w:rPr>
            </w:pPr>
            <w:r>
              <w:rPr>
                <w:rFonts w:ascii="Times New Roman" w:hAnsi="Times New Roman"/>
                <w:b/>
                <w:bCs/>
                <w:color w:val="auto"/>
                <w:kern w:val="0"/>
                <w:sz w:val="18"/>
                <w:szCs w:val="18"/>
                <w:highlight w:val="none"/>
                <w:lang w:bidi="ar"/>
              </w:rPr>
              <w:t>0</w:t>
            </w:r>
          </w:p>
        </w:tc>
        <w:tc>
          <w:tcPr>
            <w:tcW w:w="30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b/>
                <w:color w:val="auto"/>
                <w:sz w:val="18"/>
                <w:szCs w:val="18"/>
                <w:highlight w:val="none"/>
              </w:rPr>
            </w:pPr>
            <w:r>
              <w:rPr>
                <w:rFonts w:ascii="Times New Roman" w:hAnsi="Times New Roman"/>
                <w:b/>
                <w:bCs/>
                <w:color w:val="auto"/>
                <w:kern w:val="0"/>
                <w:sz w:val="18"/>
                <w:szCs w:val="18"/>
                <w:highlight w:val="none"/>
                <w:lang w:bidi="ar"/>
              </w:rPr>
              <w:t>0</w:t>
            </w:r>
          </w:p>
        </w:tc>
        <w:tc>
          <w:tcPr>
            <w:tcW w:w="30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b/>
                <w:color w:val="auto"/>
                <w:sz w:val="18"/>
                <w:szCs w:val="18"/>
                <w:highlight w:val="none"/>
              </w:rPr>
            </w:pPr>
            <w:r>
              <w:rPr>
                <w:rFonts w:ascii="Times New Roman" w:hAnsi="Times New Roman"/>
                <w:b/>
                <w:bCs/>
                <w:color w:val="auto"/>
                <w:kern w:val="0"/>
                <w:sz w:val="18"/>
                <w:szCs w:val="18"/>
                <w:highlight w:val="none"/>
                <w:lang w:bidi="ar"/>
              </w:rPr>
              <w:t>0</w:t>
            </w:r>
          </w:p>
        </w:tc>
        <w:tc>
          <w:tcPr>
            <w:tcW w:w="3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b/>
                <w:color w:val="auto"/>
                <w:sz w:val="18"/>
                <w:szCs w:val="18"/>
                <w:highlight w:val="none"/>
              </w:rPr>
            </w:pPr>
            <w:r>
              <w:rPr>
                <w:rFonts w:ascii="Times New Roman" w:hAnsi="Times New Roman"/>
                <w:b/>
                <w:bCs/>
                <w:color w:val="auto"/>
                <w:kern w:val="0"/>
                <w:sz w:val="18"/>
                <w:szCs w:val="18"/>
                <w:highlight w:val="none"/>
                <w:lang w:bidi="ar"/>
              </w:rPr>
              <w:t>0</w:t>
            </w:r>
          </w:p>
        </w:tc>
        <w:tc>
          <w:tcPr>
            <w:tcW w:w="3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b/>
                <w:color w:val="auto"/>
                <w:sz w:val="18"/>
                <w:szCs w:val="18"/>
                <w:highlight w:val="none"/>
              </w:rPr>
            </w:pPr>
            <w:r>
              <w:rPr>
                <w:rFonts w:ascii="Times New Roman" w:hAnsi="Times New Roman"/>
                <w:b/>
                <w:bCs/>
                <w:color w:val="auto"/>
                <w:kern w:val="0"/>
                <w:sz w:val="18"/>
                <w:szCs w:val="18"/>
                <w:highlight w:val="none"/>
                <w:lang w:bidi="ar"/>
              </w:rPr>
              <w:t>0</w:t>
            </w:r>
          </w:p>
        </w:tc>
        <w:tc>
          <w:tcPr>
            <w:tcW w:w="787" w:type="dxa"/>
            <w:tcBorders>
              <w:left w:val="single" w:color="auto" w:sz="4" w:space="0"/>
            </w:tcBorders>
            <w:vAlign w:val="center"/>
          </w:tcPr>
          <w:p>
            <w:pPr>
              <w:spacing w:line="20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80"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选修课</w:t>
            </w:r>
          </w:p>
        </w:tc>
        <w:tc>
          <w:tcPr>
            <w:tcW w:w="8706" w:type="dxa"/>
            <w:gridSpan w:val="15"/>
            <w:vAlign w:val="center"/>
          </w:tcPr>
          <w:p>
            <w:pPr>
              <w:spacing w:line="200" w:lineRule="exact"/>
              <w:rPr>
                <w:rFonts w:ascii="Times New Roman" w:hAnsi="Times New Roman"/>
                <w:color w:val="auto"/>
                <w:sz w:val="18"/>
                <w:szCs w:val="18"/>
                <w:highlight w:val="none"/>
              </w:rPr>
            </w:pPr>
            <w:r>
              <w:rPr>
                <w:rFonts w:hint="eastAsia" w:ascii="Times New Roman" w:hAnsi="Times New Roman"/>
                <w:color w:val="auto"/>
                <w:sz w:val="18"/>
                <w:szCs w:val="18"/>
                <w:highlight w:val="none"/>
              </w:rPr>
              <w:t>必须修满1</w:t>
            </w:r>
            <w:r>
              <w:rPr>
                <w:rFonts w:ascii="Times New Roman" w:hAnsi="Times New Roman"/>
                <w:color w:val="auto"/>
                <w:sz w:val="18"/>
                <w:szCs w:val="18"/>
                <w:highlight w:val="none"/>
              </w:rPr>
              <w:t>0</w:t>
            </w:r>
            <w:r>
              <w:rPr>
                <w:rFonts w:hint="eastAsia" w:ascii="Times New Roman" w:hAnsi="Times New Roman"/>
                <w:color w:val="auto"/>
                <w:sz w:val="18"/>
                <w:szCs w:val="18"/>
                <w:highlight w:val="none"/>
              </w:rPr>
              <w:t>学分。</w:t>
            </w:r>
            <w:r>
              <w:rPr>
                <w:rFonts w:ascii="Times New Roman" w:hAnsi="Times New Roman"/>
                <w:color w:val="auto"/>
                <w:sz w:val="18"/>
                <w:szCs w:val="18"/>
                <w:highlight w:val="none"/>
              </w:rPr>
              <w:t>在B类、E类</w:t>
            </w:r>
            <w:r>
              <w:rPr>
                <w:rFonts w:hint="eastAsia" w:ascii="Times New Roman" w:hAnsi="Times New Roman"/>
                <w:color w:val="auto"/>
                <w:sz w:val="18"/>
                <w:szCs w:val="18"/>
                <w:highlight w:val="none"/>
              </w:rPr>
              <w:t>、</w:t>
            </w:r>
            <w:r>
              <w:rPr>
                <w:rFonts w:ascii="Times New Roman" w:hAnsi="Times New Roman"/>
                <w:color w:val="auto"/>
                <w:sz w:val="18"/>
                <w:szCs w:val="18"/>
                <w:highlight w:val="none"/>
              </w:rPr>
              <w:t>G类课程中至少选学2学分；在F类课程中任选2学分；在大学英语选修课程中至少选修2学分</w:t>
            </w:r>
            <w:r>
              <w:rPr>
                <w:rFonts w:hint="eastAsia" w:ascii="Times New Roman" w:hAnsi="Times New Roman"/>
                <w:color w:val="auto"/>
                <w:sz w:val="18"/>
                <w:szCs w:val="18"/>
                <w:highlight w:val="none"/>
              </w:rPr>
              <w:t>；“四史”教育课程中至少选修1学分</w:t>
            </w:r>
            <w:r>
              <w:rPr>
                <w:rFonts w:ascii="Times New Roman" w:hAnsi="Times New Roman"/>
                <w:color w:val="auto"/>
                <w:sz w:val="18"/>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54"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4078" w:type="dxa"/>
            <w:gridSpan w:val="3"/>
            <w:vAlign w:val="center"/>
          </w:tcPr>
          <w:p>
            <w:pPr>
              <w:spacing w:line="2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小计</w:t>
            </w:r>
          </w:p>
        </w:tc>
        <w:tc>
          <w:tcPr>
            <w:tcW w:w="423" w:type="dxa"/>
            <w:vAlign w:val="center"/>
          </w:tcPr>
          <w:p>
            <w:pPr>
              <w:spacing w:line="2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10</w:t>
            </w:r>
          </w:p>
        </w:tc>
        <w:tc>
          <w:tcPr>
            <w:tcW w:w="423" w:type="dxa"/>
            <w:vAlign w:val="center"/>
          </w:tcPr>
          <w:p>
            <w:pPr>
              <w:spacing w:line="2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160</w:t>
            </w:r>
          </w:p>
        </w:tc>
        <w:tc>
          <w:tcPr>
            <w:tcW w:w="426" w:type="dxa"/>
            <w:vAlign w:val="center"/>
          </w:tcPr>
          <w:p>
            <w:pPr>
              <w:spacing w:line="2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160</w:t>
            </w:r>
          </w:p>
        </w:tc>
        <w:tc>
          <w:tcPr>
            <w:tcW w:w="423" w:type="dxa"/>
            <w:vAlign w:val="center"/>
          </w:tcPr>
          <w:p>
            <w:pPr>
              <w:spacing w:line="2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0</w:t>
            </w:r>
          </w:p>
        </w:tc>
        <w:tc>
          <w:tcPr>
            <w:tcW w:w="301" w:type="dxa"/>
            <w:vAlign w:val="center"/>
          </w:tcPr>
          <w:p>
            <w:pPr>
              <w:spacing w:line="2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2</w:t>
            </w:r>
          </w:p>
        </w:tc>
        <w:tc>
          <w:tcPr>
            <w:tcW w:w="302" w:type="dxa"/>
            <w:vAlign w:val="center"/>
          </w:tcPr>
          <w:p>
            <w:pPr>
              <w:spacing w:line="2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2</w:t>
            </w:r>
          </w:p>
        </w:tc>
        <w:tc>
          <w:tcPr>
            <w:tcW w:w="302" w:type="dxa"/>
            <w:vAlign w:val="center"/>
          </w:tcPr>
          <w:p>
            <w:pPr>
              <w:spacing w:line="2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2</w:t>
            </w:r>
          </w:p>
        </w:tc>
        <w:tc>
          <w:tcPr>
            <w:tcW w:w="302" w:type="dxa"/>
            <w:vAlign w:val="center"/>
          </w:tcPr>
          <w:p>
            <w:pPr>
              <w:spacing w:line="2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2</w:t>
            </w:r>
          </w:p>
        </w:tc>
        <w:tc>
          <w:tcPr>
            <w:tcW w:w="302" w:type="dxa"/>
            <w:vAlign w:val="center"/>
          </w:tcPr>
          <w:p>
            <w:pPr>
              <w:spacing w:line="2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2</w:t>
            </w:r>
          </w:p>
        </w:tc>
        <w:tc>
          <w:tcPr>
            <w:tcW w:w="302" w:type="dxa"/>
            <w:vAlign w:val="center"/>
          </w:tcPr>
          <w:p>
            <w:pPr>
              <w:spacing w:line="2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0</w:t>
            </w:r>
          </w:p>
        </w:tc>
        <w:tc>
          <w:tcPr>
            <w:tcW w:w="301" w:type="dxa"/>
            <w:vAlign w:val="center"/>
          </w:tcPr>
          <w:p>
            <w:pPr>
              <w:spacing w:line="2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0</w:t>
            </w:r>
          </w:p>
        </w:tc>
        <w:tc>
          <w:tcPr>
            <w:tcW w:w="301" w:type="dxa"/>
            <w:vAlign w:val="center"/>
          </w:tcPr>
          <w:p>
            <w:pPr>
              <w:spacing w:line="2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0</w:t>
            </w:r>
          </w:p>
        </w:tc>
        <w:tc>
          <w:tcPr>
            <w:tcW w:w="787" w:type="dxa"/>
            <w:vAlign w:val="center"/>
          </w:tcPr>
          <w:p>
            <w:pPr>
              <w:spacing w:line="20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0" w:hRule="atLeast"/>
          <w:jc w:val="center"/>
        </w:trPr>
        <w:tc>
          <w:tcPr>
            <w:tcW w:w="4325" w:type="dxa"/>
            <w:gridSpan w:val="4"/>
            <w:vAlign w:val="center"/>
          </w:tcPr>
          <w:p>
            <w:pPr>
              <w:spacing w:line="2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通识课程合计</w:t>
            </w:r>
          </w:p>
        </w:tc>
        <w:tc>
          <w:tcPr>
            <w:tcW w:w="423"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Times New Roman" w:hAnsi="Times New Roman"/>
                <w:b/>
                <w:color w:val="auto"/>
                <w:sz w:val="18"/>
                <w:szCs w:val="18"/>
                <w:highlight w:val="none"/>
              </w:rPr>
            </w:pPr>
            <w:r>
              <w:rPr>
                <w:rFonts w:ascii="Times New Roman" w:hAnsi="Times New Roman"/>
                <w:b/>
                <w:bCs/>
                <w:color w:val="auto"/>
                <w:kern w:val="0"/>
                <w:sz w:val="18"/>
                <w:szCs w:val="18"/>
                <w:highlight w:val="none"/>
                <w:lang w:bidi="ar"/>
              </w:rPr>
              <w:t>6</w:t>
            </w:r>
            <w:r>
              <w:rPr>
                <w:rFonts w:hint="eastAsia" w:ascii="Times New Roman" w:hAnsi="Times New Roman"/>
                <w:b/>
                <w:bCs/>
                <w:color w:val="auto"/>
                <w:kern w:val="0"/>
                <w:sz w:val="18"/>
                <w:szCs w:val="18"/>
                <w:highlight w:val="none"/>
                <w:lang w:bidi="ar"/>
              </w:rPr>
              <w:t>7</w:t>
            </w:r>
          </w:p>
        </w:tc>
        <w:tc>
          <w:tcPr>
            <w:tcW w:w="423"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b/>
                <w:color w:val="auto"/>
                <w:sz w:val="18"/>
                <w:szCs w:val="18"/>
                <w:highlight w:val="none"/>
              </w:rPr>
            </w:pPr>
            <w:r>
              <w:rPr>
                <w:rFonts w:ascii="Times New Roman" w:hAnsi="Times New Roman"/>
                <w:b/>
                <w:bCs/>
                <w:color w:val="auto"/>
                <w:kern w:val="0"/>
                <w:sz w:val="18"/>
                <w:szCs w:val="18"/>
                <w:highlight w:val="none"/>
                <w:lang w:bidi="ar"/>
              </w:rPr>
              <w:t>11</w:t>
            </w:r>
            <w:r>
              <w:rPr>
                <w:rFonts w:hint="eastAsia" w:ascii="Times New Roman" w:hAnsi="Times New Roman"/>
                <w:b/>
                <w:bCs/>
                <w:color w:val="auto"/>
                <w:kern w:val="0"/>
                <w:sz w:val="18"/>
                <w:szCs w:val="18"/>
                <w:highlight w:val="none"/>
                <w:lang w:bidi="ar"/>
              </w:rPr>
              <w:t>52</w:t>
            </w:r>
          </w:p>
        </w:tc>
        <w:tc>
          <w:tcPr>
            <w:tcW w:w="426"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b/>
                <w:color w:val="auto"/>
                <w:sz w:val="18"/>
                <w:szCs w:val="18"/>
                <w:highlight w:val="none"/>
              </w:rPr>
            </w:pPr>
            <w:r>
              <w:rPr>
                <w:rFonts w:ascii="Times New Roman" w:hAnsi="Times New Roman"/>
                <w:b/>
                <w:bCs/>
                <w:color w:val="auto"/>
                <w:kern w:val="0"/>
                <w:sz w:val="18"/>
                <w:szCs w:val="18"/>
                <w:highlight w:val="none"/>
                <w:lang w:bidi="ar"/>
              </w:rPr>
              <w:t>9</w:t>
            </w:r>
            <w:r>
              <w:rPr>
                <w:rFonts w:hint="eastAsia" w:ascii="Times New Roman" w:hAnsi="Times New Roman"/>
                <w:b/>
                <w:bCs/>
                <w:color w:val="auto"/>
                <w:kern w:val="0"/>
                <w:sz w:val="18"/>
                <w:szCs w:val="18"/>
                <w:highlight w:val="none"/>
                <w:lang w:bidi="ar"/>
              </w:rPr>
              <w:t>52</w:t>
            </w:r>
          </w:p>
        </w:tc>
        <w:tc>
          <w:tcPr>
            <w:tcW w:w="423"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b/>
                <w:color w:val="auto"/>
                <w:sz w:val="18"/>
                <w:szCs w:val="18"/>
                <w:highlight w:val="none"/>
              </w:rPr>
            </w:pPr>
            <w:r>
              <w:rPr>
                <w:rFonts w:ascii="Times New Roman" w:hAnsi="Times New Roman"/>
                <w:b/>
                <w:bCs/>
                <w:color w:val="auto"/>
                <w:kern w:val="0"/>
                <w:sz w:val="18"/>
                <w:szCs w:val="18"/>
                <w:highlight w:val="none"/>
                <w:lang w:bidi="ar"/>
              </w:rPr>
              <w:t>200</w:t>
            </w:r>
          </w:p>
        </w:tc>
        <w:tc>
          <w:tcPr>
            <w:tcW w:w="301"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21</w:t>
            </w:r>
          </w:p>
        </w:tc>
        <w:tc>
          <w:tcPr>
            <w:tcW w:w="302"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26</w:t>
            </w:r>
          </w:p>
        </w:tc>
        <w:tc>
          <w:tcPr>
            <w:tcW w:w="302"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12</w:t>
            </w:r>
          </w:p>
        </w:tc>
        <w:tc>
          <w:tcPr>
            <w:tcW w:w="302"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14</w:t>
            </w:r>
          </w:p>
        </w:tc>
        <w:tc>
          <w:tcPr>
            <w:tcW w:w="302"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2</w:t>
            </w:r>
          </w:p>
        </w:tc>
        <w:tc>
          <w:tcPr>
            <w:tcW w:w="302"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b/>
                <w:color w:val="auto"/>
                <w:sz w:val="18"/>
                <w:szCs w:val="18"/>
                <w:highlight w:val="none"/>
              </w:rPr>
            </w:pPr>
            <w:r>
              <w:rPr>
                <w:rFonts w:ascii="Times New Roman" w:hAnsi="Times New Roman"/>
                <w:b/>
                <w:bCs/>
                <w:color w:val="auto"/>
                <w:kern w:val="0"/>
                <w:sz w:val="18"/>
                <w:szCs w:val="18"/>
                <w:highlight w:val="none"/>
                <w:lang w:bidi="ar"/>
              </w:rPr>
              <w:t>0</w:t>
            </w:r>
          </w:p>
        </w:tc>
        <w:tc>
          <w:tcPr>
            <w:tcW w:w="301"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b/>
                <w:color w:val="auto"/>
                <w:sz w:val="18"/>
                <w:szCs w:val="18"/>
                <w:highlight w:val="none"/>
              </w:rPr>
            </w:pPr>
            <w:r>
              <w:rPr>
                <w:rFonts w:ascii="Times New Roman" w:hAnsi="Times New Roman"/>
                <w:b/>
                <w:bCs/>
                <w:color w:val="auto"/>
                <w:kern w:val="0"/>
                <w:sz w:val="18"/>
                <w:szCs w:val="18"/>
                <w:highlight w:val="none"/>
                <w:lang w:bidi="ar"/>
              </w:rPr>
              <w:t>0</w:t>
            </w:r>
          </w:p>
        </w:tc>
        <w:tc>
          <w:tcPr>
            <w:tcW w:w="301"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b/>
                <w:color w:val="auto"/>
                <w:sz w:val="18"/>
                <w:szCs w:val="18"/>
                <w:highlight w:val="none"/>
              </w:rPr>
            </w:pPr>
            <w:r>
              <w:rPr>
                <w:rFonts w:ascii="Times New Roman" w:hAnsi="Times New Roman"/>
                <w:b/>
                <w:bCs/>
                <w:color w:val="auto"/>
                <w:kern w:val="0"/>
                <w:sz w:val="18"/>
                <w:szCs w:val="18"/>
                <w:highlight w:val="none"/>
                <w:lang w:bidi="ar"/>
              </w:rPr>
              <w:t>0</w:t>
            </w:r>
          </w:p>
        </w:tc>
        <w:tc>
          <w:tcPr>
            <w:tcW w:w="787" w:type="dxa"/>
            <w:tcBorders>
              <w:left w:val="single" w:color="auto" w:sz="4" w:space="0"/>
            </w:tcBorders>
            <w:vAlign w:val="center"/>
          </w:tcPr>
          <w:p>
            <w:pPr>
              <w:spacing w:line="200" w:lineRule="exact"/>
              <w:jc w:val="center"/>
              <w:rPr>
                <w:rFonts w:ascii="Times New Roman" w:hAnsi="Times New Roman"/>
                <w:color w:val="auto"/>
                <w:sz w:val="18"/>
                <w:szCs w:val="18"/>
                <w:highlight w:val="none"/>
              </w:rPr>
            </w:pPr>
          </w:p>
        </w:tc>
      </w:tr>
    </w:tbl>
    <w:p>
      <w:pPr>
        <w:spacing w:line="400" w:lineRule="exact"/>
        <w:rPr>
          <w:rFonts w:ascii="宋体"/>
          <w:color w:val="auto"/>
          <w:szCs w:val="32"/>
        </w:rPr>
      </w:pPr>
    </w:p>
    <w:p>
      <w:pPr>
        <w:spacing w:line="400" w:lineRule="exact"/>
        <w:rPr>
          <w:rFonts w:ascii="宋体" w:hAnsi="宋体"/>
          <w:b/>
          <w:bCs/>
          <w:color w:val="auto"/>
          <w:sz w:val="24"/>
          <w:szCs w:val="32"/>
        </w:rPr>
      </w:pPr>
      <w:r>
        <w:rPr>
          <w:rFonts w:hint="eastAsia" w:ascii="宋体"/>
          <w:color w:val="auto"/>
          <w:szCs w:val="32"/>
        </w:rPr>
        <w:t>续表：</w:t>
      </w:r>
    </w:p>
    <w:tbl>
      <w:tblPr>
        <w:tblStyle w:val="8"/>
        <w:tblW w:w="93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53"/>
        <w:gridCol w:w="284"/>
        <w:gridCol w:w="850"/>
        <w:gridCol w:w="3005"/>
        <w:gridCol w:w="567"/>
        <w:gridCol w:w="425"/>
        <w:gridCol w:w="425"/>
        <w:gridCol w:w="426"/>
        <w:gridCol w:w="283"/>
        <w:gridCol w:w="284"/>
        <w:gridCol w:w="283"/>
        <w:gridCol w:w="284"/>
        <w:gridCol w:w="283"/>
        <w:gridCol w:w="284"/>
        <w:gridCol w:w="283"/>
        <w:gridCol w:w="299"/>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blHeader/>
          <w:jc w:val="center"/>
        </w:trPr>
        <w:tc>
          <w:tcPr>
            <w:tcW w:w="537" w:type="dxa"/>
            <w:gridSpan w:val="2"/>
            <w:vMerge w:val="restart"/>
            <w:vAlign w:val="center"/>
          </w:tcPr>
          <w:p>
            <w:pPr>
              <w:spacing w:line="220" w:lineRule="exact"/>
              <w:jc w:val="center"/>
              <w:rPr>
                <w:rFonts w:ascii="宋体" w:hAnsi="宋体"/>
                <w:color w:val="auto"/>
                <w:sz w:val="18"/>
                <w:szCs w:val="18"/>
                <w:highlight w:val="none"/>
              </w:rPr>
            </w:pPr>
            <w:r>
              <w:rPr>
                <w:rFonts w:ascii="宋体" w:hAnsi="宋体"/>
                <w:color w:val="auto"/>
                <w:sz w:val="18"/>
                <w:szCs w:val="18"/>
                <w:highlight w:val="none"/>
              </w:rPr>
              <w:t>课程</w:t>
            </w:r>
          </w:p>
          <w:p>
            <w:pPr>
              <w:spacing w:line="220" w:lineRule="exact"/>
              <w:jc w:val="center"/>
              <w:rPr>
                <w:rFonts w:ascii="宋体" w:hAnsi="宋体"/>
                <w:color w:val="auto"/>
                <w:sz w:val="18"/>
                <w:szCs w:val="18"/>
                <w:highlight w:val="none"/>
              </w:rPr>
            </w:pPr>
            <w:r>
              <w:rPr>
                <w:rFonts w:ascii="宋体" w:hAnsi="宋体"/>
                <w:color w:val="auto"/>
                <w:sz w:val="18"/>
                <w:szCs w:val="18"/>
                <w:highlight w:val="none"/>
              </w:rPr>
              <w:t>类别</w:t>
            </w:r>
          </w:p>
        </w:tc>
        <w:tc>
          <w:tcPr>
            <w:tcW w:w="850" w:type="dxa"/>
            <w:vMerge w:val="restart"/>
            <w:vAlign w:val="center"/>
          </w:tcPr>
          <w:p>
            <w:pPr>
              <w:spacing w:line="220" w:lineRule="exact"/>
              <w:jc w:val="center"/>
              <w:rPr>
                <w:rFonts w:ascii="宋体" w:hAnsi="宋体"/>
                <w:color w:val="auto"/>
                <w:sz w:val="18"/>
                <w:szCs w:val="18"/>
                <w:highlight w:val="none"/>
              </w:rPr>
            </w:pPr>
            <w:r>
              <w:rPr>
                <w:rFonts w:ascii="宋体" w:hAnsi="宋体"/>
                <w:color w:val="auto"/>
                <w:sz w:val="18"/>
                <w:szCs w:val="18"/>
                <w:highlight w:val="none"/>
              </w:rPr>
              <w:t>课程编号</w:t>
            </w:r>
          </w:p>
        </w:tc>
        <w:tc>
          <w:tcPr>
            <w:tcW w:w="3005" w:type="dxa"/>
            <w:vMerge w:val="restart"/>
            <w:vAlign w:val="center"/>
          </w:tcPr>
          <w:p>
            <w:pPr>
              <w:spacing w:line="220" w:lineRule="exact"/>
              <w:jc w:val="center"/>
              <w:rPr>
                <w:rFonts w:ascii="宋体" w:hAnsi="宋体"/>
                <w:color w:val="auto"/>
                <w:sz w:val="18"/>
                <w:szCs w:val="18"/>
                <w:highlight w:val="none"/>
              </w:rPr>
            </w:pPr>
            <w:r>
              <w:rPr>
                <w:rFonts w:ascii="宋体" w:hAnsi="宋体"/>
                <w:color w:val="auto"/>
                <w:sz w:val="18"/>
                <w:szCs w:val="18"/>
                <w:highlight w:val="none"/>
              </w:rPr>
              <w:t>课程名称</w:t>
            </w:r>
          </w:p>
        </w:tc>
        <w:tc>
          <w:tcPr>
            <w:tcW w:w="567" w:type="dxa"/>
            <w:vMerge w:val="restart"/>
            <w:vAlign w:val="center"/>
          </w:tcPr>
          <w:p>
            <w:pPr>
              <w:pStyle w:val="6"/>
              <w:pBdr>
                <w:bottom w:val="none" w:color="auto" w:sz="0" w:space="0"/>
              </w:pBdr>
              <w:tabs>
                <w:tab w:val="clear" w:pos="4153"/>
                <w:tab w:val="clear" w:pos="8306"/>
              </w:tabs>
              <w:snapToGrid/>
              <w:spacing w:line="220" w:lineRule="exact"/>
              <w:rPr>
                <w:rFonts w:ascii="宋体" w:hAnsi="宋体"/>
                <w:color w:val="auto"/>
                <w:highlight w:val="none"/>
              </w:rPr>
            </w:pPr>
            <w:r>
              <w:rPr>
                <w:rFonts w:ascii="宋体" w:hAnsi="宋体"/>
                <w:color w:val="auto"/>
                <w:highlight w:val="none"/>
              </w:rPr>
              <w:t>学分</w:t>
            </w:r>
          </w:p>
        </w:tc>
        <w:tc>
          <w:tcPr>
            <w:tcW w:w="425" w:type="dxa"/>
            <w:vMerge w:val="restart"/>
            <w:vAlign w:val="center"/>
          </w:tcPr>
          <w:p>
            <w:pPr>
              <w:pStyle w:val="6"/>
              <w:pBdr>
                <w:bottom w:val="none" w:color="auto" w:sz="0" w:space="0"/>
              </w:pBdr>
              <w:tabs>
                <w:tab w:val="clear" w:pos="4153"/>
                <w:tab w:val="clear" w:pos="8306"/>
              </w:tabs>
              <w:snapToGrid/>
              <w:spacing w:line="220" w:lineRule="exact"/>
              <w:rPr>
                <w:rFonts w:ascii="宋体" w:hAnsi="宋体"/>
                <w:color w:val="auto"/>
                <w:highlight w:val="none"/>
              </w:rPr>
            </w:pPr>
            <w:r>
              <w:rPr>
                <w:rFonts w:ascii="宋体" w:hAnsi="宋体"/>
                <w:color w:val="auto"/>
                <w:highlight w:val="none"/>
              </w:rPr>
              <w:t>课内</w:t>
            </w:r>
          </w:p>
          <w:p>
            <w:pPr>
              <w:pStyle w:val="6"/>
              <w:pBdr>
                <w:bottom w:val="none" w:color="auto" w:sz="0" w:space="0"/>
              </w:pBdr>
              <w:tabs>
                <w:tab w:val="clear" w:pos="4153"/>
                <w:tab w:val="clear" w:pos="8306"/>
              </w:tabs>
              <w:snapToGrid/>
              <w:spacing w:line="220" w:lineRule="exact"/>
              <w:rPr>
                <w:rFonts w:ascii="宋体" w:hAnsi="宋体"/>
                <w:color w:val="auto"/>
                <w:highlight w:val="none"/>
              </w:rPr>
            </w:pPr>
            <w:r>
              <w:rPr>
                <w:rFonts w:ascii="宋体" w:hAnsi="宋体"/>
                <w:color w:val="auto"/>
                <w:highlight w:val="none"/>
              </w:rPr>
              <w:t>学时</w:t>
            </w:r>
          </w:p>
        </w:tc>
        <w:tc>
          <w:tcPr>
            <w:tcW w:w="851" w:type="dxa"/>
            <w:gridSpan w:val="2"/>
            <w:vAlign w:val="center"/>
          </w:tcPr>
          <w:p>
            <w:pPr>
              <w:spacing w:line="220" w:lineRule="exact"/>
              <w:jc w:val="center"/>
              <w:rPr>
                <w:rFonts w:ascii="宋体" w:hAnsi="宋体"/>
                <w:color w:val="auto"/>
                <w:sz w:val="18"/>
                <w:szCs w:val="18"/>
                <w:highlight w:val="none"/>
              </w:rPr>
            </w:pPr>
            <w:r>
              <w:rPr>
                <w:rFonts w:ascii="宋体" w:hAnsi="宋体"/>
                <w:color w:val="auto"/>
                <w:sz w:val="18"/>
                <w:szCs w:val="18"/>
                <w:highlight w:val="none"/>
              </w:rPr>
              <w:t>学时分配</w:t>
            </w:r>
          </w:p>
        </w:tc>
        <w:tc>
          <w:tcPr>
            <w:tcW w:w="2283" w:type="dxa"/>
            <w:gridSpan w:val="8"/>
            <w:vAlign w:val="center"/>
          </w:tcPr>
          <w:p>
            <w:pPr>
              <w:spacing w:line="220" w:lineRule="exact"/>
              <w:jc w:val="center"/>
              <w:rPr>
                <w:rFonts w:ascii="宋体" w:hAnsi="宋体"/>
                <w:color w:val="auto"/>
                <w:sz w:val="18"/>
                <w:szCs w:val="18"/>
                <w:highlight w:val="none"/>
              </w:rPr>
            </w:pPr>
            <w:r>
              <w:rPr>
                <w:rFonts w:ascii="宋体" w:hAnsi="宋体"/>
                <w:color w:val="auto"/>
                <w:sz w:val="18"/>
                <w:szCs w:val="18"/>
                <w:highlight w:val="none"/>
              </w:rPr>
              <w:t>各学期周学时数</w:t>
            </w:r>
          </w:p>
        </w:tc>
        <w:tc>
          <w:tcPr>
            <w:tcW w:w="829" w:type="dxa"/>
            <w:vMerge w:val="restart"/>
            <w:vAlign w:val="center"/>
          </w:tcPr>
          <w:p>
            <w:pPr>
              <w:spacing w:line="220" w:lineRule="exact"/>
              <w:jc w:val="center"/>
              <w:rPr>
                <w:rFonts w:ascii="宋体" w:hAnsi="宋体"/>
                <w:color w:val="auto"/>
                <w:sz w:val="18"/>
                <w:szCs w:val="18"/>
                <w:highlight w:val="none"/>
              </w:rPr>
            </w:pPr>
            <w:r>
              <w:rPr>
                <w:rFonts w:ascii="宋体" w:hAnsi="宋体"/>
                <w:color w:val="auto"/>
                <w:sz w:val="18"/>
                <w:szCs w:val="18"/>
                <w:highlight w:val="none"/>
              </w:rPr>
              <w:t>备</w:t>
            </w:r>
          </w:p>
          <w:p>
            <w:pPr>
              <w:spacing w:line="220" w:lineRule="exact"/>
              <w:jc w:val="center"/>
              <w:rPr>
                <w:rFonts w:ascii="Times New Roman" w:hAnsi="Times New Roman" w:eastAsia="黑体"/>
                <w:color w:val="auto"/>
                <w:sz w:val="18"/>
                <w:szCs w:val="18"/>
                <w:highlight w:val="none"/>
              </w:rPr>
            </w:pPr>
            <w:r>
              <w:rPr>
                <w:rFonts w:ascii="宋体" w:hAnsi="宋体"/>
                <w:color w:val="auto"/>
                <w:sz w:val="18"/>
                <w:szCs w:val="18"/>
                <w:highlight w:val="none"/>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28" w:hRule="atLeast"/>
          <w:tblHeader/>
          <w:jc w:val="center"/>
        </w:trPr>
        <w:tc>
          <w:tcPr>
            <w:tcW w:w="537" w:type="dxa"/>
            <w:gridSpan w:val="2"/>
            <w:vMerge w:val="continue"/>
            <w:vAlign w:val="center"/>
          </w:tcPr>
          <w:p>
            <w:pPr>
              <w:spacing w:line="220" w:lineRule="exact"/>
              <w:jc w:val="center"/>
              <w:rPr>
                <w:rFonts w:ascii="宋体" w:hAnsi="宋体"/>
                <w:color w:val="auto"/>
                <w:sz w:val="18"/>
                <w:szCs w:val="18"/>
                <w:highlight w:val="none"/>
              </w:rPr>
            </w:pPr>
          </w:p>
        </w:tc>
        <w:tc>
          <w:tcPr>
            <w:tcW w:w="850" w:type="dxa"/>
            <w:vMerge w:val="continue"/>
            <w:vAlign w:val="center"/>
          </w:tcPr>
          <w:p>
            <w:pPr>
              <w:spacing w:line="220" w:lineRule="exact"/>
              <w:jc w:val="center"/>
              <w:rPr>
                <w:rFonts w:ascii="宋体" w:hAnsi="宋体"/>
                <w:color w:val="auto"/>
                <w:sz w:val="18"/>
                <w:szCs w:val="18"/>
                <w:highlight w:val="none"/>
              </w:rPr>
            </w:pPr>
          </w:p>
        </w:tc>
        <w:tc>
          <w:tcPr>
            <w:tcW w:w="3005" w:type="dxa"/>
            <w:vMerge w:val="continue"/>
            <w:vAlign w:val="center"/>
          </w:tcPr>
          <w:p>
            <w:pPr>
              <w:spacing w:line="220" w:lineRule="exact"/>
              <w:jc w:val="center"/>
              <w:rPr>
                <w:rFonts w:ascii="宋体" w:hAnsi="宋体"/>
                <w:color w:val="auto"/>
                <w:sz w:val="18"/>
                <w:szCs w:val="18"/>
                <w:highlight w:val="none"/>
              </w:rPr>
            </w:pPr>
          </w:p>
        </w:tc>
        <w:tc>
          <w:tcPr>
            <w:tcW w:w="567" w:type="dxa"/>
            <w:vMerge w:val="continue"/>
          </w:tcPr>
          <w:p>
            <w:pPr>
              <w:spacing w:line="220" w:lineRule="exact"/>
              <w:jc w:val="center"/>
              <w:rPr>
                <w:rFonts w:ascii="宋体" w:hAnsi="宋体"/>
                <w:color w:val="auto"/>
                <w:sz w:val="18"/>
                <w:szCs w:val="18"/>
                <w:highlight w:val="none"/>
              </w:rPr>
            </w:pPr>
          </w:p>
        </w:tc>
        <w:tc>
          <w:tcPr>
            <w:tcW w:w="425" w:type="dxa"/>
            <w:vMerge w:val="continue"/>
          </w:tcPr>
          <w:p>
            <w:pPr>
              <w:spacing w:line="220" w:lineRule="exact"/>
              <w:jc w:val="center"/>
              <w:rPr>
                <w:rFonts w:ascii="宋体" w:hAnsi="宋体"/>
                <w:color w:val="auto"/>
                <w:sz w:val="18"/>
                <w:szCs w:val="18"/>
                <w:highlight w:val="none"/>
              </w:rPr>
            </w:pPr>
          </w:p>
        </w:tc>
        <w:tc>
          <w:tcPr>
            <w:tcW w:w="425" w:type="dxa"/>
            <w:vMerge w:val="restart"/>
            <w:vAlign w:val="center"/>
          </w:tcPr>
          <w:p>
            <w:pPr>
              <w:spacing w:line="220" w:lineRule="exact"/>
              <w:jc w:val="center"/>
              <w:rPr>
                <w:rFonts w:ascii="宋体" w:hAnsi="宋体"/>
                <w:color w:val="auto"/>
                <w:sz w:val="18"/>
                <w:szCs w:val="18"/>
                <w:highlight w:val="none"/>
              </w:rPr>
            </w:pPr>
            <w:r>
              <w:rPr>
                <w:rFonts w:ascii="宋体" w:hAnsi="宋体"/>
                <w:color w:val="auto"/>
                <w:sz w:val="18"/>
                <w:szCs w:val="18"/>
                <w:highlight w:val="none"/>
              </w:rPr>
              <w:t>讲课</w:t>
            </w:r>
          </w:p>
        </w:tc>
        <w:tc>
          <w:tcPr>
            <w:tcW w:w="426" w:type="dxa"/>
            <w:vMerge w:val="restart"/>
            <w:vAlign w:val="center"/>
          </w:tcPr>
          <w:p>
            <w:pPr>
              <w:spacing w:line="220" w:lineRule="exact"/>
              <w:jc w:val="center"/>
              <w:rPr>
                <w:rFonts w:ascii="宋体" w:hAnsi="宋体"/>
                <w:color w:val="auto"/>
                <w:sz w:val="18"/>
                <w:szCs w:val="18"/>
                <w:highlight w:val="none"/>
              </w:rPr>
            </w:pPr>
            <w:r>
              <w:rPr>
                <w:rFonts w:ascii="宋体" w:hAnsi="宋体"/>
                <w:color w:val="auto"/>
                <w:sz w:val="18"/>
                <w:szCs w:val="18"/>
                <w:highlight w:val="none"/>
              </w:rPr>
              <w:t>实践</w:t>
            </w:r>
          </w:p>
        </w:tc>
        <w:tc>
          <w:tcPr>
            <w:tcW w:w="283" w:type="dxa"/>
            <w:vAlign w:val="center"/>
          </w:tcPr>
          <w:p>
            <w:pPr>
              <w:spacing w:line="22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284" w:type="dxa"/>
            <w:vAlign w:val="center"/>
          </w:tcPr>
          <w:p>
            <w:pPr>
              <w:spacing w:line="22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283" w:type="dxa"/>
            <w:vAlign w:val="center"/>
          </w:tcPr>
          <w:p>
            <w:pPr>
              <w:spacing w:line="22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284" w:type="dxa"/>
            <w:vAlign w:val="center"/>
          </w:tcPr>
          <w:p>
            <w:pPr>
              <w:spacing w:line="22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283" w:type="dxa"/>
            <w:vAlign w:val="center"/>
          </w:tcPr>
          <w:p>
            <w:pPr>
              <w:spacing w:line="22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5</w:t>
            </w:r>
          </w:p>
        </w:tc>
        <w:tc>
          <w:tcPr>
            <w:tcW w:w="284" w:type="dxa"/>
            <w:vAlign w:val="center"/>
          </w:tcPr>
          <w:p>
            <w:pPr>
              <w:spacing w:line="22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6</w:t>
            </w:r>
          </w:p>
        </w:tc>
        <w:tc>
          <w:tcPr>
            <w:tcW w:w="283" w:type="dxa"/>
            <w:vAlign w:val="center"/>
          </w:tcPr>
          <w:p>
            <w:pPr>
              <w:spacing w:line="22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7</w:t>
            </w:r>
          </w:p>
        </w:tc>
        <w:tc>
          <w:tcPr>
            <w:tcW w:w="299" w:type="dxa"/>
            <w:vAlign w:val="center"/>
          </w:tcPr>
          <w:p>
            <w:pPr>
              <w:spacing w:line="22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8</w:t>
            </w:r>
          </w:p>
        </w:tc>
        <w:tc>
          <w:tcPr>
            <w:tcW w:w="829" w:type="dxa"/>
            <w:vMerge w:val="continue"/>
            <w:vAlign w:val="center"/>
          </w:tcPr>
          <w:p>
            <w:pPr>
              <w:spacing w:line="22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5" w:hRule="atLeast"/>
          <w:tblHeader/>
          <w:jc w:val="center"/>
        </w:trPr>
        <w:tc>
          <w:tcPr>
            <w:tcW w:w="537" w:type="dxa"/>
            <w:gridSpan w:val="2"/>
            <w:vMerge w:val="continue"/>
            <w:vAlign w:val="center"/>
          </w:tcPr>
          <w:p>
            <w:pPr>
              <w:spacing w:line="220" w:lineRule="exact"/>
              <w:jc w:val="center"/>
              <w:rPr>
                <w:rFonts w:ascii="宋体" w:hAnsi="宋体"/>
                <w:color w:val="auto"/>
                <w:sz w:val="18"/>
                <w:szCs w:val="18"/>
                <w:highlight w:val="none"/>
              </w:rPr>
            </w:pPr>
          </w:p>
        </w:tc>
        <w:tc>
          <w:tcPr>
            <w:tcW w:w="850" w:type="dxa"/>
            <w:vMerge w:val="continue"/>
            <w:vAlign w:val="center"/>
          </w:tcPr>
          <w:p>
            <w:pPr>
              <w:spacing w:line="220" w:lineRule="exact"/>
              <w:jc w:val="center"/>
              <w:rPr>
                <w:rFonts w:ascii="宋体" w:hAnsi="宋体"/>
                <w:color w:val="auto"/>
                <w:sz w:val="18"/>
                <w:szCs w:val="18"/>
                <w:highlight w:val="none"/>
              </w:rPr>
            </w:pPr>
          </w:p>
        </w:tc>
        <w:tc>
          <w:tcPr>
            <w:tcW w:w="3005" w:type="dxa"/>
            <w:vMerge w:val="continue"/>
            <w:vAlign w:val="center"/>
          </w:tcPr>
          <w:p>
            <w:pPr>
              <w:spacing w:line="220" w:lineRule="exact"/>
              <w:jc w:val="center"/>
              <w:rPr>
                <w:rFonts w:ascii="宋体" w:hAnsi="宋体"/>
                <w:color w:val="auto"/>
                <w:sz w:val="18"/>
                <w:szCs w:val="18"/>
                <w:highlight w:val="none"/>
              </w:rPr>
            </w:pPr>
          </w:p>
        </w:tc>
        <w:tc>
          <w:tcPr>
            <w:tcW w:w="567" w:type="dxa"/>
            <w:vMerge w:val="continue"/>
          </w:tcPr>
          <w:p>
            <w:pPr>
              <w:spacing w:line="220" w:lineRule="exact"/>
              <w:jc w:val="center"/>
              <w:rPr>
                <w:rFonts w:ascii="宋体" w:hAnsi="宋体"/>
                <w:color w:val="auto"/>
                <w:sz w:val="18"/>
                <w:szCs w:val="18"/>
                <w:highlight w:val="none"/>
              </w:rPr>
            </w:pPr>
          </w:p>
        </w:tc>
        <w:tc>
          <w:tcPr>
            <w:tcW w:w="425" w:type="dxa"/>
            <w:vMerge w:val="continue"/>
          </w:tcPr>
          <w:p>
            <w:pPr>
              <w:spacing w:line="220" w:lineRule="exact"/>
              <w:jc w:val="center"/>
              <w:rPr>
                <w:rFonts w:ascii="宋体" w:hAnsi="宋体"/>
                <w:color w:val="auto"/>
                <w:sz w:val="18"/>
                <w:szCs w:val="18"/>
                <w:highlight w:val="none"/>
              </w:rPr>
            </w:pPr>
          </w:p>
        </w:tc>
        <w:tc>
          <w:tcPr>
            <w:tcW w:w="425" w:type="dxa"/>
            <w:vMerge w:val="continue"/>
            <w:vAlign w:val="center"/>
          </w:tcPr>
          <w:p>
            <w:pPr>
              <w:spacing w:line="220" w:lineRule="exact"/>
              <w:jc w:val="center"/>
              <w:rPr>
                <w:rFonts w:ascii="宋体" w:hAnsi="宋体"/>
                <w:color w:val="auto"/>
                <w:sz w:val="18"/>
                <w:szCs w:val="18"/>
                <w:highlight w:val="none"/>
              </w:rPr>
            </w:pPr>
          </w:p>
        </w:tc>
        <w:tc>
          <w:tcPr>
            <w:tcW w:w="426" w:type="dxa"/>
            <w:vMerge w:val="continue"/>
            <w:vAlign w:val="center"/>
          </w:tcPr>
          <w:p>
            <w:pPr>
              <w:spacing w:line="220" w:lineRule="exact"/>
              <w:jc w:val="center"/>
              <w:rPr>
                <w:rFonts w:ascii="宋体" w:hAnsi="宋体"/>
                <w:color w:val="auto"/>
                <w:sz w:val="18"/>
                <w:szCs w:val="18"/>
                <w:highlight w:val="none"/>
              </w:rPr>
            </w:pPr>
          </w:p>
        </w:tc>
        <w:tc>
          <w:tcPr>
            <w:tcW w:w="283" w:type="dxa"/>
            <w:vAlign w:val="center"/>
          </w:tcPr>
          <w:p>
            <w:pPr>
              <w:spacing w:line="22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284" w:type="dxa"/>
            <w:vAlign w:val="center"/>
          </w:tcPr>
          <w:p>
            <w:pPr>
              <w:spacing w:line="22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283" w:type="dxa"/>
            <w:vAlign w:val="center"/>
          </w:tcPr>
          <w:p>
            <w:pPr>
              <w:spacing w:line="22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284" w:type="dxa"/>
            <w:vAlign w:val="center"/>
          </w:tcPr>
          <w:p>
            <w:pPr>
              <w:spacing w:line="22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283" w:type="dxa"/>
            <w:vAlign w:val="center"/>
          </w:tcPr>
          <w:p>
            <w:pPr>
              <w:spacing w:line="22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284" w:type="dxa"/>
            <w:vAlign w:val="center"/>
          </w:tcPr>
          <w:p>
            <w:pPr>
              <w:spacing w:line="22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283" w:type="dxa"/>
            <w:vAlign w:val="center"/>
          </w:tcPr>
          <w:p>
            <w:pPr>
              <w:spacing w:line="22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8</w:t>
            </w:r>
          </w:p>
        </w:tc>
        <w:tc>
          <w:tcPr>
            <w:tcW w:w="299" w:type="dxa"/>
            <w:vAlign w:val="center"/>
          </w:tcPr>
          <w:p>
            <w:pPr>
              <w:spacing w:line="220" w:lineRule="exact"/>
              <w:jc w:val="center"/>
              <w:rPr>
                <w:rFonts w:ascii="Times New Roman" w:hAnsi="Times New Roman"/>
                <w:color w:val="auto"/>
                <w:sz w:val="18"/>
                <w:szCs w:val="18"/>
                <w:highlight w:val="none"/>
              </w:rPr>
            </w:pPr>
          </w:p>
        </w:tc>
        <w:tc>
          <w:tcPr>
            <w:tcW w:w="829" w:type="dxa"/>
            <w:vMerge w:val="continue"/>
            <w:vAlign w:val="center"/>
          </w:tcPr>
          <w:p>
            <w:pPr>
              <w:spacing w:line="22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restart"/>
            <w:vAlign w:val="center"/>
          </w:tcPr>
          <w:p>
            <w:pPr>
              <w:spacing w:line="22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学科基础课</w:t>
            </w:r>
          </w:p>
          <w:p>
            <w:pPr>
              <w:spacing w:line="220" w:lineRule="exact"/>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程</w:t>
            </w:r>
          </w:p>
        </w:tc>
        <w:tc>
          <w:tcPr>
            <w:tcW w:w="284" w:type="dxa"/>
            <w:vMerge w:val="restart"/>
            <w:vAlign w:val="center"/>
          </w:tcPr>
          <w:p>
            <w:pPr>
              <w:spacing w:line="22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必</w:t>
            </w:r>
          </w:p>
          <w:p>
            <w:pPr>
              <w:spacing w:line="22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修</w:t>
            </w:r>
          </w:p>
          <w:p>
            <w:pPr>
              <w:spacing w:line="22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课</w:t>
            </w:r>
          </w:p>
        </w:tc>
        <w:tc>
          <w:tcPr>
            <w:tcW w:w="850" w:type="dxa"/>
            <w:vAlign w:val="center"/>
          </w:tcPr>
          <w:p>
            <w:pPr>
              <w:widowControl/>
              <w:spacing w:line="200" w:lineRule="exact"/>
              <w:jc w:val="center"/>
              <w:rPr>
                <w:rFonts w:ascii="Times New Roman" w:hAnsi="Times New Roman"/>
                <w:color w:val="auto"/>
                <w:kern w:val="0"/>
                <w:sz w:val="18"/>
                <w:szCs w:val="18"/>
                <w:highlight w:val="none"/>
              </w:rPr>
            </w:pPr>
            <w:r>
              <w:rPr>
                <w:rFonts w:ascii="Times New Roman" w:hAnsi="Times New Roman"/>
                <w:color w:val="auto"/>
                <w:sz w:val="18"/>
                <w:szCs w:val="18"/>
                <w:highlight w:val="none"/>
              </w:rPr>
              <w:t>01110261</w:t>
            </w:r>
          </w:p>
        </w:tc>
        <w:tc>
          <w:tcPr>
            <w:tcW w:w="3005" w:type="dxa"/>
            <w:vAlign w:val="center"/>
          </w:tcPr>
          <w:p>
            <w:pPr>
              <w:widowControl/>
              <w:spacing w:line="200" w:lineRule="exact"/>
              <w:rPr>
                <w:rFonts w:ascii="Times New Roman" w:hAnsi="Times New Roman"/>
                <w:color w:val="auto"/>
                <w:kern w:val="0"/>
                <w:sz w:val="18"/>
                <w:szCs w:val="18"/>
                <w:highlight w:val="none"/>
              </w:rPr>
            </w:pPr>
            <w:r>
              <w:rPr>
                <w:rFonts w:hint="eastAsia" w:ascii="宋体" w:hAnsi="宋体" w:cs="宋体"/>
                <w:color w:val="auto"/>
                <w:kern w:val="0"/>
                <w:sz w:val="18"/>
                <w:szCs w:val="18"/>
                <w:highlight w:val="none"/>
              </w:rPr>
              <w:t>★</w:t>
            </w:r>
            <w:r>
              <w:rPr>
                <w:rFonts w:hint="eastAsia" w:ascii="Times New Roman" w:hAnsi="Times New Roman"/>
                <w:color w:val="auto"/>
                <w:kern w:val="0"/>
                <w:sz w:val="18"/>
                <w:szCs w:val="18"/>
                <w:highlight w:val="none"/>
              </w:rPr>
              <w:t>智能制造导论</w:t>
            </w:r>
          </w:p>
          <w:p>
            <w:pPr>
              <w:spacing w:line="200" w:lineRule="exact"/>
              <w:rPr>
                <w:rFonts w:ascii="Times New Roman" w:hAnsi="Times New Roman"/>
                <w:b/>
                <w:bCs/>
                <w:color w:val="auto"/>
                <w:kern w:val="0"/>
                <w:sz w:val="18"/>
                <w:szCs w:val="18"/>
                <w:highlight w:val="none"/>
              </w:rPr>
            </w:pPr>
            <w:r>
              <w:rPr>
                <w:rFonts w:ascii="Times New Roman" w:hAnsi="Times New Roman"/>
                <w:color w:val="auto"/>
                <w:spacing w:val="-6"/>
                <w:kern w:val="0"/>
                <w:sz w:val="18"/>
                <w:szCs w:val="18"/>
                <w:highlight w:val="none"/>
              </w:rPr>
              <w:t>Introduction to Intelligent manufacturing</w:t>
            </w:r>
          </w:p>
        </w:tc>
        <w:tc>
          <w:tcPr>
            <w:tcW w:w="567"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lang w:val="en-GB"/>
              </w:rPr>
              <w:t>1</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lang w:val="en-GB"/>
              </w:rPr>
              <w:t>16</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lang w:val="en-GB"/>
              </w:rPr>
              <w:t>16</w:t>
            </w:r>
          </w:p>
        </w:tc>
        <w:tc>
          <w:tcPr>
            <w:tcW w:w="426"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lang w:val="en-GB"/>
              </w:rPr>
              <w:t>2</w:t>
            </w:r>
          </w:p>
        </w:tc>
        <w:tc>
          <w:tcPr>
            <w:tcW w:w="284" w:type="dxa"/>
            <w:vAlign w:val="center"/>
          </w:tcPr>
          <w:p>
            <w:pPr>
              <w:spacing w:line="300" w:lineRule="exact"/>
              <w:jc w:val="center"/>
              <w:rPr>
                <w:rFonts w:ascii="Times New Roman" w:hAnsi="Times New Roman"/>
                <w:color w:val="auto"/>
                <w:sz w:val="18"/>
                <w:szCs w:val="18"/>
                <w:highlight w:val="none"/>
              </w:rPr>
            </w:pPr>
          </w:p>
        </w:tc>
        <w:tc>
          <w:tcPr>
            <w:tcW w:w="283" w:type="dxa"/>
            <w:vAlign w:val="center"/>
          </w:tcPr>
          <w:p>
            <w:pPr>
              <w:spacing w:line="300" w:lineRule="exact"/>
              <w:jc w:val="center"/>
              <w:rPr>
                <w:rFonts w:ascii="Times New Roman" w:hAnsi="Times New Roman"/>
                <w:color w:val="auto"/>
                <w:sz w:val="18"/>
                <w:szCs w:val="18"/>
                <w:highlight w:val="none"/>
              </w:rPr>
            </w:pPr>
          </w:p>
        </w:tc>
        <w:tc>
          <w:tcPr>
            <w:tcW w:w="284" w:type="dxa"/>
            <w:vAlign w:val="center"/>
          </w:tcPr>
          <w:p>
            <w:pPr>
              <w:spacing w:line="300" w:lineRule="exact"/>
              <w:jc w:val="center"/>
              <w:rPr>
                <w:rFonts w:ascii="Times New Roman" w:hAnsi="Times New Roman"/>
                <w:color w:val="auto"/>
                <w:sz w:val="18"/>
                <w:szCs w:val="18"/>
                <w:highlight w:val="none"/>
              </w:rPr>
            </w:pPr>
          </w:p>
        </w:tc>
        <w:tc>
          <w:tcPr>
            <w:tcW w:w="283" w:type="dxa"/>
            <w:vAlign w:val="center"/>
          </w:tcPr>
          <w:p>
            <w:pPr>
              <w:spacing w:line="300" w:lineRule="exact"/>
              <w:jc w:val="center"/>
              <w:rPr>
                <w:rFonts w:ascii="Times New Roman" w:hAnsi="Times New Roman"/>
                <w:color w:val="auto"/>
                <w:sz w:val="18"/>
                <w:szCs w:val="18"/>
                <w:highlight w:val="none"/>
              </w:rPr>
            </w:pPr>
          </w:p>
        </w:tc>
        <w:tc>
          <w:tcPr>
            <w:tcW w:w="284" w:type="dxa"/>
            <w:vAlign w:val="center"/>
          </w:tcPr>
          <w:p>
            <w:pPr>
              <w:spacing w:line="300" w:lineRule="exact"/>
              <w:jc w:val="center"/>
              <w:rPr>
                <w:rFonts w:ascii="Times New Roman" w:hAnsi="Times New Roman"/>
                <w:color w:val="auto"/>
                <w:sz w:val="18"/>
                <w:szCs w:val="18"/>
                <w:highlight w:val="none"/>
              </w:rPr>
            </w:pPr>
          </w:p>
        </w:tc>
        <w:tc>
          <w:tcPr>
            <w:tcW w:w="283" w:type="dxa"/>
            <w:vAlign w:val="center"/>
          </w:tcPr>
          <w:p>
            <w:pPr>
              <w:spacing w:line="300" w:lineRule="exact"/>
              <w:jc w:val="center"/>
              <w:rPr>
                <w:rFonts w:ascii="Times New Roman" w:hAnsi="Times New Roman"/>
                <w:color w:val="auto"/>
                <w:sz w:val="18"/>
                <w:szCs w:val="18"/>
                <w:highlight w:val="none"/>
              </w:rPr>
            </w:pPr>
          </w:p>
        </w:tc>
        <w:tc>
          <w:tcPr>
            <w:tcW w:w="299" w:type="dxa"/>
            <w:vAlign w:val="center"/>
          </w:tcPr>
          <w:p>
            <w:pPr>
              <w:spacing w:line="300" w:lineRule="exact"/>
              <w:jc w:val="center"/>
              <w:rPr>
                <w:rFonts w:ascii="Times New Roman" w:hAnsi="Times New Roman"/>
                <w:color w:val="auto"/>
                <w:sz w:val="18"/>
                <w:szCs w:val="18"/>
                <w:highlight w:val="none"/>
              </w:rPr>
            </w:pPr>
          </w:p>
        </w:tc>
        <w:tc>
          <w:tcPr>
            <w:tcW w:w="829" w:type="dxa"/>
            <w:vAlign w:val="center"/>
          </w:tcPr>
          <w:p>
            <w:pPr>
              <w:spacing w:line="22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highlight w:val="none"/>
              </w:rPr>
            </w:pPr>
          </w:p>
        </w:tc>
        <w:tc>
          <w:tcPr>
            <w:tcW w:w="284" w:type="dxa"/>
            <w:vMerge w:val="continue"/>
            <w:vAlign w:val="center"/>
          </w:tcPr>
          <w:p>
            <w:pPr>
              <w:spacing w:line="220" w:lineRule="exact"/>
              <w:jc w:val="center"/>
              <w:rPr>
                <w:rFonts w:ascii="Times New Roman" w:hAnsi="Times New Roman"/>
                <w:color w:val="auto"/>
                <w:sz w:val="18"/>
                <w:szCs w:val="18"/>
                <w:highlight w:val="none"/>
              </w:rPr>
            </w:pPr>
          </w:p>
        </w:tc>
        <w:tc>
          <w:tcPr>
            <w:tcW w:w="850" w:type="dxa"/>
            <w:vAlign w:val="center"/>
          </w:tcPr>
          <w:p>
            <w:pPr>
              <w:widowControl/>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01110111</w:t>
            </w:r>
          </w:p>
        </w:tc>
        <w:tc>
          <w:tcPr>
            <w:tcW w:w="3005" w:type="dxa"/>
            <w:vAlign w:val="center"/>
          </w:tcPr>
          <w:p>
            <w:pPr>
              <w:widowControl/>
              <w:spacing w:line="200" w:lineRule="exac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工程图学</w:t>
            </w:r>
            <w:r>
              <w:rPr>
                <w:rFonts w:ascii="Times New Roman" w:hAnsi="Times New Roman"/>
                <w:color w:val="auto"/>
                <w:kern w:val="0"/>
                <w:sz w:val="18"/>
                <w:szCs w:val="18"/>
                <w:highlight w:val="none"/>
              </w:rPr>
              <w:t>1</w:t>
            </w:r>
          </w:p>
          <w:p>
            <w:pPr>
              <w:widowControl/>
              <w:spacing w:line="200" w:lineRule="exact"/>
              <w:rPr>
                <w:rFonts w:ascii="Times New Roman" w:hAnsi="Times New Roman"/>
                <w:b/>
                <w:bCs/>
                <w:color w:val="auto"/>
                <w:kern w:val="0"/>
                <w:sz w:val="18"/>
                <w:szCs w:val="18"/>
                <w:highlight w:val="none"/>
              </w:rPr>
            </w:pPr>
            <w:r>
              <w:rPr>
                <w:rFonts w:ascii="Times New Roman" w:hAnsi="Times New Roman"/>
                <w:color w:val="auto"/>
                <w:kern w:val="0"/>
                <w:sz w:val="18"/>
                <w:szCs w:val="18"/>
                <w:highlight w:val="none"/>
              </w:rPr>
              <w:t>Engineering Graphics 1</w:t>
            </w:r>
          </w:p>
        </w:tc>
        <w:tc>
          <w:tcPr>
            <w:tcW w:w="567"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64</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64</w:t>
            </w:r>
          </w:p>
        </w:tc>
        <w:tc>
          <w:tcPr>
            <w:tcW w:w="426"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284" w:type="dxa"/>
            <w:vAlign w:val="center"/>
          </w:tcPr>
          <w:p>
            <w:pPr>
              <w:spacing w:line="300" w:lineRule="exact"/>
              <w:jc w:val="center"/>
              <w:rPr>
                <w:rFonts w:ascii="Times New Roman" w:hAnsi="Times New Roman"/>
                <w:color w:val="auto"/>
                <w:sz w:val="18"/>
                <w:szCs w:val="18"/>
                <w:highlight w:val="none"/>
              </w:rPr>
            </w:pPr>
          </w:p>
        </w:tc>
        <w:tc>
          <w:tcPr>
            <w:tcW w:w="283" w:type="dxa"/>
            <w:vAlign w:val="center"/>
          </w:tcPr>
          <w:p>
            <w:pPr>
              <w:spacing w:line="300" w:lineRule="exact"/>
              <w:jc w:val="center"/>
              <w:rPr>
                <w:rFonts w:ascii="Times New Roman" w:hAnsi="Times New Roman"/>
                <w:color w:val="auto"/>
                <w:spacing w:val="-20"/>
                <w:sz w:val="18"/>
                <w:szCs w:val="18"/>
                <w:highlight w:val="none"/>
              </w:rPr>
            </w:pPr>
          </w:p>
        </w:tc>
        <w:tc>
          <w:tcPr>
            <w:tcW w:w="284" w:type="dxa"/>
            <w:vAlign w:val="center"/>
          </w:tcPr>
          <w:p>
            <w:pPr>
              <w:spacing w:line="300" w:lineRule="exact"/>
              <w:jc w:val="center"/>
              <w:rPr>
                <w:rFonts w:ascii="Times New Roman" w:hAnsi="Times New Roman"/>
                <w:color w:val="auto"/>
                <w:sz w:val="18"/>
                <w:szCs w:val="18"/>
                <w:highlight w:val="none"/>
              </w:rPr>
            </w:pPr>
          </w:p>
        </w:tc>
        <w:tc>
          <w:tcPr>
            <w:tcW w:w="283" w:type="dxa"/>
            <w:vAlign w:val="center"/>
          </w:tcPr>
          <w:p>
            <w:pPr>
              <w:spacing w:line="300" w:lineRule="exact"/>
              <w:jc w:val="center"/>
              <w:rPr>
                <w:rFonts w:ascii="Times New Roman" w:hAnsi="Times New Roman"/>
                <w:color w:val="auto"/>
                <w:sz w:val="18"/>
                <w:szCs w:val="18"/>
                <w:highlight w:val="none"/>
              </w:rPr>
            </w:pPr>
          </w:p>
        </w:tc>
        <w:tc>
          <w:tcPr>
            <w:tcW w:w="284" w:type="dxa"/>
            <w:vAlign w:val="center"/>
          </w:tcPr>
          <w:p>
            <w:pPr>
              <w:spacing w:line="300" w:lineRule="exact"/>
              <w:jc w:val="center"/>
              <w:rPr>
                <w:rFonts w:ascii="Times New Roman" w:hAnsi="Times New Roman"/>
                <w:color w:val="auto"/>
                <w:sz w:val="18"/>
                <w:szCs w:val="18"/>
                <w:highlight w:val="none"/>
              </w:rPr>
            </w:pPr>
          </w:p>
        </w:tc>
        <w:tc>
          <w:tcPr>
            <w:tcW w:w="283" w:type="dxa"/>
            <w:vAlign w:val="center"/>
          </w:tcPr>
          <w:p>
            <w:pPr>
              <w:spacing w:line="300" w:lineRule="exact"/>
              <w:jc w:val="center"/>
              <w:rPr>
                <w:rFonts w:ascii="Times New Roman" w:hAnsi="Times New Roman"/>
                <w:color w:val="auto"/>
                <w:sz w:val="18"/>
                <w:szCs w:val="18"/>
                <w:highlight w:val="none"/>
              </w:rPr>
            </w:pPr>
          </w:p>
        </w:tc>
        <w:tc>
          <w:tcPr>
            <w:tcW w:w="299" w:type="dxa"/>
            <w:vAlign w:val="center"/>
          </w:tcPr>
          <w:p>
            <w:pPr>
              <w:spacing w:line="300" w:lineRule="exact"/>
              <w:jc w:val="center"/>
              <w:rPr>
                <w:rFonts w:ascii="Times New Roman" w:hAnsi="Times New Roman"/>
                <w:color w:val="auto"/>
                <w:sz w:val="18"/>
                <w:szCs w:val="18"/>
                <w:highlight w:val="none"/>
              </w:rPr>
            </w:pPr>
          </w:p>
        </w:tc>
        <w:tc>
          <w:tcPr>
            <w:tcW w:w="829" w:type="dxa"/>
            <w:vAlign w:val="center"/>
          </w:tcPr>
          <w:p>
            <w:pPr>
              <w:spacing w:line="22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highlight w:val="none"/>
              </w:rPr>
            </w:pPr>
          </w:p>
        </w:tc>
        <w:tc>
          <w:tcPr>
            <w:tcW w:w="284" w:type="dxa"/>
            <w:vMerge w:val="continue"/>
            <w:vAlign w:val="center"/>
          </w:tcPr>
          <w:p>
            <w:pPr>
              <w:spacing w:line="220" w:lineRule="exact"/>
              <w:jc w:val="center"/>
              <w:rPr>
                <w:rFonts w:ascii="Times New Roman" w:hAnsi="Times New Roman"/>
                <w:color w:val="auto"/>
                <w:sz w:val="18"/>
                <w:szCs w:val="18"/>
                <w:highlight w:val="none"/>
              </w:rPr>
            </w:pPr>
          </w:p>
        </w:tc>
        <w:tc>
          <w:tcPr>
            <w:tcW w:w="850" w:type="dxa"/>
            <w:vAlign w:val="center"/>
          </w:tcPr>
          <w:p>
            <w:pPr>
              <w:widowControl/>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01111121</w:t>
            </w:r>
          </w:p>
        </w:tc>
        <w:tc>
          <w:tcPr>
            <w:tcW w:w="3005" w:type="dxa"/>
            <w:vAlign w:val="center"/>
          </w:tcPr>
          <w:p>
            <w:pPr>
              <w:widowControl/>
              <w:spacing w:line="200" w:lineRule="exac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电工电子学</w:t>
            </w:r>
          </w:p>
          <w:p>
            <w:pPr>
              <w:widowControl/>
              <w:spacing w:line="200" w:lineRule="exact"/>
              <w:rPr>
                <w:rFonts w:ascii="Times New Roman" w:hAnsi="Times New Roman"/>
                <w:b/>
                <w:bCs/>
                <w:color w:val="auto"/>
                <w:kern w:val="0"/>
                <w:sz w:val="18"/>
                <w:szCs w:val="18"/>
                <w:highlight w:val="none"/>
              </w:rPr>
            </w:pPr>
            <w:r>
              <w:rPr>
                <w:rFonts w:ascii="Times New Roman" w:hAnsi="Times New Roman"/>
                <w:color w:val="auto"/>
                <w:kern w:val="0"/>
                <w:sz w:val="18"/>
                <w:szCs w:val="18"/>
                <w:highlight w:val="none"/>
              </w:rPr>
              <w:t>Electrical and Electronic Technology</w:t>
            </w:r>
          </w:p>
        </w:tc>
        <w:tc>
          <w:tcPr>
            <w:tcW w:w="567"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64</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lang w:val="en-GB"/>
              </w:rPr>
              <w:t>56</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8</w:t>
            </w: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99" w:type="dxa"/>
            <w:vAlign w:val="center"/>
          </w:tcPr>
          <w:p>
            <w:pPr>
              <w:spacing w:line="200" w:lineRule="exact"/>
              <w:jc w:val="center"/>
              <w:rPr>
                <w:rFonts w:ascii="Times New Roman" w:hAnsi="Times New Roman"/>
                <w:color w:val="auto"/>
                <w:sz w:val="18"/>
                <w:szCs w:val="18"/>
                <w:highlight w:val="none"/>
              </w:rPr>
            </w:pPr>
          </w:p>
        </w:tc>
        <w:tc>
          <w:tcPr>
            <w:tcW w:w="829" w:type="dxa"/>
            <w:vAlign w:val="center"/>
          </w:tcPr>
          <w:p>
            <w:pPr>
              <w:spacing w:line="22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highlight w:val="none"/>
              </w:rPr>
            </w:pPr>
          </w:p>
        </w:tc>
        <w:tc>
          <w:tcPr>
            <w:tcW w:w="284" w:type="dxa"/>
            <w:vMerge w:val="continue"/>
            <w:vAlign w:val="center"/>
          </w:tcPr>
          <w:p>
            <w:pPr>
              <w:spacing w:line="220" w:lineRule="exact"/>
              <w:jc w:val="center"/>
              <w:rPr>
                <w:rFonts w:ascii="Times New Roman" w:hAnsi="Times New Roman"/>
                <w:color w:val="auto"/>
                <w:sz w:val="18"/>
                <w:szCs w:val="18"/>
                <w:highlight w:val="none"/>
              </w:rPr>
            </w:pPr>
          </w:p>
        </w:tc>
        <w:tc>
          <w:tcPr>
            <w:tcW w:w="850" w:type="dxa"/>
            <w:vAlign w:val="center"/>
          </w:tcPr>
          <w:p>
            <w:pPr>
              <w:spacing w:line="200" w:lineRule="exact"/>
              <w:jc w:val="center"/>
              <w:rPr>
                <w:rFonts w:ascii="Times New Roman" w:hAnsi="Times New Roman"/>
                <w:color w:val="auto"/>
                <w:kern w:val="0"/>
                <w:sz w:val="18"/>
                <w:szCs w:val="18"/>
                <w:highlight w:val="none"/>
              </w:rPr>
            </w:pPr>
            <w:r>
              <w:rPr>
                <w:rFonts w:ascii="Times New Roman" w:hAnsi="Times New Roman"/>
                <w:color w:val="auto"/>
                <w:sz w:val="18"/>
                <w:szCs w:val="18"/>
                <w:highlight w:val="none"/>
              </w:rPr>
              <w:t>01182021</w:t>
            </w:r>
          </w:p>
        </w:tc>
        <w:tc>
          <w:tcPr>
            <w:tcW w:w="3005" w:type="dxa"/>
            <w:vAlign w:val="center"/>
          </w:tcPr>
          <w:p>
            <w:pPr>
              <w:spacing w:line="200" w:lineRule="exact"/>
              <w:rPr>
                <w:rFonts w:ascii="Times New Roman" w:hAnsi="Times New Roman"/>
                <w:color w:val="auto"/>
                <w:sz w:val="18"/>
                <w:szCs w:val="18"/>
                <w:highlight w:val="none"/>
              </w:rPr>
            </w:pPr>
            <w:r>
              <w:rPr>
                <w:rFonts w:hint="eastAsia" w:ascii="Times New Roman" w:hAnsi="Times New Roman"/>
                <w:color w:val="auto"/>
                <w:sz w:val="18"/>
                <w:szCs w:val="18"/>
                <w:highlight w:val="none"/>
              </w:rPr>
              <w:t>机械设计基础</w:t>
            </w:r>
          </w:p>
          <w:p>
            <w:pPr>
              <w:widowControl/>
              <w:tabs>
                <w:tab w:val="left" w:pos="7284"/>
              </w:tabs>
              <w:spacing w:line="200" w:lineRule="exact"/>
              <w:rPr>
                <w:rFonts w:ascii="Times New Roman" w:hAnsi="Times New Roman"/>
                <w:b/>
                <w:bCs/>
                <w:color w:val="auto"/>
                <w:kern w:val="0"/>
                <w:sz w:val="18"/>
                <w:szCs w:val="18"/>
                <w:highlight w:val="none"/>
              </w:rPr>
            </w:pPr>
            <w:r>
              <w:rPr>
                <w:rFonts w:ascii="Times New Roman" w:hAnsi="Times New Roman"/>
                <w:color w:val="auto"/>
                <w:sz w:val="18"/>
                <w:szCs w:val="18"/>
                <w:highlight w:val="none"/>
              </w:rPr>
              <w:t>Foundation of mechanical Design</w:t>
            </w:r>
          </w:p>
        </w:tc>
        <w:tc>
          <w:tcPr>
            <w:tcW w:w="567"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64</w:t>
            </w:r>
          </w:p>
        </w:tc>
        <w:tc>
          <w:tcPr>
            <w:tcW w:w="425" w:type="dxa"/>
            <w:vAlign w:val="center"/>
          </w:tcPr>
          <w:p>
            <w:pPr>
              <w:spacing w:line="200" w:lineRule="exact"/>
              <w:jc w:val="center"/>
              <w:rPr>
                <w:rFonts w:ascii="Times New Roman" w:hAnsi="Times New Roman"/>
                <w:color w:val="auto"/>
                <w:sz w:val="18"/>
                <w:szCs w:val="18"/>
                <w:highlight w:val="none"/>
                <w:lang w:val="en-GB"/>
              </w:rPr>
            </w:pPr>
            <w:r>
              <w:rPr>
                <w:rFonts w:ascii="Times New Roman" w:hAnsi="Times New Roman"/>
                <w:color w:val="auto"/>
                <w:sz w:val="18"/>
                <w:szCs w:val="18"/>
                <w:highlight w:val="none"/>
              </w:rPr>
              <w:t>64</w:t>
            </w:r>
          </w:p>
        </w:tc>
        <w:tc>
          <w:tcPr>
            <w:tcW w:w="426"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99" w:type="dxa"/>
            <w:vAlign w:val="center"/>
          </w:tcPr>
          <w:p>
            <w:pPr>
              <w:spacing w:line="200" w:lineRule="exact"/>
              <w:jc w:val="center"/>
              <w:rPr>
                <w:rFonts w:ascii="Times New Roman" w:hAnsi="Times New Roman"/>
                <w:color w:val="auto"/>
                <w:sz w:val="18"/>
                <w:szCs w:val="18"/>
                <w:highlight w:val="none"/>
              </w:rPr>
            </w:pPr>
          </w:p>
        </w:tc>
        <w:tc>
          <w:tcPr>
            <w:tcW w:w="829" w:type="dxa"/>
            <w:vAlign w:val="center"/>
          </w:tcPr>
          <w:p>
            <w:pPr>
              <w:spacing w:line="22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highlight w:val="none"/>
              </w:rPr>
            </w:pPr>
          </w:p>
        </w:tc>
        <w:tc>
          <w:tcPr>
            <w:tcW w:w="284" w:type="dxa"/>
            <w:vMerge w:val="continue"/>
            <w:vAlign w:val="center"/>
          </w:tcPr>
          <w:p>
            <w:pPr>
              <w:spacing w:line="220" w:lineRule="exact"/>
              <w:jc w:val="center"/>
              <w:rPr>
                <w:rFonts w:ascii="Times New Roman" w:hAnsi="Times New Roman"/>
                <w:color w:val="auto"/>
                <w:sz w:val="18"/>
                <w:szCs w:val="18"/>
                <w:highlight w:val="none"/>
              </w:rPr>
            </w:pPr>
          </w:p>
        </w:tc>
        <w:tc>
          <w:tcPr>
            <w:tcW w:w="850" w:type="dxa"/>
            <w:vAlign w:val="center"/>
          </w:tcPr>
          <w:p>
            <w:pPr>
              <w:widowControl/>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01110361</w:t>
            </w:r>
          </w:p>
        </w:tc>
        <w:tc>
          <w:tcPr>
            <w:tcW w:w="3005" w:type="dxa"/>
            <w:vAlign w:val="center"/>
          </w:tcPr>
          <w:p>
            <w:pPr>
              <w:widowControl/>
              <w:tabs>
                <w:tab w:val="left" w:pos="7284"/>
              </w:tabs>
              <w:spacing w:line="200" w:lineRule="exac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工程材料与热处理</w:t>
            </w:r>
          </w:p>
          <w:p>
            <w:pPr>
              <w:widowControl/>
              <w:tabs>
                <w:tab w:val="left" w:pos="7284"/>
              </w:tabs>
              <w:spacing w:line="200" w:lineRule="exact"/>
              <w:rPr>
                <w:rFonts w:ascii="Times New Roman" w:hAnsi="Times New Roman"/>
                <w:color w:val="auto"/>
                <w:sz w:val="18"/>
                <w:szCs w:val="18"/>
                <w:highlight w:val="none"/>
              </w:rPr>
            </w:pPr>
            <w:r>
              <w:rPr>
                <w:rFonts w:ascii="Times New Roman" w:hAnsi="Times New Roman"/>
                <w:color w:val="auto"/>
                <w:spacing w:val="-6"/>
                <w:kern w:val="0"/>
                <w:sz w:val="18"/>
                <w:szCs w:val="18"/>
                <w:highlight w:val="none"/>
              </w:rPr>
              <w:t>Engineering materials and heat treatment</w:t>
            </w:r>
          </w:p>
        </w:tc>
        <w:tc>
          <w:tcPr>
            <w:tcW w:w="567"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6"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99" w:type="dxa"/>
            <w:vAlign w:val="center"/>
          </w:tcPr>
          <w:p>
            <w:pPr>
              <w:spacing w:line="200" w:lineRule="exact"/>
              <w:jc w:val="center"/>
              <w:rPr>
                <w:rFonts w:ascii="Times New Roman" w:hAnsi="Times New Roman"/>
                <w:color w:val="auto"/>
                <w:sz w:val="18"/>
                <w:szCs w:val="18"/>
                <w:highlight w:val="none"/>
              </w:rPr>
            </w:pPr>
          </w:p>
        </w:tc>
        <w:tc>
          <w:tcPr>
            <w:tcW w:w="829" w:type="dxa"/>
            <w:vAlign w:val="center"/>
          </w:tcPr>
          <w:p>
            <w:pPr>
              <w:spacing w:line="22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highlight w:val="none"/>
              </w:rPr>
            </w:pPr>
          </w:p>
        </w:tc>
        <w:tc>
          <w:tcPr>
            <w:tcW w:w="284" w:type="dxa"/>
            <w:vMerge w:val="continue"/>
            <w:vAlign w:val="center"/>
          </w:tcPr>
          <w:p>
            <w:pPr>
              <w:spacing w:line="220" w:lineRule="exact"/>
              <w:jc w:val="center"/>
              <w:rPr>
                <w:rFonts w:ascii="Times New Roman" w:hAnsi="Times New Roman"/>
                <w:color w:val="auto"/>
                <w:sz w:val="18"/>
                <w:szCs w:val="18"/>
                <w:highlight w:val="none"/>
              </w:rPr>
            </w:pPr>
          </w:p>
        </w:tc>
        <w:tc>
          <w:tcPr>
            <w:tcW w:w="850" w:type="dxa"/>
            <w:vAlign w:val="center"/>
          </w:tcPr>
          <w:p>
            <w:pPr>
              <w:spacing w:line="200" w:lineRule="exact"/>
              <w:jc w:val="center"/>
              <w:rPr>
                <w:rFonts w:ascii="Times New Roman" w:hAnsi="Times New Roman"/>
                <w:color w:val="auto"/>
                <w:kern w:val="0"/>
                <w:sz w:val="18"/>
                <w:szCs w:val="18"/>
                <w:highlight w:val="none"/>
              </w:rPr>
            </w:pPr>
            <w:r>
              <w:rPr>
                <w:rFonts w:ascii="Times New Roman" w:hAnsi="Times New Roman"/>
                <w:color w:val="auto"/>
                <w:sz w:val="18"/>
                <w:szCs w:val="18"/>
                <w:highlight w:val="none"/>
              </w:rPr>
              <w:t>01110531</w:t>
            </w:r>
          </w:p>
        </w:tc>
        <w:tc>
          <w:tcPr>
            <w:tcW w:w="3005" w:type="dxa"/>
            <w:vAlign w:val="center"/>
          </w:tcPr>
          <w:p>
            <w:pPr>
              <w:widowControl/>
              <w:tabs>
                <w:tab w:val="left" w:pos="7284"/>
              </w:tabs>
              <w:spacing w:line="200" w:lineRule="exact"/>
              <w:rPr>
                <w:rFonts w:ascii="Times New Roman" w:hAnsi="Times New Roman"/>
                <w:color w:val="auto"/>
                <w:sz w:val="18"/>
                <w:szCs w:val="18"/>
                <w:highlight w:val="none"/>
              </w:rPr>
            </w:pPr>
            <w:r>
              <w:rPr>
                <w:rFonts w:hint="eastAsia" w:ascii="Times New Roman" w:hAnsi="Times New Roman"/>
                <w:color w:val="auto"/>
                <w:sz w:val="18"/>
                <w:szCs w:val="18"/>
                <w:highlight w:val="none"/>
              </w:rPr>
              <w:t>电气控制与</w:t>
            </w:r>
            <w:r>
              <w:rPr>
                <w:rFonts w:ascii="Times New Roman" w:hAnsi="Times New Roman"/>
                <w:color w:val="auto"/>
                <w:sz w:val="18"/>
                <w:szCs w:val="18"/>
                <w:highlight w:val="none"/>
              </w:rPr>
              <w:t>PLC</w:t>
            </w:r>
          </w:p>
          <w:p>
            <w:pPr>
              <w:widowControl/>
              <w:tabs>
                <w:tab w:val="left" w:pos="7284"/>
              </w:tabs>
              <w:spacing w:line="200" w:lineRule="exact"/>
              <w:rPr>
                <w:rFonts w:ascii="Times New Roman" w:hAnsi="Times New Roman"/>
                <w:b/>
                <w:bCs/>
                <w:color w:val="auto"/>
                <w:kern w:val="0"/>
                <w:sz w:val="18"/>
                <w:szCs w:val="18"/>
                <w:highlight w:val="none"/>
              </w:rPr>
            </w:pPr>
            <w:r>
              <w:rPr>
                <w:rFonts w:ascii="Times New Roman" w:hAnsi="Times New Roman"/>
                <w:color w:val="auto"/>
                <w:sz w:val="18"/>
                <w:szCs w:val="18"/>
                <w:highlight w:val="none"/>
              </w:rPr>
              <w:t>Programmable Control Technology</w:t>
            </w:r>
          </w:p>
        </w:tc>
        <w:tc>
          <w:tcPr>
            <w:tcW w:w="567"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2.5</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40</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8</w:t>
            </w: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99" w:type="dxa"/>
            <w:vAlign w:val="center"/>
          </w:tcPr>
          <w:p>
            <w:pPr>
              <w:spacing w:line="200" w:lineRule="exact"/>
              <w:jc w:val="center"/>
              <w:rPr>
                <w:rFonts w:ascii="Times New Roman" w:hAnsi="Times New Roman"/>
                <w:color w:val="auto"/>
                <w:sz w:val="18"/>
                <w:szCs w:val="18"/>
                <w:highlight w:val="none"/>
              </w:rPr>
            </w:pPr>
          </w:p>
        </w:tc>
        <w:tc>
          <w:tcPr>
            <w:tcW w:w="829" w:type="dxa"/>
            <w:vAlign w:val="center"/>
          </w:tcPr>
          <w:p>
            <w:pPr>
              <w:spacing w:line="22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highlight w:val="none"/>
              </w:rPr>
            </w:pPr>
          </w:p>
        </w:tc>
        <w:tc>
          <w:tcPr>
            <w:tcW w:w="284" w:type="dxa"/>
            <w:vMerge w:val="continue"/>
            <w:vAlign w:val="center"/>
          </w:tcPr>
          <w:p>
            <w:pPr>
              <w:spacing w:line="220" w:lineRule="exact"/>
              <w:jc w:val="center"/>
              <w:rPr>
                <w:rFonts w:ascii="Times New Roman" w:hAnsi="Times New Roman"/>
                <w:color w:val="auto"/>
                <w:sz w:val="18"/>
                <w:szCs w:val="18"/>
                <w:highlight w:val="none"/>
              </w:rPr>
            </w:pPr>
          </w:p>
        </w:tc>
        <w:tc>
          <w:tcPr>
            <w:tcW w:w="850" w:type="dxa"/>
            <w:vAlign w:val="center"/>
          </w:tcPr>
          <w:p>
            <w:pPr>
              <w:widowControl/>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01111111</w:t>
            </w:r>
          </w:p>
        </w:tc>
        <w:tc>
          <w:tcPr>
            <w:tcW w:w="3005" w:type="dxa"/>
            <w:vAlign w:val="center"/>
          </w:tcPr>
          <w:p>
            <w:pPr>
              <w:widowControl/>
              <w:tabs>
                <w:tab w:val="left" w:pos="7284"/>
              </w:tabs>
              <w:spacing w:line="200" w:lineRule="exac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控制工程基础</w:t>
            </w:r>
          </w:p>
          <w:p>
            <w:pPr>
              <w:widowControl/>
              <w:tabs>
                <w:tab w:val="left" w:pos="7284"/>
              </w:tabs>
              <w:spacing w:line="200" w:lineRule="exact"/>
              <w:rPr>
                <w:rFonts w:ascii="Times New Roman" w:hAnsi="Times New Roman"/>
                <w:b/>
                <w:bCs/>
                <w:color w:val="auto"/>
                <w:kern w:val="0"/>
                <w:sz w:val="18"/>
                <w:szCs w:val="18"/>
                <w:highlight w:val="none"/>
              </w:rPr>
            </w:pPr>
            <w:r>
              <w:rPr>
                <w:rFonts w:ascii="Times New Roman" w:hAnsi="Times New Roman"/>
                <w:color w:val="auto"/>
                <w:kern w:val="0"/>
                <w:sz w:val="18"/>
                <w:szCs w:val="18"/>
                <w:highlight w:val="none"/>
              </w:rPr>
              <w:t>fundamentals of control engineering</w:t>
            </w:r>
          </w:p>
        </w:tc>
        <w:tc>
          <w:tcPr>
            <w:tcW w:w="567"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2.5</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40</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8</w:t>
            </w: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99" w:type="dxa"/>
            <w:vAlign w:val="center"/>
          </w:tcPr>
          <w:p>
            <w:pPr>
              <w:spacing w:line="200" w:lineRule="exact"/>
              <w:jc w:val="center"/>
              <w:rPr>
                <w:rFonts w:ascii="Times New Roman" w:hAnsi="Times New Roman"/>
                <w:color w:val="auto"/>
                <w:sz w:val="18"/>
                <w:szCs w:val="18"/>
                <w:highlight w:val="none"/>
              </w:rPr>
            </w:pPr>
          </w:p>
        </w:tc>
        <w:tc>
          <w:tcPr>
            <w:tcW w:w="829" w:type="dxa"/>
            <w:vAlign w:val="center"/>
          </w:tcPr>
          <w:p>
            <w:pPr>
              <w:spacing w:line="22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highlight w:val="none"/>
              </w:rPr>
            </w:pPr>
          </w:p>
        </w:tc>
        <w:tc>
          <w:tcPr>
            <w:tcW w:w="284" w:type="dxa"/>
            <w:vMerge w:val="continue"/>
            <w:vAlign w:val="center"/>
          </w:tcPr>
          <w:p>
            <w:pPr>
              <w:spacing w:line="220" w:lineRule="exact"/>
              <w:jc w:val="center"/>
              <w:rPr>
                <w:rFonts w:ascii="Times New Roman" w:hAnsi="Times New Roman"/>
                <w:color w:val="auto"/>
                <w:sz w:val="18"/>
                <w:szCs w:val="18"/>
                <w:highlight w:val="none"/>
              </w:rPr>
            </w:pPr>
          </w:p>
        </w:tc>
        <w:tc>
          <w:tcPr>
            <w:tcW w:w="850" w:type="dxa"/>
            <w:vAlign w:val="center"/>
          </w:tcPr>
          <w:p>
            <w:pPr>
              <w:widowControl/>
              <w:spacing w:line="18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01111411</w:t>
            </w:r>
          </w:p>
        </w:tc>
        <w:tc>
          <w:tcPr>
            <w:tcW w:w="3005" w:type="dxa"/>
            <w:vAlign w:val="center"/>
          </w:tcPr>
          <w:p>
            <w:pPr>
              <w:widowControl/>
              <w:spacing w:line="200" w:lineRule="exac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液压与气压传动</w:t>
            </w:r>
          </w:p>
          <w:p>
            <w:pPr>
              <w:widowControl/>
              <w:spacing w:line="200" w:lineRule="exact"/>
              <w:rPr>
                <w:rFonts w:ascii="Times New Roman" w:hAnsi="Times New Roman"/>
                <w:b/>
                <w:bCs/>
                <w:color w:val="auto"/>
                <w:kern w:val="0"/>
                <w:sz w:val="18"/>
                <w:szCs w:val="18"/>
                <w:highlight w:val="none"/>
              </w:rPr>
            </w:pPr>
            <w:r>
              <w:rPr>
                <w:rFonts w:ascii="Times New Roman" w:hAnsi="Times New Roman"/>
                <w:color w:val="auto"/>
                <w:kern w:val="0"/>
                <w:sz w:val="18"/>
                <w:szCs w:val="18"/>
                <w:highlight w:val="none"/>
              </w:rPr>
              <w:t>hydraulic and Pneumatic Transmission</w:t>
            </w:r>
          </w:p>
        </w:tc>
        <w:tc>
          <w:tcPr>
            <w:tcW w:w="567"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48</w:t>
            </w:r>
          </w:p>
        </w:tc>
        <w:tc>
          <w:tcPr>
            <w:tcW w:w="425" w:type="dxa"/>
            <w:vAlign w:val="center"/>
          </w:tcPr>
          <w:p>
            <w:pPr>
              <w:spacing w:line="18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48</w:t>
            </w:r>
          </w:p>
        </w:tc>
        <w:tc>
          <w:tcPr>
            <w:tcW w:w="426" w:type="dxa"/>
            <w:vAlign w:val="center"/>
          </w:tcPr>
          <w:p>
            <w:pPr>
              <w:spacing w:line="18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18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283" w:type="dxa"/>
            <w:vAlign w:val="center"/>
          </w:tcPr>
          <w:p>
            <w:pPr>
              <w:spacing w:line="180" w:lineRule="exact"/>
              <w:jc w:val="center"/>
              <w:rPr>
                <w:rFonts w:ascii="Times New Roman" w:hAnsi="Times New Roman"/>
                <w:color w:val="auto"/>
                <w:sz w:val="18"/>
                <w:szCs w:val="18"/>
                <w:highlight w:val="none"/>
              </w:rPr>
            </w:pPr>
          </w:p>
        </w:tc>
        <w:tc>
          <w:tcPr>
            <w:tcW w:w="299" w:type="dxa"/>
            <w:vAlign w:val="center"/>
          </w:tcPr>
          <w:p>
            <w:pPr>
              <w:spacing w:line="200" w:lineRule="exact"/>
              <w:jc w:val="center"/>
              <w:rPr>
                <w:rFonts w:ascii="Times New Roman" w:hAnsi="Times New Roman"/>
                <w:color w:val="auto"/>
                <w:sz w:val="18"/>
                <w:szCs w:val="18"/>
                <w:highlight w:val="none"/>
              </w:rPr>
            </w:pPr>
          </w:p>
        </w:tc>
        <w:tc>
          <w:tcPr>
            <w:tcW w:w="829" w:type="dxa"/>
            <w:vAlign w:val="center"/>
          </w:tcPr>
          <w:p>
            <w:pPr>
              <w:spacing w:line="22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5" w:hRule="atLeast"/>
          <w:jc w:val="center"/>
        </w:trPr>
        <w:tc>
          <w:tcPr>
            <w:tcW w:w="253" w:type="dxa"/>
            <w:vMerge w:val="continue"/>
            <w:vAlign w:val="center"/>
          </w:tcPr>
          <w:p>
            <w:pPr>
              <w:spacing w:line="220" w:lineRule="exact"/>
              <w:jc w:val="center"/>
              <w:rPr>
                <w:rFonts w:ascii="Times New Roman" w:hAnsi="Times New Roman"/>
                <w:color w:val="auto"/>
                <w:sz w:val="18"/>
                <w:szCs w:val="18"/>
                <w:highlight w:val="none"/>
              </w:rPr>
            </w:pPr>
          </w:p>
        </w:tc>
        <w:tc>
          <w:tcPr>
            <w:tcW w:w="284" w:type="dxa"/>
            <w:vMerge w:val="continue"/>
            <w:vAlign w:val="center"/>
          </w:tcPr>
          <w:p>
            <w:pPr>
              <w:spacing w:line="220" w:lineRule="exact"/>
              <w:jc w:val="center"/>
              <w:rPr>
                <w:rFonts w:ascii="Times New Roman" w:hAnsi="Times New Roman"/>
                <w:b/>
                <w:color w:val="auto"/>
                <w:sz w:val="18"/>
                <w:szCs w:val="18"/>
                <w:highlight w:val="none"/>
              </w:rPr>
            </w:pPr>
          </w:p>
        </w:tc>
        <w:tc>
          <w:tcPr>
            <w:tcW w:w="3855" w:type="dxa"/>
            <w:gridSpan w:val="2"/>
            <w:vAlign w:val="center"/>
          </w:tcPr>
          <w:p>
            <w:pPr>
              <w:spacing w:line="22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小计</w:t>
            </w:r>
          </w:p>
        </w:tc>
        <w:tc>
          <w:tcPr>
            <w:tcW w:w="567"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23</w:t>
            </w:r>
          </w:p>
        </w:tc>
        <w:tc>
          <w:tcPr>
            <w:tcW w:w="425"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368</w:t>
            </w:r>
          </w:p>
        </w:tc>
        <w:tc>
          <w:tcPr>
            <w:tcW w:w="425"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344</w:t>
            </w:r>
          </w:p>
        </w:tc>
        <w:tc>
          <w:tcPr>
            <w:tcW w:w="426"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24</w:t>
            </w:r>
          </w:p>
        </w:tc>
        <w:tc>
          <w:tcPr>
            <w:tcW w:w="283"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6</w:t>
            </w:r>
          </w:p>
        </w:tc>
        <w:tc>
          <w:tcPr>
            <w:tcW w:w="284"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0</w:t>
            </w:r>
          </w:p>
        </w:tc>
        <w:tc>
          <w:tcPr>
            <w:tcW w:w="283"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10</w:t>
            </w:r>
          </w:p>
        </w:tc>
        <w:tc>
          <w:tcPr>
            <w:tcW w:w="284"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0</w:t>
            </w:r>
          </w:p>
        </w:tc>
        <w:tc>
          <w:tcPr>
            <w:tcW w:w="283"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8</w:t>
            </w:r>
          </w:p>
        </w:tc>
        <w:tc>
          <w:tcPr>
            <w:tcW w:w="284"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3</w:t>
            </w:r>
          </w:p>
        </w:tc>
        <w:tc>
          <w:tcPr>
            <w:tcW w:w="283" w:type="dxa"/>
            <w:vAlign w:val="center"/>
          </w:tcPr>
          <w:p>
            <w:pPr>
              <w:widowControl/>
              <w:jc w:val="center"/>
              <w:textAlignment w:val="center"/>
              <w:rPr>
                <w:rFonts w:ascii="Times New Roman" w:hAnsi="Times New Roman"/>
                <w:b/>
                <w:color w:val="auto"/>
                <w:sz w:val="18"/>
                <w:szCs w:val="18"/>
                <w:highlight w:val="none"/>
              </w:rPr>
            </w:pPr>
            <w:r>
              <w:rPr>
                <w:rFonts w:ascii="Times New Roman" w:hAnsi="Times New Roman"/>
                <w:b/>
                <w:bCs/>
                <w:color w:val="auto"/>
                <w:kern w:val="0"/>
                <w:sz w:val="18"/>
                <w:szCs w:val="18"/>
                <w:highlight w:val="none"/>
                <w:lang w:bidi="ar"/>
              </w:rPr>
              <w:t>0</w:t>
            </w:r>
          </w:p>
        </w:tc>
        <w:tc>
          <w:tcPr>
            <w:tcW w:w="299" w:type="dxa"/>
            <w:vAlign w:val="center"/>
          </w:tcPr>
          <w:p>
            <w:pPr>
              <w:widowControl/>
              <w:jc w:val="center"/>
              <w:textAlignment w:val="center"/>
              <w:rPr>
                <w:rFonts w:ascii="Times New Roman" w:hAnsi="Times New Roman"/>
                <w:b/>
                <w:color w:val="auto"/>
                <w:sz w:val="18"/>
                <w:szCs w:val="18"/>
                <w:highlight w:val="none"/>
              </w:rPr>
            </w:pPr>
            <w:r>
              <w:rPr>
                <w:rFonts w:ascii="Times New Roman" w:hAnsi="Times New Roman"/>
                <w:b/>
                <w:bCs/>
                <w:color w:val="auto"/>
                <w:kern w:val="0"/>
                <w:sz w:val="18"/>
                <w:szCs w:val="18"/>
                <w:highlight w:val="none"/>
                <w:lang w:bidi="ar"/>
              </w:rPr>
              <w:t>0</w:t>
            </w:r>
          </w:p>
        </w:tc>
        <w:tc>
          <w:tcPr>
            <w:tcW w:w="829" w:type="dxa"/>
            <w:vAlign w:val="center"/>
          </w:tcPr>
          <w:p>
            <w:pPr>
              <w:spacing w:line="22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highlight w:val="none"/>
              </w:rPr>
            </w:pPr>
          </w:p>
        </w:tc>
        <w:tc>
          <w:tcPr>
            <w:tcW w:w="284" w:type="dxa"/>
            <w:vMerge w:val="restart"/>
            <w:vAlign w:val="center"/>
          </w:tcPr>
          <w:p>
            <w:pPr>
              <w:spacing w:line="22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选修课</w:t>
            </w:r>
          </w:p>
        </w:tc>
        <w:tc>
          <w:tcPr>
            <w:tcW w:w="850" w:type="dxa"/>
            <w:vAlign w:val="center"/>
          </w:tcPr>
          <w:p>
            <w:pPr>
              <w:spacing w:line="200" w:lineRule="exact"/>
              <w:jc w:val="center"/>
              <w:rPr>
                <w:rFonts w:ascii="Times New Roman" w:hAnsi="Times New Roman"/>
                <w:color w:val="auto"/>
                <w:kern w:val="0"/>
                <w:sz w:val="18"/>
                <w:szCs w:val="18"/>
                <w:highlight w:val="none"/>
              </w:rPr>
            </w:pPr>
            <w:r>
              <w:rPr>
                <w:rFonts w:ascii="Times New Roman" w:hAnsi="Times New Roman"/>
                <w:color w:val="auto"/>
                <w:sz w:val="18"/>
                <w:szCs w:val="18"/>
                <w:highlight w:val="none"/>
              </w:rPr>
              <w:t>01110551</w:t>
            </w:r>
          </w:p>
        </w:tc>
        <w:tc>
          <w:tcPr>
            <w:tcW w:w="3005" w:type="dxa"/>
            <w:vAlign w:val="center"/>
          </w:tcPr>
          <w:p>
            <w:pPr>
              <w:spacing w:line="200" w:lineRule="exact"/>
              <w:rPr>
                <w:rFonts w:ascii="Times New Roman" w:hAnsi="Times New Roman"/>
                <w:color w:val="auto"/>
                <w:sz w:val="18"/>
                <w:szCs w:val="18"/>
                <w:highlight w:val="none"/>
              </w:rPr>
            </w:pPr>
            <w:r>
              <w:rPr>
                <w:rFonts w:hint="eastAsia" w:ascii="Times New Roman" w:hAnsi="Times New Roman"/>
                <w:color w:val="auto"/>
                <w:sz w:val="18"/>
                <w:szCs w:val="18"/>
                <w:highlight w:val="none"/>
              </w:rPr>
              <w:t>工程力学</w:t>
            </w:r>
          </w:p>
          <w:p>
            <w:pPr>
              <w:spacing w:line="200" w:lineRule="exact"/>
              <w:rPr>
                <w:rFonts w:ascii="Times New Roman" w:hAnsi="Times New Roman"/>
                <w:b/>
                <w:bCs/>
                <w:color w:val="auto"/>
                <w:kern w:val="0"/>
                <w:sz w:val="18"/>
                <w:szCs w:val="18"/>
                <w:highlight w:val="none"/>
              </w:rPr>
            </w:pPr>
            <w:r>
              <w:rPr>
                <w:rFonts w:ascii="Times New Roman" w:hAnsi="Times New Roman"/>
                <w:color w:val="auto"/>
                <w:sz w:val="18"/>
                <w:szCs w:val="18"/>
                <w:highlight w:val="none"/>
              </w:rPr>
              <w:t>Engineering mechanics</w:t>
            </w:r>
          </w:p>
        </w:tc>
        <w:tc>
          <w:tcPr>
            <w:tcW w:w="567"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64</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lang w:val="en-GB"/>
              </w:rPr>
              <w:t>64</w:t>
            </w:r>
          </w:p>
        </w:tc>
        <w:tc>
          <w:tcPr>
            <w:tcW w:w="426"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99" w:type="dxa"/>
            <w:vAlign w:val="center"/>
          </w:tcPr>
          <w:p>
            <w:pPr>
              <w:spacing w:line="200" w:lineRule="exact"/>
              <w:jc w:val="center"/>
              <w:rPr>
                <w:rFonts w:ascii="Times New Roman" w:hAnsi="Times New Roman"/>
                <w:color w:val="auto"/>
                <w:sz w:val="18"/>
                <w:szCs w:val="18"/>
                <w:highlight w:val="none"/>
              </w:rPr>
            </w:pPr>
          </w:p>
        </w:tc>
        <w:tc>
          <w:tcPr>
            <w:tcW w:w="829" w:type="dxa"/>
            <w:vMerge w:val="restart"/>
            <w:vAlign w:val="center"/>
          </w:tcPr>
          <w:p>
            <w:pPr>
              <w:spacing w:line="22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任选</w:t>
            </w:r>
          </w:p>
          <w:p>
            <w:pPr>
              <w:spacing w:line="22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学分</w:t>
            </w:r>
          </w:p>
          <w:p>
            <w:pPr>
              <w:spacing w:line="22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w:t>
            </w:r>
            <w:r>
              <w:rPr>
                <w:rFonts w:hint="eastAsia" w:ascii="Times New Roman" w:hAnsi="Times New Roman"/>
                <w:b/>
                <w:color w:val="auto"/>
                <w:sz w:val="18"/>
                <w:szCs w:val="18"/>
                <w:highlight w:val="none"/>
              </w:rPr>
              <w:t>12</w:t>
            </w:r>
          </w:p>
          <w:p>
            <w:pPr>
              <w:spacing w:line="22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highlight w:val="none"/>
              </w:rPr>
            </w:pPr>
          </w:p>
        </w:tc>
        <w:tc>
          <w:tcPr>
            <w:tcW w:w="284" w:type="dxa"/>
            <w:vMerge w:val="continue"/>
            <w:vAlign w:val="center"/>
          </w:tcPr>
          <w:p>
            <w:pPr>
              <w:spacing w:line="220" w:lineRule="exact"/>
              <w:jc w:val="center"/>
              <w:rPr>
                <w:rFonts w:ascii="Times New Roman" w:hAnsi="Times New Roman"/>
                <w:color w:val="auto"/>
                <w:sz w:val="18"/>
                <w:szCs w:val="18"/>
                <w:highlight w:val="none"/>
              </w:rPr>
            </w:pPr>
          </w:p>
        </w:tc>
        <w:tc>
          <w:tcPr>
            <w:tcW w:w="850" w:type="dxa"/>
            <w:vAlign w:val="center"/>
          </w:tcPr>
          <w:p>
            <w:pPr>
              <w:widowControl/>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01110211</w:t>
            </w:r>
          </w:p>
        </w:tc>
        <w:tc>
          <w:tcPr>
            <w:tcW w:w="3005" w:type="dxa"/>
            <w:vAlign w:val="center"/>
          </w:tcPr>
          <w:p>
            <w:pPr>
              <w:widowControl/>
              <w:spacing w:line="200" w:lineRule="exac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工程图学</w:t>
            </w:r>
            <w:r>
              <w:rPr>
                <w:rFonts w:ascii="Times New Roman" w:hAnsi="Times New Roman"/>
                <w:color w:val="auto"/>
                <w:kern w:val="0"/>
                <w:sz w:val="18"/>
                <w:szCs w:val="18"/>
                <w:highlight w:val="none"/>
              </w:rPr>
              <w:t>2</w:t>
            </w:r>
          </w:p>
          <w:p>
            <w:pPr>
              <w:widowControl/>
              <w:spacing w:line="200" w:lineRule="exact"/>
              <w:rPr>
                <w:rFonts w:ascii="Times New Roman" w:hAnsi="Times New Roman"/>
                <w:color w:val="auto"/>
                <w:kern w:val="0"/>
                <w:sz w:val="18"/>
                <w:szCs w:val="18"/>
                <w:highlight w:val="none"/>
              </w:rPr>
            </w:pPr>
            <w:r>
              <w:rPr>
                <w:rFonts w:ascii="Times New Roman" w:hAnsi="Times New Roman"/>
                <w:color w:val="auto"/>
                <w:kern w:val="0"/>
                <w:sz w:val="18"/>
                <w:szCs w:val="18"/>
                <w:highlight w:val="none"/>
              </w:rPr>
              <w:t>Engineering Graphics 2</w:t>
            </w:r>
          </w:p>
        </w:tc>
        <w:tc>
          <w:tcPr>
            <w:tcW w:w="567"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6"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lang w:val="en-GB"/>
              </w:rPr>
            </w:pPr>
          </w:p>
        </w:tc>
        <w:tc>
          <w:tcPr>
            <w:tcW w:w="284"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99" w:type="dxa"/>
            <w:vAlign w:val="center"/>
          </w:tcPr>
          <w:p>
            <w:pPr>
              <w:spacing w:line="200" w:lineRule="exact"/>
              <w:jc w:val="center"/>
              <w:rPr>
                <w:rFonts w:ascii="Times New Roman" w:hAnsi="Times New Roman"/>
                <w:color w:val="auto"/>
                <w:sz w:val="18"/>
                <w:szCs w:val="18"/>
                <w:highlight w:val="none"/>
              </w:rPr>
            </w:pPr>
          </w:p>
        </w:tc>
        <w:tc>
          <w:tcPr>
            <w:tcW w:w="829" w:type="dxa"/>
            <w:vMerge w:val="continue"/>
            <w:vAlign w:val="center"/>
          </w:tcPr>
          <w:p>
            <w:pPr>
              <w:spacing w:line="22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highlight w:val="none"/>
              </w:rPr>
            </w:pPr>
          </w:p>
        </w:tc>
        <w:tc>
          <w:tcPr>
            <w:tcW w:w="284" w:type="dxa"/>
            <w:vMerge w:val="continue"/>
            <w:vAlign w:val="center"/>
          </w:tcPr>
          <w:p>
            <w:pPr>
              <w:spacing w:line="220" w:lineRule="exact"/>
              <w:jc w:val="center"/>
              <w:rPr>
                <w:rFonts w:ascii="Times New Roman" w:hAnsi="Times New Roman"/>
                <w:color w:val="auto"/>
                <w:sz w:val="18"/>
                <w:szCs w:val="18"/>
                <w:highlight w:val="none"/>
              </w:rPr>
            </w:pPr>
          </w:p>
        </w:tc>
        <w:tc>
          <w:tcPr>
            <w:tcW w:w="850" w:type="dxa"/>
            <w:vAlign w:val="center"/>
          </w:tcPr>
          <w:p>
            <w:pPr>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01182411</w:t>
            </w:r>
          </w:p>
        </w:tc>
        <w:tc>
          <w:tcPr>
            <w:tcW w:w="3005" w:type="dxa"/>
            <w:vAlign w:val="center"/>
          </w:tcPr>
          <w:p>
            <w:pPr>
              <w:spacing w:line="200" w:lineRule="exact"/>
              <w:rPr>
                <w:rFonts w:ascii="Times New Roman" w:hAnsi="Times New Roman"/>
                <w:color w:val="auto"/>
                <w:sz w:val="18"/>
                <w:szCs w:val="18"/>
                <w:highlight w:val="none"/>
              </w:rPr>
            </w:pPr>
            <w:r>
              <w:rPr>
                <w:rFonts w:hint="eastAsia" w:ascii="Times New Roman" w:hAnsi="Times New Roman"/>
                <w:color w:val="auto"/>
                <w:sz w:val="18"/>
                <w:szCs w:val="18"/>
                <w:highlight w:val="none"/>
              </w:rPr>
              <w:t>计算机辅助设计</w:t>
            </w:r>
          </w:p>
          <w:p>
            <w:pPr>
              <w:spacing w:line="200" w:lineRule="exact"/>
              <w:rPr>
                <w:rFonts w:ascii="Times New Roman" w:hAnsi="Times New Roman"/>
                <w:color w:val="auto"/>
                <w:kern w:val="0"/>
                <w:sz w:val="18"/>
                <w:szCs w:val="18"/>
                <w:highlight w:val="none"/>
              </w:rPr>
            </w:pPr>
            <w:r>
              <w:rPr>
                <w:rFonts w:ascii="Times New Roman" w:hAnsi="Times New Roman"/>
                <w:color w:val="auto"/>
                <w:kern w:val="0"/>
                <w:sz w:val="18"/>
                <w:szCs w:val="18"/>
                <w:highlight w:val="none"/>
              </w:rPr>
              <w:t>Computer Aided Design</w:t>
            </w:r>
          </w:p>
        </w:tc>
        <w:tc>
          <w:tcPr>
            <w:tcW w:w="567" w:type="dxa"/>
            <w:vAlign w:val="center"/>
          </w:tcPr>
          <w:p>
            <w:pPr>
              <w:spacing w:line="200" w:lineRule="exact"/>
              <w:jc w:val="center"/>
              <w:rPr>
                <w:rFonts w:ascii="Times New Roman" w:hAnsi="Times New Roman"/>
                <w:color w:val="auto"/>
                <w:sz w:val="18"/>
                <w:szCs w:val="18"/>
                <w:highlight w:val="none"/>
                <w:lang w:val="en-GB"/>
              </w:rPr>
            </w:pPr>
            <w:r>
              <w:rPr>
                <w:rFonts w:ascii="Times New Roman" w:hAnsi="Times New Roman"/>
                <w:color w:val="auto"/>
                <w:sz w:val="18"/>
                <w:szCs w:val="18"/>
                <w:highlight w:val="none"/>
              </w:rPr>
              <w:t>2.5</w:t>
            </w:r>
          </w:p>
        </w:tc>
        <w:tc>
          <w:tcPr>
            <w:tcW w:w="425" w:type="dxa"/>
            <w:vAlign w:val="center"/>
          </w:tcPr>
          <w:p>
            <w:pPr>
              <w:spacing w:line="200" w:lineRule="exact"/>
              <w:jc w:val="center"/>
              <w:rPr>
                <w:rFonts w:ascii="Times New Roman" w:hAnsi="Times New Roman"/>
                <w:color w:val="auto"/>
                <w:sz w:val="18"/>
                <w:szCs w:val="18"/>
                <w:highlight w:val="none"/>
                <w:lang w:val="en-GB"/>
              </w:rPr>
            </w:pPr>
            <w:r>
              <w:rPr>
                <w:rFonts w:ascii="Times New Roman" w:hAnsi="Times New Roman"/>
                <w:color w:val="auto"/>
                <w:sz w:val="18"/>
                <w:szCs w:val="18"/>
                <w:highlight w:val="none"/>
              </w:rPr>
              <w:t>40</w:t>
            </w:r>
          </w:p>
        </w:tc>
        <w:tc>
          <w:tcPr>
            <w:tcW w:w="425" w:type="dxa"/>
            <w:vAlign w:val="center"/>
          </w:tcPr>
          <w:p>
            <w:pPr>
              <w:spacing w:line="200" w:lineRule="exact"/>
              <w:jc w:val="center"/>
              <w:rPr>
                <w:rFonts w:ascii="Times New Roman" w:hAnsi="Times New Roman"/>
                <w:color w:val="auto"/>
                <w:sz w:val="18"/>
                <w:szCs w:val="18"/>
                <w:highlight w:val="none"/>
                <w:lang w:val="en-GB"/>
              </w:rPr>
            </w:pPr>
            <w:r>
              <w:rPr>
                <w:rFonts w:ascii="Times New Roman" w:hAnsi="Times New Roman"/>
                <w:color w:val="auto"/>
                <w:sz w:val="18"/>
                <w:szCs w:val="18"/>
                <w:highlight w:val="none"/>
              </w:rPr>
              <w:t>18</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22</w:t>
            </w:r>
          </w:p>
        </w:tc>
        <w:tc>
          <w:tcPr>
            <w:tcW w:w="283" w:type="dxa"/>
            <w:vAlign w:val="center"/>
          </w:tcPr>
          <w:p>
            <w:pPr>
              <w:spacing w:line="200" w:lineRule="exact"/>
              <w:jc w:val="center"/>
              <w:rPr>
                <w:rFonts w:ascii="Times New Roman" w:hAnsi="Times New Roman"/>
                <w:color w:val="auto"/>
                <w:sz w:val="18"/>
                <w:szCs w:val="18"/>
                <w:highlight w:val="none"/>
                <w:lang w:val="en-GB"/>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pacing w:val="-20"/>
                <w:sz w:val="18"/>
                <w:szCs w:val="18"/>
                <w:highlight w:val="none"/>
              </w:rPr>
              <w:t>4</w:t>
            </w:r>
          </w:p>
        </w:tc>
        <w:tc>
          <w:tcPr>
            <w:tcW w:w="284" w:type="dxa"/>
            <w:vAlign w:val="center"/>
          </w:tcPr>
          <w:p>
            <w:pPr>
              <w:spacing w:line="200" w:lineRule="exact"/>
              <w:jc w:val="left"/>
              <w:rPr>
                <w:rFonts w:ascii="Times New Roman" w:hAnsi="Times New Roman"/>
                <w:color w:val="auto"/>
                <w:sz w:val="18"/>
                <w:szCs w:val="18"/>
                <w:highlight w:val="none"/>
              </w:rPr>
            </w:pPr>
          </w:p>
        </w:tc>
        <w:tc>
          <w:tcPr>
            <w:tcW w:w="283" w:type="dxa"/>
            <w:vAlign w:val="center"/>
          </w:tcPr>
          <w:p>
            <w:pPr>
              <w:spacing w:line="200" w:lineRule="exact"/>
              <w:jc w:val="left"/>
              <w:rPr>
                <w:rFonts w:ascii="Times New Roman" w:hAnsi="Times New Roman"/>
                <w:color w:val="auto"/>
                <w:sz w:val="18"/>
                <w:szCs w:val="18"/>
                <w:highlight w:val="none"/>
              </w:rPr>
            </w:pPr>
          </w:p>
        </w:tc>
        <w:tc>
          <w:tcPr>
            <w:tcW w:w="284" w:type="dxa"/>
            <w:vAlign w:val="center"/>
          </w:tcPr>
          <w:p>
            <w:pPr>
              <w:spacing w:line="200" w:lineRule="exact"/>
              <w:jc w:val="left"/>
              <w:rPr>
                <w:rFonts w:ascii="Times New Roman" w:hAnsi="Times New Roman"/>
                <w:color w:val="auto"/>
                <w:sz w:val="18"/>
                <w:szCs w:val="18"/>
                <w:highlight w:val="none"/>
              </w:rPr>
            </w:pPr>
          </w:p>
        </w:tc>
        <w:tc>
          <w:tcPr>
            <w:tcW w:w="283" w:type="dxa"/>
            <w:vAlign w:val="center"/>
          </w:tcPr>
          <w:p>
            <w:pPr>
              <w:spacing w:line="200" w:lineRule="exact"/>
              <w:jc w:val="left"/>
              <w:rPr>
                <w:rFonts w:ascii="Times New Roman" w:hAnsi="Times New Roman"/>
                <w:color w:val="auto"/>
                <w:sz w:val="18"/>
                <w:szCs w:val="18"/>
                <w:highlight w:val="none"/>
              </w:rPr>
            </w:pPr>
          </w:p>
        </w:tc>
        <w:tc>
          <w:tcPr>
            <w:tcW w:w="299" w:type="dxa"/>
            <w:vAlign w:val="center"/>
          </w:tcPr>
          <w:p>
            <w:pPr>
              <w:spacing w:line="200" w:lineRule="exact"/>
              <w:jc w:val="left"/>
              <w:rPr>
                <w:rFonts w:ascii="Times New Roman" w:hAnsi="Times New Roman"/>
                <w:color w:val="auto"/>
                <w:sz w:val="18"/>
                <w:szCs w:val="18"/>
                <w:highlight w:val="none"/>
              </w:rPr>
            </w:pPr>
          </w:p>
        </w:tc>
        <w:tc>
          <w:tcPr>
            <w:tcW w:w="829" w:type="dxa"/>
            <w:vMerge w:val="continue"/>
            <w:vAlign w:val="center"/>
          </w:tcPr>
          <w:p>
            <w:pPr>
              <w:spacing w:line="22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highlight w:val="none"/>
              </w:rPr>
            </w:pPr>
          </w:p>
        </w:tc>
        <w:tc>
          <w:tcPr>
            <w:tcW w:w="284" w:type="dxa"/>
            <w:vMerge w:val="continue"/>
            <w:vAlign w:val="center"/>
          </w:tcPr>
          <w:p>
            <w:pPr>
              <w:spacing w:line="220" w:lineRule="exact"/>
              <w:jc w:val="center"/>
              <w:rPr>
                <w:rFonts w:ascii="Times New Roman" w:hAnsi="Times New Roman"/>
                <w:color w:val="auto"/>
                <w:sz w:val="18"/>
                <w:szCs w:val="18"/>
                <w:highlight w:val="none"/>
              </w:rPr>
            </w:pPr>
          </w:p>
        </w:tc>
        <w:tc>
          <w:tcPr>
            <w:tcW w:w="850" w:type="dxa"/>
            <w:vAlign w:val="center"/>
          </w:tcPr>
          <w:p>
            <w:pPr>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01180831</w:t>
            </w:r>
          </w:p>
        </w:tc>
        <w:tc>
          <w:tcPr>
            <w:tcW w:w="3005" w:type="dxa"/>
            <w:vAlign w:val="center"/>
          </w:tcPr>
          <w:p>
            <w:pPr>
              <w:widowControl/>
              <w:spacing w:line="200" w:lineRule="exact"/>
              <w:rPr>
                <w:rFonts w:ascii="Times New Roman" w:hAnsi="Times New Roman"/>
                <w:color w:val="auto"/>
                <w:kern w:val="0"/>
                <w:sz w:val="18"/>
                <w:szCs w:val="18"/>
                <w:highlight w:val="none"/>
              </w:rPr>
            </w:pPr>
            <w:r>
              <w:rPr>
                <w:rFonts w:hint="eastAsia" w:ascii="宋体" w:hAnsi="宋体" w:cs="宋体"/>
                <w:color w:val="auto"/>
                <w:kern w:val="0"/>
                <w:sz w:val="18"/>
                <w:szCs w:val="18"/>
                <w:highlight w:val="none"/>
              </w:rPr>
              <w:t>★</w:t>
            </w:r>
            <w:r>
              <w:rPr>
                <w:rFonts w:ascii="Times New Roman" w:hAnsi="Times New Roman"/>
                <w:color w:val="auto"/>
                <w:kern w:val="0"/>
                <w:sz w:val="18"/>
                <w:szCs w:val="18"/>
                <w:highlight w:val="none"/>
              </w:rPr>
              <w:t>matlab</w:t>
            </w:r>
            <w:r>
              <w:rPr>
                <w:rFonts w:hint="eastAsia" w:ascii="Times New Roman" w:hAnsi="Times New Roman"/>
                <w:color w:val="auto"/>
                <w:kern w:val="0"/>
                <w:sz w:val="18"/>
                <w:szCs w:val="18"/>
                <w:highlight w:val="none"/>
              </w:rPr>
              <w:t>及工程应用</w:t>
            </w:r>
          </w:p>
          <w:p>
            <w:pPr>
              <w:widowControl/>
              <w:spacing w:line="200" w:lineRule="exact"/>
              <w:rPr>
                <w:rFonts w:ascii="Times New Roman" w:hAnsi="Times New Roman"/>
                <w:color w:val="auto"/>
                <w:sz w:val="18"/>
                <w:szCs w:val="18"/>
                <w:highlight w:val="none"/>
              </w:rPr>
            </w:pPr>
            <w:r>
              <w:rPr>
                <w:rFonts w:ascii="Times New Roman" w:hAnsi="Times New Roman"/>
                <w:color w:val="auto"/>
                <w:kern w:val="0"/>
                <w:sz w:val="18"/>
                <w:szCs w:val="18"/>
                <w:highlight w:val="none"/>
              </w:rPr>
              <w:t>matlab and Engineering Application</w:t>
            </w:r>
          </w:p>
        </w:tc>
        <w:tc>
          <w:tcPr>
            <w:tcW w:w="567" w:type="dxa"/>
            <w:vAlign w:val="center"/>
          </w:tcPr>
          <w:p>
            <w:pPr>
              <w:widowControl/>
              <w:tabs>
                <w:tab w:val="left" w:pos="7284"/>
              </w:tabs>
              <w:spacing w:line="200" w:lineRule="exact"/>
              <w:jc w:val="center"/>
              <w:rPr>
                <w:rFonts w:ascii="Times New Roman" w:hAnsi="Times New Roman"/>
                <w:color w:val="auto"/>
                <w:sz w:val="18"/>
                <w:szCs w:val="18"/>
                <w:highlight w:val="none"/>
                <w:lang w:val="en-GB"/>
              </w:rPr>
            </w:pPr>
            <w:r>
              <w:rPr>
                <w:rFonts w:ascii="Times New Roman" w:hAnsi="Times New Roman"/>
                <w:color w:val="auto"/>
                <w:sz w:val="18"/>
                <w:szCs w:val="18"/>
                <w:highlight w:val="none"/>
              </w:rPr>
              <w:t>2</w:t>
            </w:r>
          </w:p>
        </w:tc>
        <w:tc>
          <w:tcPr>
            <w:tcW w:w="425" w:type="dxa"/>
            <w:vAlign w:val="center"/>
          </w:tcPr>
          <w:p>
            <w:pPr>
              <w:widowControl/>
              <w:tabs>
                <w:tab w:val="left" w:pos="7284"/>
              </w:tabs>
              <w:spacing w:line="200" w:lineRule="exact"/>
              <w:jc w:val="center"/>
              <w:rPr>
                <w:rFonts w:ascii="Times New Roman" w:hAnsi="Times New Roman"/>
                <w:color w:val="auto"/>
                <w:sz w:val="18"/>
                <w:szCs w:val="18"/>
                <w:highlight w:val="none"/>
                <w:lang w:val="en-GB"/>
              </w:rPr>
            </w:pPr>
            <w:r>
              <w:rPr>
                <w:rFonts w:ascii="Times New Roman" w:hAnsi="Times New Roman"/>
                <w:color w:val="auto"/>
                <w:sz w:val="18"/>
                <w:szCs w:val="18"/>
                <w:highlight w:val="none"/>
              </w:rPr>
              <w:t>32</w:t>
            </w:r>
          </w:p>
        </w:tc>
        <w:tc>
          <w:tcPr>
            <w:tcW w:w="425" w:type="dxa"/>
            <w:vAlign w:val="center"/>
          </w:tcPr>
          <w:p>
            <w:pPr>
              <w:spacing w:line="200" w:lineRule="exact"/>
              <w:jc w:val="center"/>
              <w:rPr>
                <w:rFonts w:ascii="Times New Roman" w:hAnsi="Times New Roman"/>
                <w:color w:val="auto"/>
                <w:sz w:val="18"/>
                <w:szCs w:val="18"/>
                <w:highlight w:val="none"/>
                <w:lang w:val="en-GB"/>
              </w:rPr>
            </w:pPr>
            <w:r>
              <w:rPr>
                <w:rFonts w:ascii="Times New Roman" w:hAnsi="Times New Roman"/>
                <w:color w:val="auto"/>
                <w:sz w:val="18"/>
                <w:szCs w:val="18"/>
                <w:highlight w:val="none"/>
              </w:rPr>
              <w:t>16</w:t>
            </w:r>
          </w:p>
        </w:tc>
        <w:tc>
          <w:tcPr>
            <w:tcW w:w="426" w:type="dxa"/>
            <w:vAlign w:val="center"/>
          </w:tcPr>
          <w:p>
            <w:pPr>
              <w:spacing w:line="200" w:lineRule="exact"/>
              <w:jc w:val="center"/>
              <w:rPr>
                <w:rFonts w:ascii="Times New Roman" w:hAnsi="Times New Roman"/>
                <w:color w:val="auto"/>
                <w:sz w:val="18"/>
                <w:szCs w:val="18"/>
                <w:highlight w:val="none"/>
                <w:lang w:val="en-GB"/>
              </w:rPr>
            </w:pPr>
            <w:r>
              <w:rPr>
                <w:rFonts w:ascii="Times New Roman" w:hAnsi="Times New Roman"/>
                <w:color w:val="auto"/>
                <w:sz w:val="18"/>
                <w:szCs w:val="18"/>
                <w:highlight w:val="none"/>
              </w:rPr>
              <w:t>16</w:t>
            </w:r>
          </w:p>
        </w:tc>
        <w:tc>
          <w:tcPr>
            <w:tcW w:w="283" w:type="dxa"/>
            <w:vAlign w:val="center"/>
          </w:tcPr>
          <w:p>
            <w:pPr>
              <w:spacing w:line="200" w:lineRule="exact"/>
              <w:jc w:val="center"/>
              <w:rPr>
                <w:rFonts w:ascii="Times New Roman" w:hAnsi="Times New Roman"/>
                <w:color w:val="auto"/>
                <w:sz w:val="18"/>
                <w:szCs w:val="18"/>
                <w:highlight w:val="none"/>
                <w:lang w:val="en-GB"/>
              </w:rPr>
            </w:pPr>
          </w:p>
        </w:tc>
        <w:tc>
          <w:tcPr>
            <w:tcW w:w="284" w:type="dxa"/>
            <w:vAlign w:val="center"/>
          </w:tcPr>
          <w:p>
            <w:pPr>
              <w:spacing w:line="200" w:lineRule="exact"/>
              <w:jc w:val="center"/>
              <w:rPr>
                <w:rFonts w:ascii="Times New Roman" w:hAnsi="Times New Roman"/>
                <w:color w:val="auto"/>
                <w:sz w:val="18"/>
                <w:szCs w:val="18"/>
                <w:highlight w:val="none"/>
                <w:lang w:val="en-GB"/>
              </w:rPr>
            </w:pPr>
          </w:p>
        </w:tc>
        <w:tc>
          <w:tcPr>
            <w:tcW w:w="283" w:type="dxa"/>
            <w:vAlign w:val="center"/>
          </w:tcPr>
          <w:p>
            <w:pPr>
              <w:spacing w:line="200" w:lineRule="exact"/>
              <w:jc w:val="center"/>
              <w:rPr>
                <w:rFonts w:ascii="Times New Roman" w:hAnsi="Times New Roman"/>
                <w:color w:val="auto"/>
                <w:sz w:val="18"/>
                <w:szCs w:val="18"/>
                <w:highlight w:val="none"/>
                <w:lang w:val="en-GB"/>
              </w:rPr>
            </w:pPr>
          </w:p>
        </w:tc>
        <w:tc>
          <w:tcPr>
            <w:tcW w:w="284"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99" w:type="dxa"/>
            <w:vAlign w:val="center"/>
          </w:tcPr>
          <w:p>
            <w:pPr>
              <w:spacing w:line="200" w:lineRule="exact"/>
              <w:jc w:val="center"/>
              <w:rPr>
                <w:rFonts w:ascii="Times New Roman" w:hAnsi="Times New Roman"/>
                <w:color w:val="auto"/>
                <w:sz w:val="18"/>
                <w:szCs w:val="18"/>
                <w:highlight w:val="none"/>
              </w:rPr>
            </w:pPr>
          </w:p>
        </w:tc>
        <w:tc>
          <w:tcPr>
            <w:tcW w:w="829" w:type="dxa"/>
            <w:vMerge w:val="continue"/>
            <w:vAlign w:val="center"/>
          </w:tcPr>
          <w:p>
            <w:pPr>
              <w:spacing w:line="22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253" w:type="dxa"/>
            <w:vMerge w:val="continue"/>
            <w:vAlign w:val="center"/>
          </w:tcPr>
          <w:p>
            <w:pPr>
              <w:spacing w:line="220" w:lineRule="exact"/>
              <w:jc w:val="center"/>
              <w:rPr>
                <w:rFonts w:ascii="Times New Roman" w:hAnsi="Times New Roman"/>
                <w:color w:val="auto"/>
                <w:sz w:val="18"/>
                <w:szCs w:val="18"/>
                <w:highlight w:val="none"/>
              </w:rPr>
            </w:pPr>
          </w:p>
        </w:tc>
        <w:tc>
          <w:tcPr>
            <w:tcW w:w="284" w:type="dxa"/>
            <w:vMerge w:val="continue"/>
            <w:vAlign w:val="center"/>
          </w:tcPr>
          <w:p>
            <w:pPr>
              <w:spacing w:line="220" w:lineRule="exact"/>
              <w:jc w:val="center"/>
              <w:rPr>
                <w:rFonts w:ascii="Times New Roman" w:hAnsi="Times New Roman"/>
                <w:color w:val="auto"/>
                <w:sz w:val="18"/>
                <w:szCs w:val="18"/>
                <w:highlight w:val="none"/>
              </w:rPr>
            </w:pPr>
          </w:p>
        </w:tc>
        <w:tc>
          <w:tcPr>
            <w:tcW w:w="850" w:type="dxa"/>
            <w:vAlign w:val="center"/>
          </w:tcPr>
          <w:p>
            <w:pPr>
              <w:widowControl/>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01180511</w:t>
            </w:r>
          </w:p>
        </w:tc>
        <w:tc>
          <w:tcPr>
            <w:tcW w:w="3005" w:type="dxa"/>
            <w:vAlign w:val="center"/>
          </w:tcPr>
          <w:p>
            <w:pPr>
              <w:widowControl/>
              <w:spacing w:line="200" w:lineRule="exac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文献检索与科技论文写作</w:t>
            </w:r>
          </w:p>
          <w:p>
            <w:pPr>
              <w:widowControl/>
              <w:spacing w:line="200" w:lineRule="exact"/>
              <w:rPr>
                <w:rFonts w:ascii="Times New Roman" w:hAnsi="Times New Roman"/>
                <w:color w:val="auto"/>
                <w:kern w:val="0"/>
                <w:sz w:val="18"/>
                <w:szCs w:val="18"/>
                <w:highlight w:val="none"/>
              </w:rPr>
            </w:pPr>
            <w:r>
              <w:rPr>
                <w:rFonts w:ascii="Times New Roman" w:hAnsi="Times New Roman"/>
                <w:color w:val="auto"/>
                <w:kern w:val="0"/>
                <w:sz w:val="18"/>
                <w:szCs w:val="18"/>
                <w:highlight w:val="none"/>
              </w:rPr>
              <w:t>Literature Searching and Scientific Paper Writing</w:t>
            </w:r>
          </w:p>
        </w:tc>
        <w:tc>
          <w:tcPr>
            <w:tcW w:w="567" w:type="dxa"/>
            <w:vAlign w:val="center"/>
          </w:tcPr>
          <w:p>
            <w:pPr>
              <w:widowControl/>
              <w:spacing w:line="200" w:lineRule="exact"/>
              <w:jc w:val="center"/>
              <w:rPr>
                <w:rFonts w:ascii="Times New Roman" w:hAnsi="Times New Roman"/>
                <w:color w:val="auto"/>
                <w:sz w:val="18"/>
                <w:szCs w:val="18"/>
                <w:highlight w:val="none"/>
              </w:rPr>
            </w:pPr>
            <w:r>
              <w:rPr>
                <w:rFonts w:ascii="Times New Roman" w:hAnsi="Times New Roman"/>
                <w:color w:val="auto"/>
                <w:kern w:val="0"/>
                <w:sz w:val="18"/>
                <w:szCs w:val="18"/>
                <w:highlight w:val="none"/>
              </w:rPr>
              <w:t>1.5</w:t>
            </w:r>
          </w:p>
        </w:tc>
        <w:tc>
          <w:tcPr>
            <w:tcW w:w="425" w:type="dxa"/>
            <w:vAlign w:val="center"/>
          </w:tcPr>
          <w:p>
            <w:pPr>
              <w:widowControl/>
              <w:spacing w:line="200" w:lineRule="exact"/>
              <w:jc w:val="center"/>
              <w:rPr>
                <w:rFonts w:ascii="Times New Roman" w:hAnsi="Times New Roman"/>
                <w:color w:val="auto"/>
                <w:sz w:val="18"/>
                <w:szCs w:val="18"/>
                <w:highlight w:val="none"/>
              </w:rPr>
            </w:pPr>
            <w:r>
              <w:rPr>
                <w:rFonts w:ascii="Times New Roman" w:hAnsi="Times New Roman"/>
                <w:color w:val="auto"/>
                <w:kern w:val="0"/>
                <w:sz w:val="18"/>
                <w:szCs w:val="18"/>
                <w:highlight w:val="none"/>
              </w:rPr>
              <w:t>24</w:t>
            </w:r>
          </w:p>
        </w:tc>
        <w:tc>
          <w:tcPr>
            <w:tcW w:w="425" w:type="dxa"/>
            <w:vAlign w:val="center"/>
          </w:tcPr>
          <w:p>
            <w:pPr>
              <w:widowControl/>
              <w:spacing w:line="200" w:lineRule="exact"/>
              <w:jc w:val="center"/>
              <w:rPr>
                <w:rFonts w:ascii="Times New Roman" w:hAnsi="Times New Roman"/>
                <w:color w:val="auto"/>
                <w:sz w:val="18"/>
                <w:szCs w:val="18"/>
                <w:highlight w:val="none"/>
              </w:rPr>
            </w:pPr>
            <w:r>
              <w:rPr>
                <w:rFonts w:ascii="Times New Roman" w:hAnsi="Times New Roman"/>
                <w:color w:val="auto"/>
                <w:kern w:val="0"/>
                <w:sz w:val="18"/>
                <w:szCs w:val="18"/>
                <w:highlight w:val="none"/>
              </w:rPr>
              <w:t>8</w:t>
            </w:r>
          </w:p>
        </w:tc>
        <w:tc>
          <w:tcPr>
            <w:tcW w:w="426" w:type="dxa"/>
            <w:vAlign w:val="center"/>
          </w:tcPr>
          <w:p>
            <w:pPr>
              <w:widowControl/>
              <w:spacing w:line="200" w:lineRule="exact"/>
              <w:jc w:val="center"/>
              <w:rPr>
                <w:rFonts w:ascii="Times New Roman" w:hAnsi="Times New Roman"/>
                <w:color w:val="auto"/>
                <w:sz w:val="18"/>
                <w:szCs w:val="18"/>
                <w:highlight w:val="none"/>
              </w:rPr>
            </w:pPr>
            <w:r>
              <w:rPr>
                <w:rFonts w:ascii="Times New Roman" w:hAnsi="Times New Roman"/>
                <w:color w:val="auto"/>
                <w:kern w:val="0"/>
                <w:sz w:val="18"/>
                <w:szCs w:val="18"/>
                <w:highlight w:val="none"/>
              </w:rPr>
              <w:t>16</w:t>
            </w:r>
          </w:p>
        </w:tc>
        <w:tc>
          <w:tcPr>
            <w:tcW w:w="283" w:type="dxa"/>
            <w:vAlign w:val="center"/>
          </w:tcPr>
          <w:p>
            <w:pPr>
              <w:widowControl/>
              <w:spacing w:line="200" w:lineRule="exact"/>
              <w:jc w:val="center"/>
              <w:rPr>
                <w:rFonts w:ascii="Times New Roman" w:hAnsi="Times New Roman"/>
                <w:color w:val="auto"/>
                <w:sz w:val="18"/>
                <w:szCs w:val="18"/>
                <w:highlight w:val="none"/>
              </w:rPr>
            </w:pPr>
          </w:p>
        </w:tc>
        <w:tc>
          <w:tcPr>
            <w:tcW w:w="284" w:type="dxa"/>
            <w:vAlign w:val="center"/>
          </w:tcPr>
          <w:p>
            <w:pPr>
              <w:widowControl/>
              <w:spacing w:line="200" w:lineRule="exact"/>
              <w:jc w:val="center"/>
              <w:rPr>
                <w:rFonts w:ascii="Times New Roman" w:hAnsi="Times New Roman"/>
                <w:color w:val="auto"/>
                <w:sz w:val="18"/>
                <w:szCs w:val="18"/>
                <w:highlight w:val="none"/>
              </w:rPr>
            </w:pPr>
          </w:p>
        </w:tc>
        <w:tc>
          <w:tcPr>
            <w:tcW w:w="283" w:type="dxa"/>
            <w:vAlign w:val="center"/>
          </w:tcPr>
          <w:p>
            <w:pPr>
              <w:widowControl/>
              <w:spacing w:line="200" w:lineRule="exact"/>
              <w:jc w:val="center"/>
              <w:rPr>
                <w:rFonts w:ascii="Times New Roman" w:hAnsi="Times New Roman"/>
                <w:color w:val="auto"/>
                <w:sz w:val="18"/>
                <w:szCs w:val="18"/>
                <w:highlight w:val="none"/>
              </w:rPr>
            </w:pPr>
          </w:p>
        </w:tc>
        <w:tc>
          <w:tcPr>
            <w:tcW w:w="284" w:type="dxa"/>
            <w:vAlign w:val="center"/>
          </w:tcPr>
          <w:p>
            <w:pPr>
              <w:widowControl/>
              <w:spacing w:line="200" w:lineRule="exact"/>
              <w:jc w:val="center"/>
              <w:rPr>
                <w:rFonts w:ascii="Times New Roman" w:hAnsi="Times New Roman"/>
                <w:color w:val="auto"/>
                <w:kern w:val="0"/>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kern w:val="0"/>
                <w:sz w:val="18"/>
                <w:szCs w:val="18"/>
                <w:highlight w:val="none"/>
              </w:rPr>
              <w:t>2</w:t>
            </w:r>
          </w:p>
        </w:tc>
        <w:tc>
          <w:tcPr>
            <w:tcW w:w="283" w:type="dxa"/>
            <w:vAlign w:val="center"/>
          </w:tcPr>
          <w:p>
            <w:pPr>
              <w:spacing w:line="200" w:lineRule="exact"/>
              <w:jc w:val="center"/>
              <w:rPr>
                <w:rFonts w:ascii="Times New Roman" w:hAnsi="Times New Roman"/>
                <w:color w:val="auto"/>
                <w:sz w:val="18"/>
                <w:szCs w:val="18"/>
                <w:highlight w:val="none"/>
              </w:rPr>
            </w:pPr>
          </w:p>
        </w:tc>
        <w:tc>
          <w:tcPr>
            <w:tcW w:w="299" w:type="dxa"/>
            <w:vAlign w:val="center"/>
          </w:tcPr>
          <w:p>
            <w:pPr>
              <w:spacing w:line="200" w:lineRule="exact"/>
              <w:jc w:val="center"/>
              <w:rPr>
                <w:rFonts w:ascii="Times New Roman" w:hAnsi="Times New Roman"/>
                <w:color w:val="auto"/>
                <w:sz w:val="18"/>
                <w:szCs w:val="18"/>
                <w:highlight w:val="none"/>
              </w:rPr>
            </w:pPr>
          </w:p>
        </w:tc>
        <w:tc>
          <w:tcPr>
            <w:tcW w:w="829" w:type="dxa"/>
            <w:vMerge w:val="continue"/>
            <w:vAlign w:val="center"/>
          </w:tcPr>
          <w:p>
            <w:pPr>
              <w:spacing w:line="22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highlight w:val="none"/>
              </w:rPr>
            </w:pPr>
          </w:p>
        </w:tc>
        <w:tc>
          <w:tcPr>
            <w:tcW w:w="284" w:type="dxa"/>
            <w:vMerge w:val="continue"/>
            <w:vAlign w:val="center"/>
          </w:tcPr>
          <w:p>
            <w:pPr>
              <w:spacing w:line="220" w:lineRule="exact"/>
              <w:jc w:val="center"/>
              <w:rPr>
                <w:rFonts w:ascii="Times New Roman" w:hAnsi="Times New Roman"/>
                <w:color w:val="auto"/>
                <w:sz w:val="18"/>
                <w:szCs w:val="18"/>
                <w:highlight w:val="none"/>
              </w:rPr>
            </w:pPr>
          </w:p>
        </w:tc>
        <w:tc>
          <w:tcPr>
            <w:tcW w:w="850" w:type="dxa"/>
            <w:vAlign w:val="center"/>
          </w:tcPr>
          <w:p>
            <w:pPr>
              <w:spacing w:line="200" w:lineRule="exact"/>
              <w:jc w:val="center"/>
              <w:rPr>
                <w:rFonts w:ascii="Times New Roman" w:hAnsi="Times New Roman"/>
                <w:color w:val="auto"/>
                <w:kern w:val="0"/>
                <w:sz w:val="18"/>
                <w:szCs w:val="18"/>
                <w:highlight w:val="none"/>
              </w:rPr>
            </w:pPr>
            <w:r>
              <w:rPr>
                <w:rFonts w:ascii="Times New Roman" w:hAnsi="Times New Roman"/>
                <w:color w:val="auto"/>
                <w:sz w:val="18"/>
                <w:szCs w:val="18"/>
                <w:highlight w:val="none"/>
              </w:rPr>
              <w:t>01181031</w:t>
            </w:r>
          </w:p>
        </w:tc>
        <w:tc>
          <w:tcPr>
            <w:tcW w:w="3005" w:type="dxa"/>
            <w:vAlign w:val="center"/>
          </w:tcPr>
          <w:p>
            <w:pPr>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Python</w:t>
            </w:r>
            <w:r>
              <w:rPr>
                <w:rFonts w:hint="eastAsia" w:ascii="Times New Roman" w:hAnsi="Times New Roman"/>
                <w:color w:val="auto"/>
                <w:sz w:val="18"/>
                <w:szCs w:val="18"/>
                <w:highlight w:val="none"/>
              </w:rPr>
              <w:t>语言基础与应用</w:t>
            </w:r>
          </w:p>
          <w:p>
            <w:pPr>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Foundation and Application of Python</w:t>
            </w:r>
          </w:p>
        </w:tc>
        <w:tc>
          <w:tcPr>
            <w:tcW w:w="567" w:type="dxa"/>
            <w:vAlign w:val="center"/>
          </w:tcPr>
          <w:p>
            <w:pPr>
              <w:spacing w:line="200" w:lineRule="exact"/>
              <w:jc w:val="center"/>
              <w:rPr>
                <w:rFonts w:ascii="Times New Roman" w:hAnsi="Times New Roman"/>
                <w:color w:val="auto"/>
                <w:kern w:val="0"/>
                <w:sz w:val="18"/>
                <w:szCs w:val="18"/>
                <w:highlight w:val="none"/>
              </w:rPr>
            </w:pPr>
            <w:r>
              <w:rPr>
                <w:rFonts w:ascii="Times New Roman" w:hAnsi="Times New Roman"/>
                <w:color w:val="auto"/>
                <w:sz w:val="18"/>
                <w:szCs w:val="18"/>
                <w:highlight w:val="none"/>
              </w:rPr>
              <w:t>2</w:t>
            </w:r>
          </w:p>
        </w:tc>
        <w:tc>
          <w:tcPr>
            <w:tcW w:w="425" w:type="dxa"/>
            <w:vAlign w:val="center"/>
          </w:tcPr>
          <w:p>
            <w:pPr>
              <w:spacing w:line="200" w:lineRule="exact"/>
              <w:jc w:val="center"/>
              <w:rPr>
                <w:rFonts w:ascii="Times New Roman" w:hAnsi="Times New Roman"/>
                <w:color w:val="auto"/>
                <w:kern w:val="0"/>
                <w:sz w:val="18"/>
                <w:szCs w:val="18"/>
                <w:highlight w:val="none"/>
              </w:rPr>
            </w:pPr>
            <w:r>
              <w:rPr>
                <w:rFonts w:ascii="Times New Roman" w:hAnsi="Times New Roman"/>
                <w:color w:val="auto"/>
                <w:sz w:val="18"/>
                <w:szCs w:val="18"/>
                <w:highlight w:val="none"/>
              </w:rPr>
              <w:t>32</w:t>
            </w:r>
          </w:p>
        </w:tc>
        <w:tc>
          <w:tcPr>
            <w:tcW w:w="425" w:type="dxa"/>
            <w:vAlign w:val="center"/>
          </w:tcPr>
          <w:p>
            <w:pPr>
              <w:spacing w:line="200" w:lineRule="exact"/>
              <w:jc w:val="center"/>
              <w:rPr>
                <w:rFonts w:ascii="Times New Roman" w:hAnsi="Times New Roman"/>
                <w:color w:val="auto"/>
                <w:kern w:val="0"/>
                <w:sz w:val="18"/>
                <w:szCs w:val="18"/>
                <w:highlight w:val="none"/>
              </w:rPr>
            </w:pPr>
            <w:r>
              <w:rPr>
                <w:rFonts w:ascii="Times New Roman" w:hAnsi="Times New Roman"/>
                <w:color w:val="auto"/>
                <w:sz w:val="18"/>
                <w:szCs w:val="18"/>
                <w:highlight w:val="none"/>
              </w:rPr>
              <w:t>16</w:t>
            </w:r>
          </w:p>
        </w:tc>
        <w:tc>
          <w:tcPr>
            <w:tcW w:w="426" w:type="dxa"/>
            <w:vAlign w:val="center"/>
          </w:tcPr>
          <w:p>
            <w:pPr>
              <w:spacing w:line="200" w:lineRule="exact"/>
              <w:jc w:val="center"/>
              <w:rPr>
                <w:rFonts w:ascii="Times New Roman" w:hAnsi="Times New Roman"/>
                <w:color w:val="auto"/>
                <w:kern w:val="0"/>
                <w:sz w:val="18"/>
                <w:szCs w:val="18"/>
                <w:highlight w:val="none"/>
              </w:rPr>
            </w:pPr>
            <w:r>
              <w:rPr>
                <w:rFonts w:ascii="Times New Roman" w:hAnsi="Times New Roman"/>
                <w:color w:val="auto"/>
                <w:sz w:val="18"/>
                <w:szCs w:val="18"/>
                <w:highlight w:val="none"/>
              </w:rPr>
              <w:t>16</w:t>
            </w:r>
          </w:p>
        </w:tc>
        <w:tc>
          <w:tcPr>
            <w:tcW w:w="283" w:type="dxa"/>
            <w:vAlign w:val="center"/>
          </w:tcPr>
          <w:p>
            <w:pPr>
              <w:spacing w:line="200" w:lineRule="exact"/>
              <w:jc w:val="center"/>
              <w:rPr>
                <w:rFonts w:ascii="Times New Roman" w:hAnsi="Times New Roman"/>
                <w:color w:val="auto"/>
                <w:kern w:val="0"/>
                <w:sz w:val="18"/>
                <w:szCs w:val="18"/>
                <w:highlight w:val="none"/>
              </w:rPr>
            </w:pPr>
          </w:p>
        </w:tc>
        <w:tc>
          <w:tcPr>
            <w:tcW w:w="284" w:type="dxa"/>
            <w:vAlign w:val="center"/>
          </w:tcPr>
          <w:p>
            <w:pPr>
              <w:spacing w:line="200" w:lineRule="exact"/>
              <w:jc w:val="center"/>
              <w:rPr>
                <w:rFonts w:ascii="Times New Roman" w:hAnsi="Times New Roman"/>
                <w:color w:val="auto"/>
                <w:kern w:val="0"/>
                <w:sz w:val="18"/>
                <w:szCs w:val="18"/>
                <w:highlight w:val="none"/>
              </w:rPr>
            </w:pPr>
          </w:p>
        </w:tc>
        <w:tc>
          <w:tcPr>
            <w:tcW w:w="283" w:type="dxa"/>
            <w:vAlign w:val="center"/>
          </w:tcPr>
          <w:p>
            <w:pPr>
              <w:spacing w:line="200" w:lineRule="exact"/>
              <w:jc w:val="center"/>
              <w:rPr>
                <w:rFonts w:ascii="Times New Roman" w:hAnsi="Times New Roman"/>
                <w:color w:val="auto"/>
                <w:kern w:val="0"/>
                <w:sz w:val="18"/>
                <w:szCs w:val="18"/>
                <w:highlight w:val="none"/>
              </w:rPr>
            </w:pPr>
          </w:p>
        </w:tc>
        <w:tc>
          <w:tcPr>
            <w:tcW w:w="284" w:type="dxa"/>
            <w:vAlign w:val="center"/>
          </w:tcPr>
          <w:p>
            <w:pPr>
              <w:spacing w:line="200" w:lineRule="exact"/>
              <w:jc w:val="center"/>
              <w:rPr>
                <w:rFonts w:ascii="Times New Roman" w:hAnsi="Times New Roman"/>
                <w:color w:val="auto"/>
                <w:kern w:val="0"/>
                <w:sz w:val="18"/>
                <w:szCs w:val="18"/>
                <w:highlight w:val="none"/>
              </w:rPr>
            </w:pPr>
            <w:r>
              <w:rPr>
                <w:rFonts w:ascii="Times New Roman" w:hAnsi="Times New Roman"/>
                <w:color w:val="auto"/>
                <w:sz w:val="18"/>
                <w:szCs w:val="18"/>
                <w:highlight w:val="none"/>
              </w:rPr>
              <w:t>2</w:t>
            </w: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99" w:type="dxa"/>
            <w:vAlign w:val="center"/>
          </w:tcPr>
          <w:p>
            <w:pPr>
              <w:spacing w:line="200" w:lineRule="exact"/>
              <w:jc w:val="center"/>
              <w:rPr>
                <w:rFonts w:ascii="Times New Roman" w:hAnsi="Times New Roman"/>
                <w:color w:val="auto"/>
                <w:sz w:val="18"/>
                <w:szCs w:val="18"/>
                <w:highlight w:val="none"/>
              </w:rPr>
            </w:pPr>
          </w:p>
        </w:tc>
        <w:tc>
          <w:tcPr>
            <w:tcW w:w="829" w:type="dxa"/>
            <w:vMerge w:val="continue"/>
            <w:vAlign w:val="center"/>
          </w:tcPr>
          <w:p>
            <w:pPr>
              <w:spacing w:line="22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highlight w:val="none"/>
              </w:rPr>
            </w:pPr>
          </w:p>
        </w:tc>
        <w:tc>
          <w:tcPr>
            <w:tcW w:w="284" w:type="dxa"/>
            <w:vMerge w:val="continue"/>
            <w:vAlign w:val="center"/>
          </w:tcPr>
          <w:p>
            <w:pPr>
              <w:spacing w:line="220" w:lineRule="exact"/>
              <w:jc w:val="center"/>
              <w:rPr>
                <w:rFonts w:ascii="Times New Roman" w:hAnsi="Times New Roman"/>
                <w:color w:val="auto"/>
                <w:sz w:val="18"/>
                <w:szCs w:val="18"/>
                <w:highlight w:val="none"/>
              </w:rPr>
            </w:pPr>
          </w:p>
        </w:tc>
        <w:tc>
          <w:tcPr>
            <w:tcW w:w="850" w:type="dxa"/>
            <w:vAlign w:val="center"/>
          </w:tcPr>
          <w:p>
            <w:pPr>
              <w:widowControl/>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01110311</w:t>
            </w:r>
          </w:p>
        </w:tc>
        <w:tc>
          <w:tcPr>
            <w:tcW w:w="3005" w:type="dxa"/>
            <w:vAlign w:val="center"/>
          </w:tcPr>
          <w:p>
            <w:pPr>
              <w:widowControl/>
              <w:tabs>
                <w:tab w:val="left" w:pos="7284"/>
              </w:tabs>
              <w:spacing w:line="200" w:lineRule="exac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机械制造基础</w:t>
            </w:r>
          </w:p>
          <w:p>
            <w:pPr>
              <w:widowControl/>
              <w:tabs>
                <w:tab w:val="left" w:pos="7284"/>
              </w:tabs>
              <w:spacing w:line="200" w:lineRule="exact"/>
              <w:rPr>
                <w:rFonts w:ascii="Times New Roman" w:hAnsi="Times New Roman"/>
                <w:color w:val="auto"/>
                <w:sz w:val="18"/>
                <w:szCs w:val="18"/>
                <w:highlight w:val="none"/>
              </w:rPr>
            </w:pPr>
            <w:r>
              <w:rPr>
                <w:rFonts w:ascii="Times New Roman" w:hAnsi="Times New Roman"/>
                <w:color w:val="auto"/>
                <w:spacing w:val="-6"/>
                <w:kern w:val="0"/>
                <w:sz w:val="18"/>
                <w:szCs w:val="18"/>
                <w:highlight w:val="none"/>
              </w:rPr>
              <w:t>Fundamentals of mechanical manufacturing</w:t>
            </w:r>
          </w:p>
        </w:tc>
        <w:tc>
          <w:tcPr>
            <w:tcW w:w="567"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48</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48</w:t>
            </w:r>
          </w:p>
        </w:tc>
        <w:tc>
          <w:tcPr>
            <w:tcW w:w="426"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99" w:type="dxa"/>
            <w:vAlign w:val="center"/>
          </w:tcPr>
          <w:p>
            <w:pPr>
              <w:spacing w:line="200" w:lineRule="exact"/>
              <w:jc w:val="center"/>
              <w:rPr>
                <w:rFonts w:ascii="Times New Roman" w:hAnsi="Times New Roman"/>
                <w:color w:val="auto"/>
                <w:sz w:val="18"/>
                <w:szCs w:val="18"/>
                <w:highlight w:val="none"/>
              </w:rPr>
            </w:pPr>
          </w:p>
        </w:tc>
        <w:tc>
          <w:tcPr>
            <w:tcW w:w="829" w:type="dxa"/>
            <w:vMerge w:val="continue"/>
            <w:vAlign w:val="center"/>
          </w:tcPr>
          <w:p>
            <w:pPr>
              <w:spacing w:line="22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highlight w:val="none"/>
              </w:rPr>
            </w:pPr>
          </w:p>
        </w:tc>
        <w:tc>
          <w:tcPr>
            <w:tcW w:w="284" w:type="dxa"/>
            <w:vMerge w:val="continue"/>
            <w:vAlign w:val="center"/>
          </w:tcPr>
          <w:p>
            <w:pPr>
              <w:spacing w:line="220" w:lineRule="exact"/>
              <w:jc w:val="center"/>
              <w:rPr>
                <w:rFonts w:ascii="Times New Roman" w:hAnsi="Times New Roman"/>
                <w:color w:val="auto"/>
                <w:sz w:val="18"/>
                <w:szCs w:val="18"/>
                <w:highlight w:val="none"/>
              </w:rPr>
            </w:pPr>
          </w:p>
        </w:tc>
        <w:tc>
          <w:tcPr>
            <w:tcW w:w="850" w:type="dxa"/>
            <w:vAlign w:val="center"/>
          </w:tcPr>
          <w:p>
            <w:pPr>
              <w:widowControl/>
              <w:spacing w:line="180" w:lineRule="exact"/>
              <w:jc w:val="center"/>
              <w:rPr>
                <w:rFonts w:ascii="Times New Roman" w:hAnsi="Times New Roman" w:eastAsia="宋体" w:cs="Times New Roman"/>
                <w:color w:val="auto"/>
                <w:kern w:val="0"/>
                <w:sz w:val="18"/>
                <w:szCs w:val="18"/>
                <w:highlight w:val="none"/>
                <w:lang w:val="en-US" w:eastAsia="zh-CN" w:bidi="ar-SA"/>
              </w:rPr>
            </w:pPr>
            <w:r>
              <w:rPr>
                <w:rFonts w:ascii="Times New Roman" w:hAnsi="Times New Roman"/>
                <w:color w:val="auto"/>
                <w:kern w:val="0"/>
                <w:sz w:val="18"/>
                <w:szCs w:val="18"/>
                <w:highlight w:val="none"/>
              </w:rPr>
              <w:t>01180161</w:t>
            </w:r>
          </w:p>
        </w:tc>
        <w:tc>
          <w:tcPr>
            <w:tcW w:w="3005" w:type="dxa"/>
            <w:vAlign w:val="center"/>
          </w:tcPr>
          <w:p>
            <w:pPr>
              <w:widowControl/>
              <w:spacing w:line="18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嵌入式系统设计</w:t>
            </w:r>
          </w:p>
          <w:p>
            <w:pPr>
              <w:widowControl/>
              <w:spacing w:line="180" w:lineRule="exact"/>
              <w:jc w:val="left"/>
              <w:rPr>
                <w:rFonts w:ascii="Times New Roman" w:hAnsi="Times New Roman" w:eastAsia="宋体" w:cs="Times New Roman"/>
                <w:color w:val="auto"/>
                <w:kern w:val="0"/>
                <w:sz w:val="18"/>
                <w:szCs w:val="18"/>
                <w:highlight w:val="none"/>
                <w:lang w:val="en-US" w:eastAsia="zh-CN" w:bidi="ar-SA"/>
              </w:rPr>
            </w:pPr>
            <w:r>
              <w:rPr>
                <w:rFonts w:ascii="Times New Roman" w:hAnsi="Times New Roman"/>
                <w:color w:val="auto"/>
                <w:kern w:val="0"/>
                <w:sz w:val="18"/>
                <w:szCs w:val="18"/>
                <w:highlight w:val="none"/>
              </w:rPr>
              <w:t>Embedded System Design</w:t>
            </w:r>
          </w:p>
        </w:tc>
        <w:tc>
          <w:tcPr>
            <w:tcW w:w="567"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2.5</w:t>
            </w:r>
          </w:p>
        </w:tc>
        <w:tc>
          <w:tcPr>
            <w:tcW w:w="425"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40</w:t>
            </w:r>
          </w:p>
        </w:tc>
        <w:tc>
          <w:tcPr>
            <w:tcW w:w="425"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34</w:t>
            </w:r>
          </w:p>
        </w:tc>
        <w:tc>
          <w:tcPr>
            <w:tcW w:w="426"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6</w:t>
            </w:r>
          </w:p>
        </w:tc>
        <w:tc>
          <w:tcPr>
            <w:tcW w:w="283"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p>
        </w:tc>
        <w:tc>
          <w:tcPr>
            <w:tcW w:w="284"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p>
        </w:tc>
        <w:tc>
          <w:tcPr>
            <w:tcW w:w="283"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p>
        </w:tc>
        <w:tc>
          <w:tcPr>
            <w:tcW w:w="284"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p>
        </w:tc>
        <w:tc>
          <w:tcPr>
            <w:tcW w:w="283"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4</w:t>
            </w:r>
          </w:p>
        </w:tc>
        <w:tc>
          <w:tcPr>
            <w:tcW w:w="284" w:type="dxa"/>
            <w:vAlign w:val="center"/>
          </w:tcPr>
          <w:p>
            <w:pPr>
              <w:widowControl/>
              <w:tabs>
                <w:tab w:val="left" w:pos="7284"/>
              </w:tabs>
              <w:spacing w:line="200" w:lineRule="exact"/>
              <w:jc w:val="center"/>
              <w:rPr>
                <w:rFonts w:ascii="Times New Roman" w:hAnsi="Times New Roman"/>
                <w:color w:val="auto"/>
                <w:kern w:val="0"/>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99" w:type="dxa"/>
            <w:vAlign w:val="center"/>
          </w:tcPr>
          <w:p>
            <w:pPr>
              <w:spacing w:line="200" w:lineRule="exact"/>
              <w:jc w:val="center"/>
              <w:rPr>
                <w:rFonts w:ascii="Times New Roman" w:hAnsi="Times New Roman"/>
                <w:color w:val="auto"/>
                <w:sz w:val="18"/>
                <w:szCs w:val="18"/>
                <w:highlight w:val="none"/>
              </w:rPr>
            </w:pPr>
          </w:p>
        </w:tc>
        <w:tc>
          <w:tcPr>
            <w:tcW w:w="829" w:type="dxa"/>
            <w:vMerge w:val="continue"/>
            <w:vAlign w:val="center"/>
          </w:tcPr>
          <w:p>
            <w:pPr>
              <w:spacing w:line="22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highlight w:val="none"/>
              </w:rPr>
            </w:pPr>
          </w:p>
        </w:tc>
        <w:tc>
          <w:tcPr>
            <w:tcW w:w="284" w:type="dxa"/>
            <w:vMerge w:val="continue"/>
            <w:vAlign w:val="center"/>
          </w:tcPr>
          <w:p>
            <w:pPr>
              <w:spacing w:line="220" w:lineRule="exact"/>
              <w:jc w:val="center"/>
              <w:rPr>
                <w:rFonts w:ascii="Times New Roman" w:hAnsi="Times New Roman"/>
                <w:color w:val="auto"/>
                <w:sz w:val="18"/>
                <w:szCs w:val="18"/>
                <w:highlight w:val="none"/>
              </w:rPr>
            </w:pPr>
          </w:p>
        </w:tc>
        <w:tc>
          <w:tcPr>
            <w:tcW w:w="850" w:type="dxa"/>
            <w:vAlign w:val="center"/>
          </w:tcPr>
          <w:p>
            <w:pPr>
              <w:widowControl/>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01111911</w:t>
            </w:r>
          </w:p>
        </w:tc>
        <w:tc>
          <w:tcPr>
            <w:tcW w:w="3005" w:type="dxa"/>
            <w:vAlign w:val="center"/>
          </w:tcPr>
          <w:p>
            <w:pPr>
              <w:widowControl/>
              <w:spacing w:line="200" w:lineRule="exac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机械创新设计</w:t>
            </w:r>
          </w:p>
          <w:p>
            <w:pPr>
              <w:widowControl/>
              <w:spacing w:line="200" w:lineRule="exact"/>
              <w:rPr>
                <w:rFonts w:ascii="Times New Roman" w:hAnsi="Times New Roman"/>
                <w:color w:val="auto"/>
                <w:kern w:val="0"/>
                <w:sz w:val="18"/>
                <w:szCs w:val="18"/>
                <w:highlight w:val="none"/>
              </w:rPr>
            </w:pPr>
            <w:r>
              <w:rPr>
                <w:rFonts w:ascii="Times New Roman" w:hAnsi="Times New Roman"/>
                <w:color w:val="auto"/>
                <w:kern w:val="0"/>
                <w:sz w:val="18"/>
                <w:szCs w:val="18"/>
                <w:highlight w:val="none"/>
              </w:rPr>
              <w:t>mechanical Creative Design</w:t>
            </w:r>
          </w:p>
        </w:tc>
        <w:tc>
          <w:tcPr>
            <w:tcW w:w="567"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22</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10</w:t>
            </w: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pacing w:val="-20"/>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lang w:val="en-GB"/>
              </w:rPr>
            </w:pPr>
            <w:r>
              <w:rPr>
                <w:rFonts w:ascii="Times New Roman" w:hAnsi="Times New Roman"/>
                <w:color w:val="auto"/>
                <w:sz w:val="18"/>
                <w:szCs w:val="18"/>
                <w:highlight w:val="none"/>
              </w:rPr>
              <w:t>2</w:t>
            </w:r>
          </w:p>
        </w:tc>
        <w:tc>
          <w:tcPr>
            <w:tcW w:w="283" w:type="dxa"/>
            <w:vAlign w:val="center"/>
          </w:tcPr>
          <w:p>
            <w:pPr>
              <w:spacing w:line="200" w:lineRule="exact"/>
              <w:jc w:val="center"/>
              <w:rPr>
                <w:rFonts w:ascii="Times New Roman" w:hAnsi="Times New Roman"/>
                <w:color w:val="auto"/>
                <w:sz w:val="18"/>
                <w:szCs w:val="18"/>
                <w:highlight w:val="none"/>
              </w:rPr>
            </w:pPr>
          </w:p>
        </w:tc>
        <w:tc>
          <w:tcPr>
            <w:tcW w:w="299" w:type="dxa"/>
            <w:vAlign w:val="center"/>
          </w:tcPr>
          <w:p>
            <w:pPr>
              <w:spacing w:line="200" w:lineRule="exact"/>
              <w:jc w:val="center"/>
              <w:rPr>
                <w:rFonts w:ascii="Times New Roman" w:hAnsi="Times New Roman"/>
                <w:color w:val="auto"/>
                <w:sz w:val="18"/>
                <w:szCs w:val="18"/>
                <w:highlight w:val="none"/>
              </w:rPr>
            </w:pPr>
          </w:p>
        </w:tc>
        <w:tc>
          <w:tcPr>
            <w:tcW w:w="829" w:type="dxa"/>
            <w:vMerge w:val="continue"/>
            <w:vAlign w:val="center"/>
          </w:tcPr>
          <w:p>
            <w:pPr>
              <w:spacing w:line="22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highlight w:val="none"/>
              </w:rPr>
            </w:pPr>
          </w:p>
        </w:tc>
        <w:tc>
          <w:tcPr>
            <w:tcW w:w="284" w:type="dxa"/>
            <w:vMerge w:val="continue"/>
            <w:vAlign w:val="center"/>
          </w:tcPr>
          <w:p>
            <w:pPr>
              <w:spacing w:line="220" w:lineRule="exact"/>
              <w:jc w:val="center"/>
              <w:rPr>
                <w:rFonts w:ascii="Times New Roman" w:hAnsi="Times New Roman"/>
                <w:color w:val="auto"/>
                <w:sz w:val="18"/>
                <w:szCs w:val="18"/>
                <w:highlight w:val="none"/>
              </w:rPr>
            </w:pPr>
          </w:p>
        </w:tc>
        <w:tc>
          <w:tcPr>
            <w:tcW w:w="850" w:type="dxa"/>
            <w:vAlign w:val="center"/>
          </w:tcPr>
          <w:p>
            <w:pPr>
              <w:widowControl/>
              <w:spacing w:line="200" w:lineRule="exact"/>
              <w:jc w:val="center"/>
              <w:rPr>
                <w:rFonts w:ascii="Times New Roman" w:hAnsi="Times New Roman"/>
                <w:color w:val="auto"/>
                <w:kern w:val="0"/>
                <w:sz w:val="18"/>
                <w:szCs w:val="18"/>
                <w:highlight w:val="none"/>
              </w:rPr>
            </w:pPr>
            <w:r>
              <w:rPr>
                <w:rFonts w:ascii="Times New Roman" w:hAnsi="Times New Roman"/>
                <w:color w:val="auto"/>
                <w:sz w:val="18"/>
                <w:szCs w:val="18"/>
                <w:highlight w:val="none"/>
              </w:rPr>
              <w:t>01170161</w:t>
            </w:r>
          </w:p>
        </w:tc>
        <w:tc>
          <w:tcPr>
            <w:tcW w:w="3005" w:type="dxa"/>
            <w:vAlign w:val="center"/>
          </w:tcPr>
          <w:p>
            <w:pPr>
              <w:widowControl/>
              <w:spacing w:line="200" w:lineRule="exact"/>
              <w:rPr>
                <w:rFonts w:ascii="Times New Roman" w:hAnsi="Times New Roman"/>
                <w:color w:val="auto"/>
                <w:sz w:val="18"/>
                <w:szCs w:val="18"/>
                <w:highlight w:val="none"/>
              </w:rPr>
            </w:pPr>
            <w:r>
              <w:rPr>
                <w:rFonts w:hint="eastAsia" w:ascii="Times New Roman" w:hAnsi="Times New Roman"/>
                <w:color w:val="auto"/>
                <w:sz w:val="18"/>
                <w:szCs w:val="18"/>
                <w:highlight w:val="none"/>
              </w:rPr>
              <w:t>数字化设计与制造</w:t>
            </w:r>
          </w:p>
          <w:p>
            <w:pPr>
              <w:widowControl/>
              <w:spacing w:line="200" w:lineRule="exact"/>
              <w:rPr>
                <w:rFonts w:ascii="Times New Roman" w:hAnsi="Times New Roman"/>
                <w:color w:val="auto"/>
                <w:kern w:val="0"/>
                <w:sz w:val="18"/>
                <w:szCs w:val="18"/>
                <w:highlight w:val="none"/>
              </w:rPr>
            </w:pPr>
            <w:r>
              <w:rPr>
                <w:rFonts w:ascii="Times New Roman" w:hAnsi="Times New Roman"/>
                <w:color w:val="auto"/>
                <w:kern w:val="0"/>
                <w:sz w:val="18"/>
                <w:szCs w:val="18"/>
                <w:highlight w:val="none"/>
              </w:rPr>
              <w:t>Digital Design and manufacturing</w:t>
            </w:r>
          </w:p>
        </w:tc>
        <w:tc>
          <w:tcPr>
            <w:tcW w:w="567"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6"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99" w:type="dxa"/>
            <w:vAlign w:val="center"/>
          </w:tcPr>
          <w:p>
            <w:pPr>
              <w:spacing w:line="200" w:lineRule="exact"/>
              <w:jc w:val="center"/>
              <w:rPr>
                <w:rFonts w:ascii="Times New Roman" w:hAnsi="Times New Roman"/>
                <w:color w:val="auto"/>
                <w:sz w:val="18"/>
                <w:szCs w:val="18"/>
                <w:highlight w:val="none"/>
              </w:rPr>
            </w:pPr>
          </w:p>
        </w:tc>
        <w:tc>
          <w:tcPr>
            <w:tcW w:w="829" w:type="dxa"/>
            <w:vMerge w:val="continue"/>
            <w:vAlign w:val="center"/>
          </w:tcPr>
          <w:p>
            <w:pPr>
              <w:spacing w:line="22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highlight w:val="none"/>
              </w:rPr>
            </w:pPr>
          </w:p>
        </w:tc>
        <w:tc>
          <w:tcPr>
            <w:tcW w:w="284" w:type="dxa"/>
            <w:vMerge w:val="continue"/>
            <w:vAlign w:val="center"/>
          </w:tcPr>
          <w:p>
            <w:pPr>
              <w:spacing w:line="220" w:lineRule="exact"/>
              <w:jc w:val="center"/>
              <w:rPr>
                <w:rFonts w:ascii="Times New Roman" w:hAnsi="Times New Roman"/>
                <w:color w:val="auto"/>
                <w:sz w:val="18"/>
                <w:szCs w:val="18"/>
                <w:highlight w:val="none"/>
              </w:rPr>
            </w:pPr>
          </w:p>
        </w:tc>
        <w:tc>
          <w:tcPr>
            <w:tcW w:w="850" w:type="dxa"/>
            <w:vAlign w:val="center"/>
          </w:tcPr>
          <w:p>
            <w:pPr>
              <w:widowControl/>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01180611</w:t>
            </w:r>
          </w:p>
        </w:tc>
        <w:tc>
          <w:tcPr>
            <w:tcW w:w="3005" w:type="dxa"/>
            <w:vAlign w:val="center"/>
          </w:tcPr>
          <w:p>
            <w:pPr>
              <w:widowControl/>
              <w:tabs>
                <w:tab w:val="left" w:pos="7284"/>
              </w:tabs>
              <w:spacing w:line="200" w:lineRule="exac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工程流体力学</w:t>
            </w:r>
          </w:p>
          <w:p>
            <w:pPr>
              <w:widowControl/>
              <w:tabs>
                <w:tab w:val="left" w:pos="7284"/>
              </w:tabs>
              <w:spacing w:line="200" w:lineRule="exact"/>
              <w:rPr>
                <w:color w:val="auto"/>
                <w:highlight w:val="none"/>
              </w:rPr>
            </w:pPr>
            <w:r>
              <w:rPr>
                <w:rFonts w:ascii="Times New Roman" w:hAnsi="Times New Roman"/>
                <w:color w:val="auto"/>
                <w:kern w:val="0"/>
                <w:sz w:val="18"/>
                <w:szCs w:val="18"/>
                <w:highlight w:val="none"/>
              </w:rPr>
              <w:t>Engineering Fluid mechanics</w:t>
            </w:r>
          </w:p>
        </w:tc>
        <w:tc>
          <w:tcPr>
            <w:tcW w:w="567"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6"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284" w:type="dxa"/>
            <w:vAlign w:val="center"/>
          </w:tcPr>
          <w:p>
            <w:pPr>
              <w:spacing w:line="200" w:lineRule="exact"/>
              <w:jc w:val="center"/>
              <w:rPr>
                <w:rFonts w:ascii="Times New Roman" w:hAnsi="Times New Roman"/>
                <w:color w:val="auto"/>
                <w:sz w:val="18"/>
                <w:szCs w:val="18"/>
                <w:highlight w:val="none"/>
                <w:lang w:val="en-GB"/>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99" w:type="dxa"/>
            <w:vAlign w:val="center"/>
          </w:tcPr>
          <w:p>
            <w:pPr>
              <w:spacing w:line="200" w:lineRule="exact"/>
              <w:jc w:val="center"/>
              <w:rPr>
                <w:rFonts w:ascii="Times New Roman" w:hAnsi="Times New Roman"/>
                <w:color w:val="auto"/>
                <w:sz w:val="18"/>
                <w:szCs w:val="18"/>
                <w:highlight w:val="none"/>
              </w:rPr>
            </w:pPr>
          </w:p>
        </w:tc>
        <w:tc>
          <w:tcPr>
            <w:tcW w:w="829" w:type="dxa"/>
            <w:vMerge w:val="continue"/>
            <w:vAlign w:val="center"/>
          </w:tcPr>
          <w:p>
            <w:pPr>
              <w:spacing w:line="22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highlight w:val="none"/>
              </w:rPr>
            </w:pPr>
          </w:p>
        </w:tc>
        <w:tc>
          <w:tcPr>
            <w:tcW w:w="284" w:type="dxa"/>
            <w:vMerge w:val="continue"/>
            <w:vAlign w:val="center"/>
          </w:tcPr>
          <w:p>
            <w:pPr>
              <w:spacing w:line="220" w:lineRule="exact"/>
              <w:jc w:val="center"/>
              <w:rPr>
                <w:rFonts w:ascii="Times New Roman" w:hAnsi="Times New Roman"/>
                <w:color w:val="auto"/>
                <w:sz w:val="18"/>
                <w:szCs w:val="18"/>
                <w:highlight w:val="none"/>
              </w:rPr>
            </w:pPr>
          </w:p>
        </w:tc>
        <w:tc>
          <w:tcPr>
            <w:tcW w:w="850" w:type="dxa"/>
            <w:vAlign w:val="center"/>
          </w:tcPr>
          <w:p>
            <w:pPr>
              <w:widowControl/>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01111011</w:t>
            </w:r>
          </w:p>
        </w:tc>
        <w:tc>
          <w:tcPr>
            <w:tcW w:w="3005" w:type="dxa"/>
            <w:vAlign w:val="center"/>
          </w:tcPr>
          <w:p>
            <w:pPr>
              <w:widowControl/>
              <w:spacing w:line="20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互换性与测量技术基础</w:t>
            </w:r>
          </w:p>
          <w:p>
            <w:pPr>
              <w:widowControl/>
              <w:spacing w:line="200" w:lineRule="exact"/>
              <w:jc w:val="left"/>
              <w:rPr>
                <w:color w:val="auto"/>
                <w:highlight w:val="none"/>
              </w:rPr>
            </w:pPr>
            <w:r>
              <w:rPr>
                <w:rFonts w:ascii="Times New Roman" w:hAnsi="Times New Roman"/>
                <w:color w:val="auto"/>
                <w:kern w:val="0"/>
                <w:sz w:val="18"/>
                <w:szCs w:val="18"/>
                <w:highlight w:val="none"/>
              </w:rPr>
              <w:t>Fundamentals of Interchangeability and measurement Technology</w:t>
            </w:r>
          </w:p>
        </w:tc>
        <w:tc>
          <w:tcPr>
            <w:tcW w:w="567"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6"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lang w:val="en-GB"/>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99" w:type="dxa"/>
            <w:vAlign w:val="center"/>
          </w:tcPr>
          <w:p>
            <w:pPr>
              <w:spacing w:line="200" w:lineRule="exact"/>
              <w:jc w:val="center"/>
              <w:rPr>
                <w:rFonts w:ascii="Times New Roman" w:hAnsi="Times New Roman"/>
                <w:color w:val="auto"/>
                <w:sz w:val="18"/>
                <w:szCs w:val="18"/>
                <w:highlight w:val="none"/>
              </w:rPr>
            </w:pPr>
          </w:p>
        </w:tc>
        <w:tc>
          <w:tcPr>
            <w:tcW w:w="829" w:type="dxa"/>
            <w:vMerge w:val="continue"/>
            <w:vAlign w:val="center"/>
          </w:tcPr>
          <w:p>
            <w:pPr>
              <w:spacing w:line="22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highlight w:val="none"/>
              </w:rPr>
            </w:pPr>
          </w:p>
        </w:tc>
        <w:tc>
          <w:tcPr>
            <w:tcW w:w="284" w:type="dxa"/>
            <w:vMerge w:val="continue"/>
            <w:vAlign w:val="center"/>
          </w:tcPr>
          <w:p>
            <w:pPr>
              <w:spacing w:line="220" w:lineRule="exact"/>
              <w:jc w:val="center"/>
              <w:rPr>
                <w:rFonts w:ascii="Times New Roman" w:hAnsi="Times New Roman"/>
                <w:color w:val="auto"/>
                <w:sz w:val="18"/>
                <w:szCs w:val="18"/>
                <w:highlight w:val="none"/>
              </w:rPr>
            </w:pPr>
          </w:p>
        </w:tc>
        <w:tc>
          <w:tcPr>
            <w:tcW w:w="850" w:type="dxa"/>
            <w:vAlign w:val="center"/>
          </w:tcPr>
          <w:p>
            <w:pPr>
              <w:widowControl/>
              <w:spacing w:line="200" w:lineRule="exact"/>
              <w:jc w:val="center"/>
              <w:rPr>
                <w:rFonts w:ascii="Times New Roman" w:hAnsi="Times New Roman"/>
                <w:color w:val="auto"/>
                <w:kern w:val="0"/>
                <w:sz w:val="18"/>
                <w:szCs w:val="18"/>
                <w:highlight w:val="none"/>
              </w:rPr>
            </w:pPr>
            <w:r>
              <w:rPr>
                <w:rFonts w:ascii="Times New Roman" w:hAnsi="Times New Roman"/>
                <w:color w:val="auto"/>
                <w:sz w:val="18"/>
                <w:szCs w:val="18"/>
                <w:highlight w:val="none"/>
              </w:rPr>
              <w:t>01170261</w:t>
            </w:r>
          </w:p>
        </w:tc>
        <w:tc>
          <w:tcPr>
            <w:tcW w:w="3005" w:type="dxa"/>
            <w:vAlign w:val="center"/>
          </w:tcPr>
          <w:p>
            <w:pPr>
              <w:widowControl/>
              <w:spacing w:line="20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信号与系统基础</w:t>
            </w:r>
          </w:p>
          <w:p>
            <w:pPr>
              <w:widowControl/>
              <w:spacing w:line="200" w:lineRule="exact"/>
              <w:jc w:val="left"/>
              <w:rPr>
                <w:color w:val="auto"/>
                <w:highlight w:val="none"/>
              </w:rPr>
            </w:pPr>
            <w:r>
              <w:rPr>
                <w:rFonts w:ascii="Times New Roman" w:hAnsi="Times New Roman"/>
                <w:color w:val="auto"/>
                <w:kern w:val="0"/>
                <w:sz w:val="18"/>
                <w:szCs w:val="18"/>
                <w:highlight w:val="none"/>
              </w:rPr>
              <w:t>Fundamentals of Signals and Systems</w:t>
            </w:r>
          </w:p>
        </w:tc>
        <w:tc>
          <w:tcPr>
            <w:tcW w:w="567"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2.5</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40</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40</w:t>
            </w:r>
          </w:p>
        </w:tc>
        <w:tc>
          <w:tcPr>
            <w:tcW w:w="426"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lang w:val="en-GB"/>
              </w:rPr>
            </w:pPr>
            <w:r>
              <w:rPr>
                <w:rFonts w:ascii="Times New Roman" w:hAnsi="Times New Roman"/>
                <w:color w:val="auto"/>
                <w:sz w:val="18"/>
                <w:szCs w:val="18"/>
                <w:highlight w:val="none"/>
                <w:lang w:val="en-GB"/>
              </w:rPr>
              <w:t>4</w:t>
            </w:r>
          </w:p>
        </w:tc>
        <w:tc>
          <w:tcPr>
            <w:tcW w:w="283" w:type="dxa"/>
            <w:vAlign w:val="center"/>
          </w:tcPr>
          <w:p>
            <w:pPr>
              <w:spacing w:line="200" w:lineRule="exact"/>
              <w:jc w:val="center"/>
              <w:rPr>
                <w:rFonts w:ascii="Times New Roman" w:hAnsi="Times New Roman"/>
                <w:color w:val="auto"/>
                <w:sz w:val="18"/>
                <w:szCs w:val="18"/>
                <w:highlight w:val="none"/>
              </w:rPr>
            </w:pPr>
          </w:p>
        </w:tc>
        <w:tc>
          <w:tcPr>
            <w:tcW w:w="299" w:type="dxa"/>
            <w:vAlign w:val="center"/>
          </w:tcPr>
          <w:p>
            <w:pPr>
              <w:spacing w:line="200" w:lineRule="exact"/>
              <w:jc w:val="center"/>
              <w:rPr>
                <w:rFonts w:ascii="Times New Roman" w:hAnsi="Times New Roman"/>
                <w:color w:val="auto"/>
                <w:sz w:val="18"/>
                <w:szCs w:val="18"/>
                <w:highlight w:val="none"/>
              </w:rPr>
            </w:pPr>
          </w:p>
        </w:tc>
        <w:tc>
          <w:tcPr>
            <w:tcW w:w="829" w:type="dxa"/>
            <w:vMerge w:val="continue"/>
            <w:vAlign w:val="center"/>
          </w:tcPr>
          <w:p>
            <w:pPr>
              <w:spacing w:line="22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highlight w:val="none"/>
              </w:rPr>
            </w:pPr>
          </w:p>
        </w:tc>
        <w:tc>
          <w:tcPr>
            <w:tcW w:w="284" w:type="dxa"/>
            <w:vMerge w:val="continue"/>
            <w:vAlign w:val="center"/>
          </w:tcPr>
          <w:p>
            <w:pPr>
              <w:spacing w:line="220" w:lineRule="exact"/>
              <w:jc w:val="center"/>
              <w:rPr>
                <w:rFonts w:ascii="Times New Roman" w:hAnsi="Times New Roman"/>
                <w:color w:val="auto"/>
                <w:sz w:val="18"/>
                <w:szCs w:val="18"/>
                <w:highlight w:val="none"/>
              </w:rPr>
            </w:pPr>
          </w:p>
        </w:tc>
        <w:tc>
          <w:tcPr>
            <w:tcW w:w="850" w:type="dxa"/>
            <w:vAlign w:val="center"/>
          </w:tcPr>
          <w:p>
            <w:pPr>
              <w:spacing w:line="200" w:lineRule="exact"/>
              <w:jc w:val="center"/>
              <w:rPr>
                <w:rFonts w:ascii="Times New Roman" w:hAnsi="Times New Roman"/>
                <w:color w:val="auto"/>
                <w:kern w:val="0"/>
                <w:sz w:val="18"/>
                <w:szCs w:val="18"/>
                <w:highlight w:val="none"/>
              </w:rPr>
            </w:pPr>
            <w:r>
              <w:rPr>
                <w:rFonts w:ascii="Times New Roman" w:hAnsi="Times New Roman"/>
                <w:color w:val="auto"/>
                <w:sz w:val="18"/>
                <w:szCs w:val="18"/>
                <w:highlight w:val="none"/>
              </w:rPr>
              <w:t>01180431</w:t>
            </w:r>
          </w:p>
        </w:tc>
        <w:tc>
          <w:tcPr>
            <w:tcW w:w="3005" w:type="dxa"/>
            <w:vAlign w:val="center"/>
          </w:tcPr>
          <w:p>
            <w:pPr>
              <w:spacing w:line="200" w:lineRule="exact"/>
              <w:rPr>
                <w:rFonts w:ascii="Times New Roman" w:hAnsi="Times New Roman"/>
                <w:color w:val="auto"/>
                <w:sz w:val="18"/>
                <w:szCs w:val="18"/>
                <w:highlight w:val="none"/>
              </w:rPr>
            </w:pPr>
            <w:r>
              <w:rPr>
                <w:rFonts w:hint="eastAsia" w:ascii="Times New Roman" w:hAnsi="Times New Roman"/>
                <w:color w:val="auto"/>
                <w:sz w:val="18"/>
                <w:szCs w:val="18"/>
                <w:highlight w:val="none"/>
              </w:rPr>
              <w:t>现代控制理论</w:t>
            </w:r>
          </w:p>
          <w:p>
            <w:pPr>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modern Control Theory</w:t>
            </w:r>
          </w:p>
        </w:tc>
        <w:tc>
          <w:tcPr>
            <w:tcW w:w="567" w:type="dxa"/>
            <w:vAlign w:val="center"/>
          </w:tcPr>
          <w:p>
            <w:pPr>
              <w:spacing w:line="200" w:lineRule="exact"/>
              <w:jc w:val="center"/>
              <w:rPr>
                <w:rFonts w:ascii="Times New Roman" w:hAnsi="Times New Roman"/>
                <w:color w:val="auto"/>
                <w:kern w:val="0"/>
                <w:sz w:val="18"/>
                <w:szCs w:val="18"/>
                <w:highlight w:val="none"/>
              </w:rPr>
            </w:pPr>
            <w:r>
              <w:rPr>
                <w:rFonts w:ascii="Times New Roman" w:hAnsi="Times New Roman"/>
                <w:color w:val="auto"/>
                <w:sz w:val="18"/>
                <w:szCs w:val="18"/>
                <w:highlight w:val="none"/>
              </w:rPr>
              <w:t>2</w:t>
            </w:r>
          </w:p>
        </w:tc>
        <w:tc>
          <w:tcPr>
            <w:tcW w:w="425" w:type="dxa"/>
            <w:tcBorders>
              <w:bottom w:val="single" w:color="auto" w:sz="4" w:space="0"/>
            </w:tcBorders>
            <w:vAlign w:val="center"/>
          </w:tcPr>
          <w:p>
            <w:pPr>
              <w:spacing w:line="200" w:lineRule="exact"/>
              <w:jc w:val="center"/>
              <w:rPr>
                <w:rFonts w:ascii="Times New Roman" w:hAnsi="Times New Roman"/>
                <w:color w:val="auto"/>
                <w:kern w:val="0"/>
                <w:sz w:val="18"/>
                <w:szCs w:val="18"/>
                <w:highlight w:val="none"/>
              </w:rPr>
            </w:pPr>
            <w:r>
              <w:rPr>
                <w:rFonts w:ascii="Times New Roman" w:hAnsi="Times New Roman"/>
                <w:color w:val="auto"/>
                <w:sz w:val="18"/>
                <w:szCs w:val="18"/>
                <w:highlight w:val="none"/>
              </w:rPr>
              <w:t>32</w:t>
            </w:r>
          </w:p>
        </w:tc>
        <w:tc>
          <w:tcPr>
            <w:tcW w:w="425" w:type="dxa"/>
            <w:tcBorders>
              <w:bottom w:val="single" w:color="auto" w:sz="4" w:space="0"/>
            </w:tcBorders>
            <w:vAlign w:val="center"/>
          </w:tcPr>
          <w:p>
            <w:pPr>
              <w:spacing w:line="200" w:lineRule="exact"/>
              <w:jc w:val="center"/>
              <w:rPr>
                <w:rFonts w:ascii="Times New Roman" w:hAnsi="Times New Roman"/>
                <w:color w:val="auto"/>
                <w:kern w:val="0"/>
                <w:sz w:val="18"/>
                <w:szCs w:val="18"/>
                <w:highlight w:val="none"/>
              </w:rPr>
            </w:pPr>
            <w:r>
              <w:rPr>
                <w:rFonts w:ascii="Times New Roman" w:hAnsi="Times New Roman"/>
                <w:color w:val="auto"/>
                <w:sz w:val="18"/>
                <w:szCs w:val="18"/>
                <w:highlight w:val="none"/>
              </w:rPr>
              <w:t>32</w:t>
            </w:r>
          </w:p>
        </w:tc>
        <w:tc>
          <w:tcPr>
            <w:tcW w:w="426" w:type="dxa"/>
            <w:vAlign w:val="center"/>
          </w:tcPr>
          <w:p>
            <w:pPr>
              <w:spacing w:line="200" w:lineRule="exact"/>
              <w:jc w:val="center"/>
              <w:rPr>
                <w:rFonts w:ascii="Times New Roman" w:hAnsi="Times New Roman"/>
                <w:color w:val="auto"/>
                <w:kern w:val="0"/>
                <w:sz w:val="18"/>
                <w:szCs w:val="18"/>
                <w:highlight w:val="none"/>
              </w:rPr>
            </w:pPr>
          </w:p>
        </w:tc>
        <w:tc>
          <w:tcPr>
            <w:tcW w:w="283" w:type="dxa"/>
            <w:vAlign w:val="center"/>
          </w:tcPr>
          <w:p>
            <w:pPr>
              <w:spacing w:line="200" w:lineRule="exact"/>
              <w:jc w:val="center"/>
              <w:rPr>
                <w:rFonts w:ascii="Times New Roman" w:hAnsi="Times New Roman"/>
                <w:color w:val="auto"/>
                <w:kern w:val="0"/>
                <w:sz w:val="18"/>
                <w:szCs w:val="18"/>
                <w:highlight w:val="none"/>
              </w:rPr>
            </w:pPr>
          </w:p>
        </w:tc>
        <w:tc>
          <w:tcPr>
            <w:tcW w:w="284" w:type="dxa"/>
            <w:vAlign w:val="center"/>
          </w:tcPr>
          <w:p>
            <w:pPr>
              <w:spacing w:line="200" w:lineRule="exact"/>
              <w:jc w:val="center"/>
              <w:rPr>
                <w:rFonts w:ascii="Times New Roman" w:hAnsi="Times New Roman"/>
                <w:color w:val="auto"/>
                <w:kern w:val="0"/>
                <w:sz w:val="18"/>
                <w:szCs w:val="18"/>
                <w:highlight w:val="none"/>
              </w:rPr>
            </w:pPr>
          </w:p>
        </w:tc>
        <w:tc>
          <w:tcPr>
            <w:tcW w:w="283" w:type="dxa"/>
            <w:vAlign w:val="center"/>
          </w:tcPr>
          <w:p>
            <w:pPr>
              <w:spacing w:line="200" w:lineRule="exact"/>
              <w:jc w:val="center"/>
              <w:rPr>
                <w:rFonts w:ascii="Times New Roman" w:hAnsi="Times New Roman"/>
                <w:color w:val="auto"/>
                <w:kern w:val="0"/>
                <w:sz w:val="18"/>
                <w:szCs w:val="18"/>
                <w:highlight w:val="none"/>
              </w:rPr>
            </w:pPr>
          </w:p>
        </w:tc>
        <w:tc>
          <w:tcPr>
            <w:tcW w:w="284" w:type="dxa"/>
            <w:vAlign w:val="center"/>
          </w:tcPr>
          <w:p>
            <w:pPr>
              <w:spacing w:line="200" w:lineRule="exact"/>
              <w:jc w:val="center"/>
              <w:rPr>
                <w:rFonts w:ascii="Times New Roman" w:hAnsi="Times New Roman"/>
                <w:color w:val="auto"/>
                <w:kern w:val="0"/>
                <w:sz w:val="18"/>
                <w:szCs w:val="18"/>
                <w:highlight w:val="none"/>
              </w:rPr>
            </w:pPr>
          </w:p>
        </w:tc>
        <w:tc>
          <w:tcPr>
            <w:tcW w:w="283" w:type="dxa"/>
            <w:vAlign w:val="center"/>
          </w:tcPr>
          <w:p>
            <w:pPr>
              <w:spacing w:line="200" w:lineRule="exact"/>
              <w:jc w:val="center"/>
              <w:rPr>
                <w:rFonts w:ascii="Times New Roman" w:hAnsi="Times New Roman"/>
                <w:color w:val="auto"/>
                <w:kern w:val="0"/>
                <w:sz w:val="18"/>
                <w:szCs w:val="18"/>
                <w:highlight w:val="none"/>
              </w:rPr>
            </w:pPr>
            <w:r>
              <w:rPr>
                <w:rFonts w:ascii="Times New Roman" w:hAnsi="Times New Roman"/>
                <w:color w:val="auto"/>
                <w:sz w:val="18"/>
                <w:szCs w:val="18"/>
                <w:highlight w:val="none"/>
              </w:rPr>
              <w:t>2</w:t>
            </w:r>
          </w:p>
        </w:tc>
        <w:tc>
          <w:tcPr>
            <w:tcW w:w="284" w:type="dxa"/>
            <w:vAlign w:val="center"/>
          </w:tcPr>
          <w:p>
            <w:pPr>
              <w:spacing w:line="200" w:lineRule="exact"/>
              <w:jc w:val="center"/>
              <w:rPr>
                <w:rFonts w:ascii="Times New Roman" w:hAnsi="Times New Roman"/>
                <w:color w:val="auto"/>
                <w:kern w:val="0"/>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99" w:type="dxa"/>
            <w:vAlign w:val="center"/>
          </w:tcPr>
          <w:p>
            <w:pPr>
              <w:spacing w:line="200" w:lineRule="exact"/>
              <w:jc w:val="center"/>
              <w:rPr>
                <w:rFonts w:ascii="Times New Roman" w:hAnsi="Times New Roman"/>
                <w:color w:val="auto"/>
                <w:sz w:val="18"/>
                <w:szCs w:val="18"/>
                <w:highlight w:val="none"/>
              </w:rPr>
            </w:pPr>
          </w:p>
        </w:tc>
        <w:tc>
          <w:tcPr>
            <w:tcW w:w="829" w:type="dxa"/>
            <w:vMerge w:val="continue"/>
            <w:vAlign w:val="center"/>
          </w:tcPr>
          <w:p>
            <w:pPr>
              <w:spacing w:line="22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42" w:hRule="atLeast"/>
          <w:jc w:val="center"/>
        </w:trPr>
        <w:tc>
          <w:tcPr>
            <w:tcW w:w="253" w:type="dxa"/>
            <w:vMerge w:val="continue"/>
            <w:vAlign w:val="center"/>
          </w:tcPr>
          <w:p>
            <w:pPr>
              <w:spacing w:line="220" w:lineRule="exact"/>
              <w:jc w:val="center"/>
              <w:rPr>
                <w:rFonts w:ascii="Times New Roman" w:hAnsi="Times New Roman"/>
                <w:color w:val="auto"/>
                <w:sz w:val="18"/>
                <w:szCs w:val="18"/>
                <w:highlight w:val="none"/>
              </w:rPr>
            </w:pPr>
          </w:p>
        </w:tc>
        <w:tc>
          <w:tcPr>
            <w:tcW w:w="4139" w:type="dxa"/>
            <w:gridSpan w:val="3"/>
            <w:vAlign w:val="center"/>
          </w:tcPr>
          <w:p>
            <w:pPr>
              <w:spacing w:line="22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小计</w:t>
            </w:r>
          </w:p>
        </w:tc>
        <w:tc>
          <w:tcPr>
            <w:tcW w:w="567"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12</w:t>
            </w:r>
          </w:p>
        </w:tc>
        <w:tc>
          <w:tcPr>
            <w:tcW w:w="42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192</w:t>
            </w: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138</w:t>
            </w:r>
          </w:p>
        </w:tc>
        <w:tc>
          <w:tcPr>
            <w:tcW w:w="426" w:type="dxa"/>
            <w:tcBorders>
              <w:left w:val="single" w:color="auto" w:sz="4" w:space="0"/>
            </w:tcBorders>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54</w:t>
            </w:r>
          </w:p>
        </w:tc>
        <w:tc>
          <w:tcPr>
            <w:tcW w:w="283"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0</w:t>
            </w:r>
          </w:p>
        </w:tc>
        <w:tc>
          <w:tcPr>
            <w:tcW w:w="284"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8</w:t>
            </w:r>
          </w:p>
        </w:tc>
        <w:tc>
          <w:tcPr>
            <w:tcW w:w="283"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4</w:t>
            </w:r>
          </w:p>
        </w:tc>
        <w:tc>
          <w:tcPr>
            <w:tcW w:w="284"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2</w:t>
            </w:r>
          </w:p>
        </w:tc>
        <w:tc>
          <w:tcPr>
            <w:tcW w:w="283"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0</w:t>
            </w:r>
          </w:p>
        </w:tc>
        <w:tc>
          <w:tcPr>
            <w:tcW w:w="284"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2</w:t>
            </w:r>
          </w:p>
        </w:tc>
        <w:tc>
          <w:tcPr>
            <w:tcW w:w="283" w:type="dxa"/>
            <w:vAlign w:val="center"/>
          </w:tcPr>
          <w:p>
            <w:pPr>
              <w:widowControl/>
              <w:jc w:val="center"/>
              <w:textAlignment w:val="center"/>
              <w:rPr>
                <w:rFonts w:ascii="Times New Roman" w:hAnsi="Times New Roman"/>
                <w:b/>
                <w:color w:val="auto"/>
                <w:sz w:val="18"/>
                <w:szCs w:val="18"/>
                <w:highlight w:val="none"/>
              </w:rPr>
            </w:pPr>
            <w:r>
              <w:rPr>
                <w:rFonts w:ascii="Times New Roman" w:hAnsi="Times New Roman"/>
                <w:b/>
                <w:bCs/>
                <w:color w:val="auto"/>
                <w:kern w:val="0"/>
                <w:sz w:val="18"/>
                <w:szCs w:val="18"/>
                <w:highlight w:val="none"/>
                <w:lang w:bidi="ar"/>
              </w:rPr>
              <w:t>0</w:t>
            </w:r>
          </w:p>
        </w:tc>
        <w:tc>
          <w:tcPr>
            <w:tcW w:w="299" w:type="dxa"/>
            <w:vAlign w:val="center"/>
          </w:tcPr>
          <w:p>
            <w:pPr>
              <w:widowControl/>
              <w:jc w:val="center"/>
              <w:textAlignment w:val="center"/>
              <w:rPr>
                <w:rFonts w:ascii="Times New Roman" w:hAnsi="Times New Roman"/>
                <w:b/>
                <w:color w:val="auto"/>
                <w:sz w:val="18"/>
                <w:szCs w:val="18"/>
                <w:highlight w:val="none"/>
              </w:rPr>
            </w:pPr>
            <w:r>
              <w:rPr>
                <w:rFonts w:ascii="Times New Roman" w:hAnsi="Times New Roman"/>
                <w:b/>
                <w:bCs/>
                <w:color w:val="auto"/>
                <w:kern w:val="0"/>
                <w:sz w:val="18"/>
                <w:szCs w:val="18"/>
                <w:highlight w:val="none"/>
                <w:lang w:bidi="ar"/>
              </w:rPr>
              <w:t>0</w:t>
            </w:r>
          </w:p>
        </w:tc>
        <w:tc>
          <w:tcPr>
            <w:tcW w:w="829" w:type="dxa"/>
            <w:vAlign w:val="center"/>
          </w:tcPr>
          <w:p>
            <w:pPr>
              <w:spacing w:line="22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4392" w:type="dxa"/>
            <w:gridSpan w:val="4"/>
            <w:vAlign w:val="center"/>
          </w:tcPr>
          <w:p>
            <w:pPr>
              <w:spacing w:line="22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学科基础课合计</w:t>
            </w:r>
          </w:p>
        </w:tc>
        <w:tc>
          <w:tcPr>
            <w:tcW w:w="567"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35</w:t>
            </w:r>
          </w:p>
        </w:tc>
        <w:tc>
          <w:tcPr>
            <w:tcW w:w="42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560</w:t>
            </w: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482</w:t>
            </w:r>
          </w:p>
        </w:tc>
        <w:tc>
          <w:tcPr>
            <w:tcW w:w="426" w:type="dxa"/>
            <w:tcBorders>
              <w:left w:val="single" w:color="auto" w:sz="4" w:space="0"/>
            </w:tcBorders>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78</w:t>
            </w:r>
          </w:p>
        </w:tc>
        <w:tc>
          <w:tcPr>
            <w:tcW w:w="283"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6</w:t>
            </w:r>
          </w:p>
        </w:tc>
        <w:tc>
          <w:tcPr>
            <w:tcW w:w="284"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8</w:t>
            </w:r>
          </w:p>
        </w:tc>
        <w:tc>
          <w:tcPr>
            <w:tcW w:w="283"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14</w:t>
            </w:r>
          </w:p>
        </w:tc>
        <w:tc>
          <w:tcPr>
            <w:tcW w:w="284"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2</w:t>
            </w:r>
          </w:p>
        </w:tc>
        <w:tc>
          <w:tcPr>
            <w:tcW w:w="283"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8</w:t>
            </w:r>
          </w:p>
        </w:tc>
        <w:tc>
          <w:tcPr>
            <w:tcW w:w="284"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5</w:t>
            </w:r>
          </w:p>
        </w:tc>
        <w:tc>
          <w:tcPr>
            <w:tcW w:w="283" w:type="dxa"/>
            <w:vAlign w:val="center"/>
          </w:tcPr>
          <w:p>
            <w:pPr>
              <w:widowControl/>
              <w:jc w:val="center"/>
              <w:textAlignment w:val="center"/>
              <w:rPr>
                <w:rFonts w:ascii="Times New Roman" w:hAnsi="Times New Roman"/>
                <w:b/>
                <w:color w:val="auto"/>
                <w:sz w:val="18"/>
                <w:szCs w:val="18"/>
                <w:highlight w:val="none"/>
              </w:rPr>
            </w:pPr>
            <w:r>
              <w:rPr>
                <w:rFonts w:ascii="Times New Roman" w:hAnsi="Times New Roman"/>
                <w:b/>
                <w:bCs/>
                <w:color w:val="auto"/>
                <w:kern w:val="0"/>
                <w:sz w:val="18"/>
                <w:szCs w:val="18"/>
                <w:highlight w:val="none"/>
                <w:lang w:bidi="ar"/>
              </w:rPr>
              <w:t>0</w:t>
            </w:r>
          </w:p>
        </w:tc>
        <w:tc>
          <w:tcPr>
            <w:tcW w:w="299" w:type="dxa"/>
            <w:vAlign w:val="center"/>
          </w:tcPr>
          <w:p>
            <w:pPr>
              <w:widowControl/>
              <w:jc w:val="center"/>
              <w:textAlignment w:val="center"/>
              <w:rPr>
                <w:rFonts w:ascii="Times New Roman" w:hAnsi="Times New Roman"/>
                <w:b/>
                <w:color w:val="auto"/>
                <w:sz w:val="18"/>
                <w:szCs w:val="18"/>
                <w:highlight w:val="none"/>
              </w:rPr>
            </w:pPr>
            <w:r>
              <w:rPr>
                <w:rFonts w:ascii="Times New Roman" w:hAnsi="Times New Roman"/>
                <w:b/>
                <w:bCs/>
                <w:color w:val="auto"/>
                <w:kern w:val="0"/>
                <w:sz w:val="18"/>
                <w:szCs w:val="18"/>
                <w:highlight w:val="none"/>
                <w:lang w:bidi="ar"/>
              </w:rPr>
              <w:t>0</w:t>
            </w:r>
          </w:p>
        </w:tc>
        <w:tc>
          <w:tcPr>
            <w:tcW w:w="829" w:type="dxa"/>
            <w:vAlign w:val="center"/>
          </w:tcPr>
          <w:p>
            <w:pPr>
              <w:spacing w:line="22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253" w:type="dxa"/>
            <w:vMerge w:val="restart"/>
            <w:vAlign w:val="center"/>
          </w:tcPr>
          <w:p>
            <w:pPr>
              <w:spacing w:line="220" w:lineRule="exact"/>
              <w:jc w:val="center"/>
              <w:rPr>
                <w:rFonts w:ascii="Times New Roman" w:hAnsi="Times New Roman"/>
                <w:color w:val="auto"/>
                <w:sz w:val="18"/>
                <w:szCs w:val="18"/>
                <w:highlight w:val="none"/>
              </w:rPr>
            </w:pPr>
            <w:bookmarkStart w:id="0" w:name="_Hlk512440371"/>
            <w:r>
              <w:rPr>
                <w:rFonts w:ascii="Times New Roman" w:hAnsi="Times New Roman"/>
                <w:color w:val="auto"/>
                <w:sz w:val="18"/>
                <w:szCs w:val="18"/>
                <w:highlight w:val="none"/>
              </w:rPr>
              <w:t>专业课</w:t>
            </w:r>
          </w:p>
          <w:p>
            <w:pPr>
              <w:spacing w:line="220" w:lineRule="exact"/>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程</w:t>
            </w:r>
          </w:p>
          <w:p>
            <w:pPr>
              <w:spacing w:line="220" w:lineRule="exact"/>
              <w:jc w:val="center"/>
              <w:rPr>
                <w:rFonts w:ascii="Times New Roman" w:hAnsi="Times New Roman"/>
                <w:color w:val="auto"/>
                <w:sz w:val="18"/>
                <w:szCs w:val="18"/>
                <w:highlight w:val="none"/>
              </w:rPr>
            </w:pPr>
          </w:p>
        </w:tc>
        <w:tc>
          <w:tcPr>
            <w:tcW w:w="284" w:type="dxa"/>
            <w:vMerge w:val="restart"/>
            <w:vAlign w:val="center"/>
          </w:tcPr>
          <w:p>
            <w:pPr>
              <w:spacing w:line="22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专业核心必修课</w:t>
            </w:r>
          </w:p>
        </w:tc>
        <w:tc>
          <w:tcPr>
            <w:tcW w:w="850" w:type="dxa"/>
            <w:vAlign w:val="center"/>
          </w:tcPr>
          <w:p>
            <w:pPr>
              <w:widowControl/>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01110431</w:t>
            </w:r>
          </w:p>
        </w:tc>
        <w:tc>
          <w:tcPr>
            <w:tcW w:w="3005" w:type="dxa"/>
            <w:vAlign w:val="center"/>
          </w:tcPr>
          <w:p>
            <w:pPr>
              <w:widowControl/>
              <w:tabs>
                <w:tab w:val="left" w:pos="7284"/>
              </w:tabs>
              <w:spacing w:line="200" w:lineRule="exact"/>
              <w:jc w:val="left"/>
              <w:rPr>
                <w:rFonts w:ascii="Times New Roman" w:hAnsi="Times New Roman"/>
                <w:color w:val="auto"/>
                <w:sz w:val="18"/>
                <w:szCs w:val="18"/>
                <w:highlight w:val="none"/>
              </w:rPr>
            </w:pPr>
            <w:r>
              <w:rPr>
                <w:rFonts w:hint="eastAsia" w:ascii="Times New Roman" w:hAnsi="Times New Roman"/>
                <w:color w:val="auto"/>
                <w:sz w:val="18"/>
                <w:szCs w:val="18"/>
                <w:highlight w:val="none"/>
              </w:rPr>
              <w:t>单片机原理与应用</w:t>
            </w:r>
          </w:p>
          <w:p>
            <w:pPr>
              <w:widowControl/>
              <w:tabs>
                <w:tab w:val="left" w:pos="7284"/>
              </w:tabs>
              <w:spacing w:line="200" w:lineRule="exact"/>
              <w:jc w:val="left"/>
              <w:rPr>
                <w:rFonts w:ascii="Times New Roman" w:hAnsi="Times New Roman"/>
                <w:b/>
                <w:bCs/>
                <w:color w:val="auto"/>
                <w:kern w:val="0"/>
                <w:sz w:val="18"/>
                <w:szCs w:val="18"/>
                <w:highlight w:val="none"/>
              </w:rPr>
            </w:pPr>
            <w:r>
              <w:rPr>
                <w:rFonts w:ascii="Times New Roman" w:hAnsi="Times New Roman"/>
                <w:color w:val="auto"/>
                <w:sz w:val="18"/>
                <w:szCs w:val="18"/>
                <w:highlight w:val="none"/>
              </w:rPr>
              <w:t>Principle and Application of Single Chip microprocessor</w:t>
            </w:r>
          </w:p>
        </w:tc>
        <w:tc>
          <w:tcPr>
            <w:tcW w:w="567"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425" w:type="dxa"/>
            <w:tcBorders>
              <w:top w:val="single" w:color="auto" w:sz="4" w:space="0"/>
            </w:tcBorders>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48</w:t>
            </w:r>
          </w:p>
        </w:tc>
        <w:tc>
          <w:tcPr>
            <w:tcW w:w="425" w:type="dxa"/>
            <w:tcBorders>
              <w:top w:val="single" w:color="auto" w:sz="4" w:space="0"/>
            </w:tcBorders>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40</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8</w:t>
            </w:r>
          </w:p>
        </w:tc>
        <w:tc>
          <w:tcPr>
            <w:tcW w:w="283" w:type="dxa"/>
            <w:vAlign w:val="center"/>
          </w:tcPr>
          <w:p>
            <w:pPr>
              <w:widowControl/>
              <w:tabs>
                <w:tab w:val="left" w:pos="7284"/>
              </w:tabs>
              <w:spacing w:line="200" w:lineRule="exact"/>
              <w:jc w:val="center"/>
              <w:rPr>
                <w:rFonts w:ascii="Times New Roman" w:hAnsi="Times New Roman"/>
                <w:color w:val="auto"/>
                <w:sz w:val="18"/>
                <w:szCs w:val="18"/>
                <w:highlight w:val="none"/>
              </w:rPr>
            </w:pPr>
          </w:p>
        </w:tc>
        <w:tc>
          <w:tcPr>
            <w:tcW w:w="284" w:type="dxa"/>
            <w:vAlign w:val="center"/>
          </w:tcPr>
          <w:p>
            <w:pPr>
              <w:widowControl/>
              <w:tabs>
                <w:tab w:val="left" w:pos="7284"/>
              </w:tabs>
              <w:spacing w:line="200" w:lineRule="exact"/>
              <w:jc w:val="center"/>
              <w:rPr>
                <w:rFonts w:ascii="Times New Roman" w:hAnsi="Times New Roman"/>
                <w:color w:val="auto"/>
                <w:sz w:val="18"/>
                <w:szCs w:val="18"/>
                <w:highlight w:val="none"/>
              </w:rPr>
            </w:pPr>
          </w:p>
        </w:tc>
        <w:tc>
          <w:tcPr>
            <w:tcW w:w="283" w:type="dxa"/>
            <w:vAlign w:val="center"/>
          </w:tcPr>
          <w:p>
            <w:pPr>
              <w:widowControl/>
              <w:tabs>
                <w:tab w:val="left" w:pos="7284"/>
              </w:tabs>
              <w:spacing w:line="200" w:lineRule="exact"/>
              <w:jc w:val="center"/>
              <w:rPr>
                <w:rFonts w:ascii="Times New Roman" w:hAnsi="Times New Roman"/>
                <w:color w:val="auto"/>
                <w:sz w:val="18"/>
                <w:szCs w:val="18"/>
                <w:highlight w:val="none"/>
              </w:rPr>
            </w:pPr>
          </w:p>
        </w:tc>
        <w:tc>
          <w:tcPr>
            <w:tcW w:w="284" w:type="dxa"/>
            <w:vAlign w:val="center"/>
          </w:tcPr>
          <w:p>
            <w:pPr>
              <w:widowControl/>
              <w:tabs>
                <w:tab w:val="left" w:pos="7284"/>
              </w:tabs>
              <w:spacing w:line="200" w:lineRule="exact"/>
              <w:jc w:val="center"/>
              <w:rPr>
                <w:rFonts w:ascii="Times New Roman" w:hAnsi="Times New Roman"/>
                <w:color w:val="auto"/>
                <w:sz w:val="18"/>
                <w:szCs w:val="18"/>
                <w:highlight w:val="none"/>
              </w:rPr>
            </w:pPr>
            <w:r>
              <w:rPr>
                <w:rFonts w:ascii="Times New Roman" w:hAnsi="Times New Roman"/>
                <w:color w:val="auto"/>
                <w:kern w:val="0"/>
                <w:sz w:val="18"/>
                <w:szCs w:val="18"/>
                <w:highlight w:val="none"/>
              </w:rPr>
              <w:t>4</w:t>
            </w: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99" w:type="dxa"/>
            <w:vAlign w:val="center"/>
          </w:tcPr>
          <w:p>
            <w:pPr>
              <w:spacing w:line="200" w:lineRule="exact"/>
              <w:jc w:val="center"/>
              <w:rPr>
                <w:rFonts w:ascii="Times New Roman" w:hAnsi="Times New Roman"/>
                <w:color w:val="auto"/>
                <w:sz w:val="18"/>
                <w:szCs w:val="18"/>
                <w:highlight w:val="none"/>
              </w:rPr>
            </w:pPr>
          </w:p>
        </w:tc>
        <w:tc>
          <w:tcPr>
            <w:tcW w:w="829" w:type="dxa"/>
            <w:vAlign w:val="center"/>
          </w:tcPr>
          <w:p>
            <w:pPr>
              <w:spacing w:line="220" w:lineRule="exact"/>
              <w:jc w:val="center"/>
              <w:rPr>
                <w:rFonts w:ascii="Times New Roman" w:hAnsi="Times New Roman"/>
                <w:color w:val="auto"/>
                <w:sz w:val="18"/>
                <w:szCs w:val="18"/>
                <w:highlight w:val="none"/>
              </w:rPr>
            </w:pP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253" w:type="dxa"/>
            <w:vMerge w:val="continue"/>
            <w:vAlign w:val="center"/>
          </w:tcPr>
          <w:p>
            <w:pPr>
              <w:spacing w:line="220" w:lineRule="exact"/>
              <w:jc w:val="center"/>
              <w:rPr>
                <w:rFonts w:ascii="Times New Roman" w:hAnsi="Times New Roman"/>
                <w:color w:val="auto"/>
                <w:sz w:val="18"/>
                <w:szCs w:val="18"/>
                <w:highlight w:val="none"/>
              </w:rPr>
            </w:pPr>
          </w:p>
        </w:tc>
        <w:tc>
          <w:tcPr>
            <w:tcW w:w="284" w:type="dxa"/>
            <w:vMerge w:val="continue"/>
            <w:vAlign w:val="center"/>
          </w:tcPr>
          <w:p>
            <w:pPr>
              <w:spacing w:line="220" w:lineRule="exact"/>
              <w:jc w:val="center"/>
              <w:rPr>
                <w:rFonts w:ascii="Times New Roman" w:hAnsi="Times New Roman"/>
                <w:color w:val="auto"/>
                <w:sz w:val="18"/>
                <w:szCs w:val="18"/>
                <w:highlight w:val="none"/>
              </w:rPr>
            </w:pPr>
          </w:p>
        </w:tc>
        <w:tc>
          <w:tcPr>
            <w:tcW w:w="850" w:type="dxa"/>
            <w:vAlign w:val="center"/>
          </w:tcPr>
          <w:p>
            <w:pPr>
              <w:widowControl/>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01111211</w:t>
            </w:r>
          </w:p>
        </w:tc>
        <w:tc>
          <w:tcPr>
            <w:tcW w:w="3005" w:type="dxa"/>
            <w:vAlign w:val="center"/>
          </w:tcPr>
          <w:p>
            <w:pPr>
              <w:widowControl/>
              <w:spacing w:line="20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传感器与测试技术</w:t>
            </w:r>
          </w:p>
          <w:p>
            <w:pPr>
              <w:widowControl/>
              <w:spacing w:line="200" w:lineRule="exact"/>
              <w:jc w:val="left"/>
              <w:rPr>
                <w:rFonts w:ascii="Times New Roman" w:hAnsi="Times New Roman"/>
                <w:b/>
                <w:bCs/>
                <w:color w:val="auto"/>
                <w:kern w:val="0"/>
                <w:sz w:val="18"/>
                <w:szCs w:val="18"/>
                <w:highlight w:val="none"/>
              </w:rPr>
            </w:pPr>
            <w:r>
              <w:rPr>
                <w:rFonts w:ascii="Times New Roman" w:hAnsi="Times New Roman"/>
                <w:color w:val="auto"/>
                <w:kern w:val="0"/>
                <w:sz w:val="18"/>
                <w:szCs w:val="18"/>
                <w:highlight w:val="none"/>
              </w:rPr>
              <w:t>Sensors and Testing Technology</w:t>
            </w:r>
          </w:p>
        </w:tc>
        <w:tc>
          <w:tcPr>
            <w:tcW w:w="567"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2.5</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40</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34</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6</w:t>
            </w:r>
          </w:p>
        </w:tc>
        <w:tc>
          <w:tcPr>
            <w:tcW w:w="283" w:type="dxa"/>
            <w:vAlign w:val="center"/>
          </w:tcPr>
          <w:p>
            <w:pPr>
              <w:spacing w:line="200" w:lineRule="exact"/>
              <w:jc w:val="center"/>
              <w:rPr>
                <w:rFonts w:ascii="Times New Roman" w:hAnsi="Times New Roman"/>
                <w:b/>
                <w:color w:val="auto"/>
                <w:sz w:val="18"/>
                <w:szCs w:val="18"/>
                <w:highlight w:val="none"/>
              </w:rPr>
            </w:pPr>
          </w:p>
        </w:tc>
        <w:tc>
          <w:tcPr>
            <w:tcW w:w="284" w:type="dxa"/>
            <w:vAlign w:val="center"/>
          </w:tcPr>
          <w:p>
            <w:pPr>
              <w:spacing w:line="200" w:lineRule="exact"/>
              <w:jc w:val="center"/>
              <w:rPr>
                <w:rFonts w:ascii="Times New Roman" w:hAnsi="Times New Roman"/>
                <w:b/>
                <w:color w:val="auto"/>
                <w:sz w:val="18"/>
                <w:szCs w:val="18"/>
                <w:highlight w:val="none"/>
              </w:rPr>
            </w:pPr>
          </w:p>
        </w:tc>
        <w:tc>
          <w:tcPr>
            <w:tcW w:w="283" w:type="dxa"/>
            <w:vAlign w:val="center"/>
          </w:tcPr>
          <w:p>
            <w:pPr>
              <w:spacing w:line="200" w:lineRule="exact"/>
              <w:jc w:val="center"/>
              <w:rPr>
                <w:rFonts w:ascii="Times New Roman" w:hAnsi="Times New Roman"/>
                <w:b/>
                <w:color w:val="auto"/>
                <w:sz w:val="18"/>
                <w:szCs w:val="18"/>
                <w:highlight w:val="none"/>
              </w:rPr>
            </w:pPr>
          </w:p>
        </w:tc>
        <w:tc>
          <w:tcPr>
            <w:tcW w:w="284" w:type="dxa"/>
            <w:vAlign w:val="center"/>
          </w:tcPr>
          <w:p>
            <w:pPr>
              <w:spacing w:line="200" w:lineRule="exact"/>
              <w:jc w:val="center"/>
              <w:rPr>
                <w:rFonts w:ascii="Times New Roman" w:hAnsi="Times New Roman"/>
                <w:b/>
                <w:color w:val="auto"/>
                <w:sz w:val="18"/>
                <w:szCs w:val="18"/>
                <w:highlight w:val="none"/>
              </w:rPr>
            </w:pPr>
            <w:r>
              <w:rPr>
                <w:rFonts w:ascii="Times New Roman" w:hAnsi="Times New Roman"/>
                <w:color w:val="auto"/>
                <w:sz w:val="18"/>
                <w:szCs w:val="18"/>
                <w:highlight w:val="none"/>
              </w:rPr>
              <w:t>4</w:t>
            </w:r>
          </w:p>
        </w:tc>
        <w:tc>
          <w:tcPr>
            <w:tcW w:w="283" w:type="dxa"/>
            <w:vAlign w:val="center"/>
          </w:tcPr>
          <w:p>
            <w:pPr>
              <w:spacing w:line="200" w:lineRule="exact"/>
              <w:jc w:val="center"/>
              <w:rPr>
                <w:rFonts w:ascii="Times New Roman" w:hAnsi="Times New Roman"/>
                <w:b/>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99" w:type="dxa"/>
            <w:vAlign w:val="center"/>
          </w:tcPr>
          <w:p>
            <w:pPr>
              <w:spacing w:line="200" w:lineRule="exact"/>
              <w:jc w:val="center"/>
              <w:rPr>
                <w:rFonts w:ascii="Times New Roman" w:hAnsi="Times New Roman"/>
                <w:color w:val="auto"/>
                <w:sz w:val="18"/>
                <w:szCs w:val="18"/>
                <w:highlight w:val="none"/>
              </w:rPr>
            </w:pPr>
          </w:p>
        </w:tc>
        <w:tc>
          <w:tcPr>
            <w:tcW w:w="829" w:type="dxa"/>
            <w:vAlign w:val="center"/>
          </w:tcPr>
          <w:p>
            <w:pPr>
              <w:spacing w:line="22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253" w:type="dxa"/>
            <w:vMerge w:val="continue"/>
            <w:vAlign w:val="center"/>
          </w:tcPr>
          <w:p>
            <w:pPr>
              <w:spacing w:line="220" w:lineRule="exact"/>
              <w:jc w:val="center"/>
              <w:rPr>
                <w:rFonts w:ascii="Times New Roman" w:hAnsi="Times New Roman"/>
                <w:color w:val="auto"/>
                <w:sz w:val="18"/>
                <w:szCs w:val="18"/>
                <w:highlight w:val="none"/>
              </w:rPr>
            </w:pPr>
          </w:p>
        </w:tc>
        <w:tc>
          <w:tcPr>
            <w:tcW w:w="284" w:type="dxa"/>
            <w:vMerge w:val="continue"/>
            <w:vAlign w:val="center"/>
          </w:tcPr>
          <w:p>
            <w:pPr>
              <w:spacing w:line="220" w:lineRule="exact"/>
              <w:jc w:val="center"/>
              <w:rPr>
                <w:rFonts w:ascii="Times New Roman" w:hAnsi="Times New Roman"/>
                <w:color w:val="auto"/>
                <w:sz w:val="18"/>
                <w:szCs w:val="18"/>
                <w:highlight w:val="none"/>
              </w:rPr>
            </w:pPr>
          </w:p>
        </w:tc>
        <w:tc>
          <w:tcPr>
            <w:tcW w:w="850" w:type="dxa"/>
            <w:vAlign w:val="center"/>
          </w:tcPr>
          <w:p>
            <w:pPr>
              <w:widowControl/>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01110461</w:t>
            </w:r>
          </w:p>
        </w:tc>
        <w:tc>
          <w:tcPr>
            <w:tcW w:w="3005" w:type="dxa"/>
            <w:vAlign w:val="center"/>
          </w:tcPr>
          <w:p>
            <w:pPr>
              <w:widowControl/>
              <w:spacing w:line="20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工业物联网技术</w:t>
            </w:r>
          </w:p>
          <w:p>
            <w:pPr>
              <w:widowControl/>
              <w:spacing w:line="200" w:lineRule="exact"/>
              <w:jc w:val="left"/>
              <w:rPr>
                <w:rFonts w:ascii="Times New Roman" w:hAnsi="Times New Roman"/>
                <w:b/>
                <w:bCs/>
                <w:color w:val="auto"/>
                <w:kern w:val="0"/>
                <w:sz w:val="18"/>
                <w:szCs w:val="18"/>
                <w:highlight w:val="none"/>
              </w:rPr>
            </w:pPr>
            <w:r>
              <w:rPr>
                <w:rFonts w:ascii="Times New Roman" w:hAnsi="Times New Roman"/>
                <w:color w:val="auto"/>
                <w:kern w:val="0"/>
                <w:sz w:val="18"/>
                <w:szCs w:val="18"/>
                <w:highlight w:val="none"/>
              </w:rPr>
              <w:t>Industrial Internet of Things Technology</w:t>
            </w:r>
          </w:p>
        </w:tc>
        <w:tc>
          <w:tcPr>
            <w:tcW w:w="567"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2.5</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40</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34</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6</w:t>
            </w: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99" w:type="dxa"/>
            <w:vAlign w:val="center"/>
          </w:tcPr>
          <w:p>
            <w:pPr>
              <w:spacing w:line="200" w:lineRule="exact"/>
              <w:jc w:val="center"/>
              <w:rPr>
                <w:rFonts w:ascii="Times New Roman" w:hAnsi="Times New Roman"/>
                <w:color w:val="auto"/>
                <w:sz w:val="18"/>
                <w:szCs w:val="18"/>
                <w:highlight w:val="none"/>
              </w:rPr>
            </w:pPr>
          </w:p>
        </w:tc>
        <w:tc>
          <w:tcPr>
            <w:tcW w:w="829" w:type="dxa"/>
            <w:vAlign w:val="center"/>
          </w:tcPr>
          <w:p>
            <w:pPr>
              <w:spacing w:line="22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253" w:type="dxa"/>
            <w:vMerge w:val="continue"/>
            <w:vAlign w:val="center"/>
          </w:tcPr>
          <w:p>
            <w:pPr>
              <w:spacing w:line="220" w:lineRule="exact"/>
              <w:jc w:val="center"/>
              <w:rPr>
                <w:rFonts w:ascii="Times New Roman" w:hAnsi="Times New Roman"/>
                <w:color w:val="auto"/>
                <w:sz w:val="18"/>
                <w:szCs w:val="18"/>
                <w:highlight w:val="none"/>
              </w:rPr>
            </w:pPr>
          </w:p>
        </w:tc>
        <w:tc>
          <w:tcPr>
            <w:tcW w:w="284" w:type="dxa"/>
            <w:vMerge w:val="continue"/>
            <w:vAlign w:val="center"/>
          </w:tcPr>
          <w:p>
            <w:pPr>
              <w:spacing w:line="220" w:lineRule="exact"/>
              <w:jc w:val="center"/>
              <w:rPr>
                <w:rFonts w:ascii="Times New Roman" w:hAnsi="Times New Roman"/>
                <w:color w:val="auto"/>
                <w:sz w:val="18"/>
                <w:szCs w:val="18"/>
                <w:highlight w:val="none"/>
              </w:rPr>
            </w:pPr>
          </w:p>
        </w:tc>
        <w:tc>
          <w:tcPr>
            <w:tcW w:w="850" w:type="dxa"/>
            <w:vAlign w:val="center"/>
          </w:tcPr>
          <w:p>
            <w:pPr>
              <w:widowControl/>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01110561</w:t>
            </w:r>
          </w:p>
        </w:tc>
        <w:tc>
          <w:tcPr>
            <w:tcW w:w="3005" w:type="dxa"/>
            <w:vAlign w:val="center"/>
          </w:tcPr>
          <w:p>
            <w:pPr>
              <w:widowControl/>
              <w:spacing w:line="20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人工智能技术及应用</w:t>
            </w:r>
          </w:p>
          <w:p>
            <w:pPr>
              <w:widowControl/>
              <w:spacing w:line="200" w:lineRule="exact"/>
              <w:jc w:val="left"/>
              <w:rPr>
                <w:rFonts w:ascii="Times New Roman" w:hAnsi="Times New Roman"/>
                <w:b/>
                <w:bCs/>
                <w:color w:val="auto"/>
                <w:kern w:val="0"/>
                <w:sz w:val="18"/>
                <w:szCs w:val="18"/>
                <w:highlight w:val="none"/>
              </w:rPr>
            </w:pPr>
            <w:r>
              <w:rPr>
                <w:rFonts w:ascii="Times New Roman" w:hAnsi="Times New Roman"/>
                <w:color w:val="auto"/>
                <w:kern w:val="0"/>
                <w:sz w:val="18"/>
                <w:szCs w:val="18"/>
                <w:highlight w:val="none"/>
              </w:rPr>
              <w:t>Artificial Intelligence Technology and Application</w:t>
            </w:r>
          </w:p>
        </w:tc>
        <w:tc>
          <w:tcPr>
            <w:tcW w:w="567"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48</w:t>
            </w:r>
          </w:p>
        </w:tc>
        <w:tc>
          <w:tcPr>
            <w:tcW w:w="425" w:type="dxa"/>
            <w:vAlign w:val="center"/>
          </w:tcPr>
          <w:p>
            <w:pPr>
              <w:keepNext w:val="0"/>
              <w:keepLines w:val="0"/>
              <w:widowControl/>
              <w:suppressLineNumbers w:val="0"/>
              <w:jc w:val="center"/>
              <w:textAlignment w:val="center"/>
              <w:rPr>
                <w:rFonts w:ascii="Times New Roman" w:hAnsi="Times New Roman"/>
                <w:color w:val="auto"/>
                <w:sz w:val="18"/>
                <w:szCs w:val="18"/>
                <w:highlight w:val="none"/>
              </w:rPr>
            </w:pPr>
            <w:r>
              <w:rPr>
                <w:rFonts w:hint="default" w:ascii="Times New Roman" w:hAnsi="Times New Roman" w:eastAsia="宋体" w:cs="Times New Roman"/>
                <w:i w:val="0"/>
                <w:iCs w:val="0"/>
                <w:color w:val="auto"/>
                <w:kern w:val="0"/>
                <w:sz w:val="18"/>
                <w:szCs w:val="18"/>
                <w:highlight w:val="none"/>
                <w:u w:val="none"/>
                <w:lang w:val="en-US" w:eastAsia="zh-CN" w:bidi="ar"/>
              </w:rPr>
              <w:t>32</w:t>
            </w:r>
          </w:p>
        </w:tc>
        <w:tc>
          <w:tcPr>
            <w:tcW w:w="426" w:type="dxa"/>
            <w:vAlign w:val="center"/>
          </w:tcPr>
          <w:p>
            <w:pPr>
              <w:keepNext w:val="0"/>
              <w:keepLines w:val="0"/>
              <w:widowControl/>
              <w:suppressLineNumbers w:val="0"/>
              <w:jc w:val="center"/>
              <w:textAlignment w:val="center"/>
              <w:rPr>
                <w:rFonts w:ascii="Times New Roman" w:hAnsi="Times New Roman"/>
                <w:color w:val="auto"/>
                <w:sz w:val="18"/>
                <w:szCs w:val="18"/>
                <w:highlight w:val="none"/>
              </w:rPr>
            </w:pPr>
            <w:r>
              <w:rPr>
                <w:rFonts w:hint="default" w:ascii="Times New Roman" w:hAnsi="Times New Roman" w:eastAsia="宋体" w:cs="Times New Roman"/>
                <w:i w:val="0"/>
                <w:iCs w:val="0"/>
                <w:color w:val="auto"/>
                <w:kern w:val="0"/>
                <w:sz w:val="18"/>
                <w:szCs w:val="18"/>
                <w:highlight w:val="none"/>
                <w:u w:val="none"/>
                <w:lang w:val="en-US" w:eastAsia="zh-CN" w:bidi="ar"/>
              </w:rPr>
              <w:t>16</w:t>
            </w: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4</w:t>
            </w:r>
          </w:p>
        </w:tc>
        <w:tc>
          <w:tcPr>
            <w:tcW w:w="283" w:type="dxa"/>
            <w:vAlign w:val="center"/>
          </w:tcPr>
          <w:p>
            <w:pPr>
              <w:spacing w:line="200" w:lineRule="exact"/>
              <w:jc w:val="center"/>
              <w:rPr>
                <w:rFonts w:ascii="Times New Roman" w:hAnsi="Times New Roman"/>
                <w:color w:val="auto"/>
                <w:sz w:val="18"/>
                <w:szCs w:val="18"/>
                <w:highlight w:val="none"/>
              </w:rPr>
            </w:pPr>
          </w:p>
        </w:tc>
        <w:tc>
          <w:tcPr>
            <w:tcW w:w="299" w:type="dxa"/>
            <w:vAlign w:val="center"/>
          </w:tcPr>
          <w:p>
            <w:pPr>
              <w:spacing w:line="200" w:lineRule="exact"/>
              <w:jc w:val="center"/>
              <w:rPr>
                <w:rFonts w:ascii="Times New Roman" w:hAnsi="Times New Roman"/>
                <w:color w:val="auto"/>
                <w:sz w:val="18"/>
                <w:szCs w:val="18"/>
                <w:highlight w:val="none"/>
              </w:rPr>
            </w:pPr>
          </w:p>
        </w:tc>
        <w:tc>
          <w:tcPr>
            <w:tcW w:w="829" w:type="dxa"/>
            <w:vAlign w:val="center"/>
          </w:tcPr>
          <w:p>
            <w:pPr>
              <w:spacing w:line="22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253" w:type="dxa"/>
            <w:vMerge w:val="continue"/>
            <w:vAlign w:val="center"/>
          </w:tcPr>
          <w:p>
            <w:pPr>
              <w:spacing w:line="220" w:lineRule="exact"/>
              <w:jc w:val="center"/>
              <w:rPr>
                <w:rFonts w:ascii="Times New Roman" w:hAnsi="Times New Roman"/>
                <w:color w:val="auto"/>
                <w:sz w:val="18"/>
                <w:szCs w:val="18"/>
                <w:highlight w:val="none"/>
              </w:rPr>
            </w:pPr>
          </w:p>
        </w:tc>
        <w:tc>
          <w:tcPr>
            <w:tcW w:w="284" w:type="dxa"/>
            <w:vMerge w:val="continue"/>
            <w:vAlign w:val="center"/>
          </w:tcPr>
          <w:p>
            <w:pPr>
              <w:spacing w:line="220" w:lineRule="exact"/>
              <w:jc w:val="center"/>
              <w:rPr>
                <w:rFonts w:ascii="Times New Roman" w:hAnsi="Times New Roman"/>
                <w:color w:val="auto"/>
                <w:sz w:val="18"/>
                <w:szCs w:val="18"/>
                <w:highlight w:val="none"/>
              </w:rPr>
            </w:pPr>
          </w:p>
        </w:tc>
        <w:tc>
          <w:tcPr>
            <w:tcW w:w="850" w:type="dxa"/>
            <w:vAlign w:val="center"/>
          </w:tcPr>
          <w:p>
            <w:pPr>
              <w:widowControl/>
              <w:spacing w:line="200" w:lineRule="exact"/>
              <w:jc w:val="center"/>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01113111</w:t>
            </w:r>
          </w:p>
        </w:tc>
        <w:tc>
          <w:tcPr>
            <w:tcW w:w="3005" w:type="dxa"/>
            <w:vAlign w:val="center"/>
          </w:tcPr>
          <w:p>
            <w:pPr>
              <w:widowControl/>
              <w:spacing w:line="20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机械工程项目管理</w:t>
            </w:r>
          </w:p>
          <w:p>
            <w:pPr>
              <w:widowControl/>
              <w:spacing w:line="200" w:lineRule="exact"/>
              <w:jc w:val="left"/>
              <w:rPr>
                <w:rFonts w:ascii="Times New Roman" w:hAnsi="Times New Roman"/>
                <w:b/>
                <w:bCs/>
                <w:color w:val="auto"/>
                <w:kern w:val="0"/>
                <w:sz w:val="18"/>
                <w:szCs w:val="18"/>
                <w:highlight w:val="none"/>
              </w:rPr>
            </w:pPr>
            <w:r>
              <w:rPr>
                <w:rFonts w:hint="eastAsia" w:ascii="Times New Roman" w:hAnsi="Times New Roman"/>
                <w:color w:val="auto"/>
                <w:kern w:val="0"/>
                <w:sz w:val="18"/>
                <w:szCs w:val="18"/>
                <w:highlight w:val="none"/>
              </w:rPr>
              <w:t>Mechanical Engineering Project Management</w:t>
            </w:r>
          </w:p>
        </w:tc>
        <w:tc>
          <w:tcPr>
            <w:tcW w:w="567" w:type="dxa"/>
            <w:vAlign w:val="center"/>
          </w:tcPr>
          <w:p>
            <w:pPr>
              <w:spacing w:line="220" w:lineRule="exact"/>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1</w:t>
            </w:r>
          </w:p>
        </w:tc>
        <w:tc>
          <w:tcPr>
            <w:tcW w:w="425" w:type="dxa"/>
            <w:vAlign w:val="center"/>
          </w:tcPr>
          <w:p>
            <w:pPr>
              <w:spacing w:line="220" w:lineRule="exact"/>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16</w:t>
            </w:r>
          </w:p>
        </w:tc>
        <w:tc>
          <w:tcPr>
            <w:tcW w:w="425" w:type="dxa"/>
            <w:vAlign w:val="center"/>
          </w:tcPr>
          <w:p>
            <w:pPr>
              <w:spacing w:line="220" w:lineRule="exact"/>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16</w:t>
            </w:r>
          </w:p>
        </w:tc>
        <w:tc>
          <w:tcPr>
            <w:tcW w:w="426" w:type="dxa"/>
            <w:vAlign w:val="center"/>
          </w:tcPr>
          <w:p>
            <w:pPr>
              <w:spacing w:line="220" w:lineRule="exact"/>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0</w:t>
            </w:r>
          </w:p>
        </w:tc>
        <w:tc>
          <w:tcPr>
            <w:tcW w:w="283" w:type="dxa"/>
            <w:vAlign w:val="center"/>
          </w:tcPr>
          <w:p>
            <w:pPr>
              <w:spacing w:line="220" w:lineRule="exact"/>
              <w:jc w:val="center"/>
              <w:rPr>
                <w:rFonts w:ascii="Times New Roman" w:hAnsi="Times New Roman"/>
                <w:color w:val="auto"/>
                <w:sz w:val="18"/>
                <w:szCs w:val="18"/>
                <w:highlight w:val="none"/>
              </w:rPr>
            </w:pPr>
          </w:p>
        </w:tc>
        <w:tc>
          <w:tcPr>
            <w:tcW w:w="284" w:type="dxa"/>
            <w:vAlign w:val="center"/>
          </w:tcPr>
          <w:p>
            <w:pPr>
              <w:spacing w:line="220" w:lineRule="exact"/>
              <w:jc w:val="center"/>
              <w:rPr>
                <w:rFonts w:ascii="Times New Roman" w:hAnsi="Times New Roman"/>
                <w:color w:val="auto"/>
                <w:sz w:val="18"/>
                <w:szCs w:val="18"/>
                <w:highlight w:val="none"/>
              </w:rPr>
            </w:pPr>
          </w:p>
        </w:tc>
        <w:tc>
          <w:tcPr>
            <w:tcW w:w="283" w:type="dxa"/>
            <w:vAlign w:val="center"/>
          </w:tcPr>
          <w:p>
            <w:pPr>
              <w:spacing w:line="220" w:lineRule="exact"/>
              <w:jc w:val="center"/>
              <w:rPr>
                <w:rFonts w:ascii="Times New Roman" w:hAnsi="Times New Roman"/>
                <w:color w:val="auto"/>
                <w:sz w:val="18"/>
                <w:szCs w:val="18"/>
                <w:highlight w:val="none"/>
              </w:rPr>
            </w:pPr>
          </w:p>
        </w:tc>
        <w:tc>
          <w:tcPr>
            <w:tcW w:w="284" w:type="dxa"/>
            <w:vAlign w:val="center"/>
          </w:tcPr>
          <w:p>
            <w:pPr>
              <w:spacing w:line="220" w:lineRule="exact"/>
              <w:jc w:val="center"/>
              <w:rPr>
                <w:rFonts w:ascii="Times New Roman" w:hAnsi="Times New Roman"/>
                <w:color w:val="auto"/>
                <w:sz w:val="18"/>
                <w:szCs w:val="18"/>
                <w:highlight w:val="none"/>
              </w:rPr>
            </w:pPr>
          </w:p>
        </w:tc>
        <w:tc>
          <w:tcPr>
            <w:tcW w:w="283" w:type="dxa"/>
            <w:vAlign w:val="center"/>
          </w:tcPr>
          <w:p>
            <w:pPr>
              <w:spacing w:line="220" w:lineRule="exact"/>
              <w:jc w:val="center"/>
              <w:rPr>
                <w:rFonts w:ascii="Times New Roman" w:hAnsi="Times New Roman"/>
                <w:color w:val="auto"/>
                <w:sz w:val="18"/>
                <w:szCs w:val="18"/>
                <w:highlight w:val="none"/>
              </w:rPr>
            </w:pPr>
          </w:p>
        </w:tc>
        <w:tc>
          <w:tcPr>
            <w:tcW w:w="284" w:type="dxa"/>
            <w:vAlign w:val="center"/>
          </w:tcPr>
          <w:p>
            <w:pPr>
              <w:spacing w:line="220" w:lineRule="exact"/>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2</w:t>
            </w:r>
          </w:p>
        </w:tc>
        <w:tc>
          <w:tcPr>
            <w:tcW w:w="283" w:type="dxa"/>
            <w:vAlign w:val="center"/>
          </w:tcPr>
          <w:p>
            <w:pPr>
              <w:spacing w:line="220" w:lineRule="exact"/>
              <w:jc w:val="center"/>
              <w:rPr>
                <w:rFonts w:ascii="Times New Roman" w:hAnsi="Times New Roman"/>
                <w:color w:val="auto"/>
                <w:sz w:val="18"/>
                <w:szCs w:val="18"/>
                <w:highlight w:val="none"/>
              </w:rPr>
            </w:pPr>
          </w:p>
        </w:tc>
        <w:tc>
          <w:tcPr>
            <w:tcW w:w="299" w:type="dxa"/>
            <w:vAlign w:val="center"/>
          </w:tcPr>
          <w:p>
            <w:pPr>
              <w:spacing w:line="220" w:lineRule="exact"/>
              <w:jc w:val="center"/>
              <w:rPr>
                <w:rFonts w:ascii="Times New Roman" w:hAnsi="Times New Roman"/>
                <w:color w:val="auto"/>
                <w:sz w:val="18"/>
                <w:szCs w:val="18"/>
                <w:highlight w:val="none"/>
              </w:rPr>
            </w:pPr>
          </w:p>
        </w:tc>
        <w:tc>
          <w:tcPr>
            <w:tcW w:w="829" w:type="dxa"/>
            <w:vAlign w:val="center"/>
          </w:tcPr>
          <w:p>
            <w:pPr>
              <w:spacing w:line="22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7" w:hRule="atLeast"/>
          <w:jc w:val="center"/>
        </w:trPr>
        <w:tc>
          <w:tcPr>
            <w:tcW w:w="253" w:type="dxa"/>
            <w:vMerge w:val="continue"/>
            <w:vAlign w:val="center"/>
          </w:tcPr>
          <w:p>
            <w:pPr>
              <w:spacing w:line="220" w:lineRule="exact"/>
              <w:jc w:val="center"/>
              <w:rPr>
                <w:rFonts w:ascii="Times New Roman" w:hAnsi="Times New Roman"/>
                <w:color w:val="auto"/>
                <w:sz w:val="18"/>
                <w:szCs w:val="18"/>
                <w:highlight w:val="none"/>
              </w:rPr>
            </w:pPr>
          </w:p>
        </w:tc>
        <w:tc>
          <w:tcPr>
            <w:tcW w:w="4139" w:type="dxa"/>
            <w:gridSpan w:val="3"/>
            <w:vAlign w:val="center"/>
          </w:tcPr>
          <w:p>
            <w:pPr>
              <w:spacing w:line="22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小计</w:t>
            </w:r>
          </w:p>
        </w:tc>
        <w:tc>
          <w:tcPr>
            <w:tcW w:w="567"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12</w:t>
            </w:r>
          </w:p>
        </w:tc>
        <w:tc>
          <w:tcPr>
            <w:tcW w:w="425"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192</w:t>
            </w:r>
          </w:p>
        </w:tc>
        <w:tc>
          <w:tcPr>
            <w:tcW w:w="425"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156</w:t>
            </w:r>
          </w:p>
        </w:tc>
        <w:tc>
          <w:tcPr>
            <w:tcW w:w="426"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36</w:t>
            </w:r>
          </w:p>
        </w:tc>
        <w:tc>
          <w:tcPr>
            <w:tcW w:w="283"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0</w:t>
            </w:r>
          </w:p>
        </w:tc>
        <w:tc>
          <w:tcPr>
            <w:tcW w:w="284"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0</w:t>
            </w:r>
          </w:p>
        </w:tc>
        <w:tc>
          <w:tcPr>
            <w:tcW w:w="283"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0</w:t>
            </w:r>
          </w:p>
        </w:tc>
        <w:tc>
          <w:tcPr>
            <w:tcW w:w="284"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8</w:t>
            </w:r>
          </w:p>
        </w:tc>
        <w:tc>
          <w:tcPr>
            <w:tcW w:w="283"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4</w:t>
            </w:r>
          </w:p>
        </w:tc>
        <w:tc>
          <w:tcPr>
            <w:tcW w:w="284"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6</w:t>
            </w:r>
          </w:p>
        </w:tc>
        <w:tc>
          <w:tcPr>
            <w:tcW w:w="283" w:type="dxa"/>
            <w:vAlign w:val="center"/>
          </w:tcPr>
          <w:p>
            <w:pPr>
              <w:widowControl/>
              <w:jc w:val="center"/>
              <w:textAlignment w:val="center"/>
              <w:rPr>
                <w:rFonts w:ascii="Times New Roman" w:hAnsi="Times New Roman"/>
                <w:b/>
                <w:color w:val="auto"/>
                <w:sz w:val="18"/>
                <w:szCs w:val="18"/>
                <w:highlight w:val="none"/>
              </w:rPr>
            </w:pPr>
            <w:r>
              <w:rPr>
                <w:rFonts w:ascii="Times New Roman" w:hAnsi="Times New Roman"/>
                <w:b/>
                <w:bCs/>
                <w:color w:val="auto"/>
                <w:kern w:val="0"/>
                <w:sz w:val="18"/>
                <w:szCs w:val="18"/>
                <w:highlight w:val="none"/>
                <w:lang w:bidi="ar"/>
              </w:rPr>
              <w:t>0</w:t>
            </w:r>
          </w:p>
        </w:tc>
        <w:tc>
          <w:tcPr>
            <w:tcW w:w="299" w:type="dxa"/>
            <w:vAlign w:val="center"/>
          </w:tcPr>
          <w:p>
            <w:pPr>
              <w:widowControl/>
              <w:jc w:val="center"/>
              <w:textAlignment w:val="center"/>
              <w:rPr>
                <w:rFonts w:ascii="Times New Roman" w:hAnsi="Times New Roman"/>
                <w:b/>
                <w:color w:val="auto"/>
                <w:sz w:val="18"/>
                <w:szCs w:val="18"/>
                <w:highlight w:val="none"/>
              </w:rPr>
            </w:pPr>
            <w:r>
              <w:rPr>
                <w:rFonts w:ascii="Times New Roman" w:hAnsi="Times New Roman"/>
                <w:b/>
                <w:bCs/>
                <w:color w:val="auto"/>
                <w:kern w:val="0"/>
                <w:sz w:val="18"/>
                <w:szCs w:val="18"/>
                <w:highlight w:val="none"/>
                <w:lang w:bidi="ar"/>
              </w:rPr>
              <w:t>0</w:t>
            </w:r>
          </w:p>
        </w:tc>
        <w:tc>
          <w:tcPr>
            <w:tcW w:w="829" w:type="dxa"/>
            <w:vAlign w:val="center"/>
          </w:tcPr>
          <w:p>
            <w:pPr>
              <w:spacing w:line="22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highlight w:val="none"/>
              </w:rPr>
            </w:pPr>
          </w:p>
        </w:tc>
        <w:tc>
          <w:tcPr>
            <w:tcW w:w="284" w:type="dxa"/>
            <w:vMerge w:val="restart"/>
            <w:vAlign w:val="center"/>
          </w:tcPr>
          <w:p>
            <w:pPr>
              <w:widowControl/>
              <w:spacing w:line="18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专业方向选修课</w:t>
            </w:r>
          </w:p>
        </w:tc>
        <w:tc>
          <w:tcPr>
            <w:tcW w:w="850" w:type="dxa"/>
            <w:vAlign w:val="center"/>
          </w:tcPr>
          <w:p>
            <w:pPr>
              <w:widowControl/>
              <w:tabs>
                <w:tab w:val="left" w:pos="7284"/>
              </w:tabs>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01111711</w:t>
            </w:r>
          </w:p>
        </w:tc>
        <w:tc>
          <w:tcPr>
            <w:tcW w:w="3005" w:type="dxa"/>
            <w:vAlign w:val="center"/>
          </w:tcPr>
          <w:p>
            <w:pPr>
              <w:widowControl/>
              <w:tabs>
                <w:tab w:val="left" w:pos="7284"/>
              </w:tabs>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w:t>
            </w:r>
            <w:r>
              <w:rPr>
                <w:rFonts w:hint="eastAsia" w:ascii="Times New Roman" w:hAnsi="Times New Roman"/>
                <w:color w:val="auto"/>
                <w:sz w:val="18"/>
                <w:szCs w:val="18"/>
                <w:highlight w:val="none"/>
              </w:rPr>
              <w:t>数控技术</w:t>
            </w:r>
          </w:p>
          <w:p>
            <w:pPr>
              <w:widowControl/>
              <w:tabs>
                <w:tab w:val="left" w:pos="7284"/>
              </w:tabs>
              <w:spacing w:line="200" w:lineRule="exact"/>
              <w:rPr>
                <w:rFonts w:ascii="Times New Roman" w:hAnsi="Times New Roman"/>
                <w:color w:val="auto"/>
                <w:kern w:val="0"/>
                <w:sz w:val="18"/>
                <w:szCs w:val="18"/>
                <w:highlight w:val="none"/>
              </w:rPr>
            </w:pPr>
            <w:r>
              <w:rPr>
                <w:rFonts w:ascii="Times New Roman" w:hAnsi="Times New Roman"/>
                <w:color w:val="auto"/>
                <w:sz w:val="18"/>
                <w:szCs w:val="18"/>
                <w:highlight w:val="none"/>
              </w:rPr>
              <w:t>Numerical Control Technology</w:t>
            </w:r>
          </w:p>
        </w:tc>
        <w:tc>
          <w:tcPr>
            <w:tcW w:w="567"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2.5</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40</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34</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6</w:t>
            </w: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99" w:type="dxa"/>
            <w:vAlign w:val="center"/>
          </w:tcPr>
          <w:p>
            <w:pPr>
              <w:spacing w:line="200" w:lineRule="exact"/>
              <w:jc w:val="center"/>
              <w:rPr>
                <w:rFonts w:ascii="Times New Roman" w:hAnsi="Times New Roman"/>
                <w:color w:val="auto"/>
                <w:sz w:val="18"/>
                <w:szCs w:val="18"/>
                <w:highlight w:val="none"/>
              </w:rPr>
            </w:pPr>
          </w:p>
        </w:tc>
        <w:tc>
          <w:tcPr>
            <w:tcW w:w="829" w:type="dxa"/>
            <w:vMerge w:val="restart"/>
            <w:vAlign w:val="center"/>
          </w:tcPr>
          <w:p>
            <w:pPr>
              <w:spacing w:line="200" w:lineRule="exact"/>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智能装备</w:t>
            </w:r>
          </w:p>
          <w:p>
            <w:pPr>
              <w:spacing w:line="200" w:lineRule="exact"/>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设计制造</w:t>
            </w:r>
          </w:p>
          <w:p>
            <w:pPr>
              <w:spacing w:line="200" w:lineRule="exact"/>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highlight w:val="none"/>
              </w:rPr>
            </w:pPr>
          </w:p>
        </w:tc>
        <w:tc>
          <w:tcPr>
            <w:tcW w:w="284" w:type="dxa"/>
            <w:vMerge w:val="continue"/>
            <w:vAlign w:val="center"/>
          </w:tcPr>
          <w:p>
            <w:pPr>
              <w:widowControl/>
              <w:spacing w:line="180" w:lineRule="exact"/>
              <w:jc w:val="center"/>
              <w:rPr>
                <w:rFonts w:ascii="Times New Roman" w:hAnsi="Times New Roman"/>
                <w:color w:val="auto"/>
                <w:kern w:val="0"/>
                <w:sz w:val="18"/>
                <w:szCs w:val="18"/>
                <w:highlight w:val="none"/>
              </w:rPr>
            </w:pPr>
          </w:p>
        </w:tc>
        <w:tc>
          <w:tcPr>
            <w:tcW w:w="850" w:type="dxa"/>
            <w:vAlign w:val="center"/>
          </w:tcPr>
          <w:p>
            <w:pPr>
              <w:widowControl/>
              <w:spacing w:line="18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01170611</w:t>
            </w:r>
          </w:p>
        </w:tc>
        <w:tc>
          <w:tcPr>
            <w:tcW w:w="3005" w:type="dxa"/>
            <w:vAlign w:val="center"/>
          </w:tcPr>
          <w:p>
            <w:pPr>
              <w:widowControl/>
              <w:spacing w:line="18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机电一体化系统设计</w:t>
            </w:r>
          </w:p>
          <w:p>
            <w:pPr>
              <w:widowControl/>
              <w:spacing w:line="180" w:lineRule="exact"/>
              <w:jc w:val="left"/>
              <w:rPr>
                <w:rFonts w:ascii="Times New Roman" w:hAnsi="Times New Roman"/>
                <w:color w:val="auto"/>
                <w:kern w:val="0"/>
                <w:sz w:val="18"/>
                <w:szCs w:val="18"/>
                <w:highlight w:val="none"/>
              </w:rPr>
            </w:pPr>
            <w:r>
              <w:rPr>
                <w:rFonts w:ascii="Times New Roman" w:hAnsi="Times New Roman"/>
                <w:color w:val="auto"/>
                <w:kern w:val="0"/>
                <w:sz w:val="18"/>
                <w:szCs w:val="18"/>
                <w:highlight w:val="none"/>
              </w:rPr>
              <w:t>mechatronics System Design</w:t>
            </w:r>
          </w:p>
        </w:tc>
        <w:tc>
          <w:tcPr>
            <w:tcW w:w="567"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2.5</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40</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34</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6</w:t>
            </w: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99" w:type="dxa"/>
            <w:vAlign w:val="center"/>
          </w:tcPr>
          <w:p>
            <w:pPr>
              <w:spacing w:line="200" w:lineRule="exact"/>
              <w:jc w:val="center"/>
              <w:rPr>
                <w:rFonts w:ascii="Times New Roman" w:hAnsi="Times New Roman"/>
                <w:color w:val="auto"/>
                <w:sz w:val="18"/>
                <w:szCs w:val="18"/>
                <w:highlight w:val="none"/>
              </w:rPr>
            </w:pPr>
          </w:p>
        </w:tc>
        <w:tc>
          <w:tcPr>
            <w:tcW w:w="829" w:type="dxa"/>
            <w:vMerge w:val="continue"/>
            <w:vAlign w:val="center"/>
          </w:tcPr>
          <w:p>
            <w:pPr>
              <w:spacing w:line="20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0" w:hRule="atLeast"/>
          <w:jc w:val="center"/>
        </w:trPr>
        <w:tc>
          <w:tcPr>
            <w:tcW w:w="253" w:type="dxa"/>
            <w:vMerge w:val="continue"/>
            <w:vAlign w:val="center"/>
          </w:tcPr>
          <w:p>
            <w:pPr>
              <w:spacing w:line="220" w:lineRule="exact"/>
              <w:jc w:val="center"/>
              <w:rPr>
                <w:rFonts w:ascii="Times New Roman" w:hAnsi="Times New Roman"/>
                <w:color w:val="auto"/>
                <w:sz w:val="18"/>
                <w:szCs w:val="18"/>
                <w:highlight w:val="none"/>
              </w:rPr>
            </w:pPr>
          </w:p>
        </w:tc>
        <w:tc>
          <w:tcPr>
            <w:tcW w:w="284" w:type="dxa"/>
            <w:vMerge w:val="continue"/>
            <w:vAlign w:val="center"/>
          </w:tcPr>
          <w:p>
            <w:pPr>
              <w:widowControl/>
              <w:spacing w:line="180" w:lineRule="exact"/>
              <w:jc w:val="center"/>
              <w:rPr>
                <w:rFonts w:ascii="Times New Roman" w:hAnsi="Times New Roman"/>
                <w:color w:val="auto"/>
                <w:kern w:val="0"/>
                <w:sz w:val="18"/>
                <w:szCs w:val="18"/>
                <w:highlight w:val="none"/>
              </w:rPr>
            </w:pPr>
          </w:p>
        </w:tc>
        <w:tc>
          <w:tcPr>
            <w:tcW w:w="850" w:type="dxa"/>
            <w:vAlign w:val="center"/>
          </w:tcPr>
          <w:p>
            <w:pPr>
              <w:widowControl/>
              <w:spacing w:line="180" w:lineRule="exact"/>
              <w:jc w:val="center"/>
              <w:rPr>
                <w:rFonts w:ascii="Times New Roman" w:hAnsi="Times New Roman"/>
                <w:color w:val="FF0000"/>
                <w:kern w:val="0"/>
                <w:sz w:val="18"/>
                <w:szCs w:val="18"/>
                <w:highlight w:val="none"/>
              </w:rPr>
            </w:pPr>
            <w:r>
              <w:rPr>
                <w:rFonts w:ascii="Times New Roman" w:hAnsi="Times New Roman" w:eastAsia="宋体" w:cs="Times New Roman"/>
                <w:color w:val="FF0000"/>
                <w:kern w:val="0"/>
                <w:sz w:val="18"/>
                <w:szCs w:val="18"/>
              </w:rPr>
              <w:t>01185011</w:t>
            </w:r>
          </w:p>
        </w:tc>
        <w:tc>
          <w:tcPr>
            <w:tcW w:w="3005" w:type="dxa"/>
            <w:vAlign w:val="center"/>
          </w:tcPr>
          <w:p>
            <w:pPr>
              <w:widowControl/>
              <w:spacing w:line="180" w:lineRule="exact"/>
              <w:jc w:val="left"/>
              <w:rPr>
                <w:rFonts w:hint="eastAsia" w:ascii="Times New Roman" w:hAnsi="Times New Roman" w:eastAsia="宋体"/>
                <w:color w:val="FF0000"/>
                <w:kern w:val="0"/>
                <w:sz w:val="18"/>
                <w:szCs w:val="18"/>
                <w:highlight w:val="none"/>
                <w:lang w:eastAsia="zh-CN"/>
              </w:rPr>
            </w:pPr>
            <w:r>
              <w:rPr>
                <w:rFonts w:hint="eastAsia" w:ascii="Times New Roman" w:hAnsi="Times New Roman"/>
                <w:color w:val="FF0000"/>
                <w:kern w:val="0"/>
                <w:sz w:val="18"/>
                <w:szCs w:val="18"/>
                <w:highlight w:val="none"/>
              </w:rPr>
              <w:t>★</w:t>
            </w:r>
            <w:r>
              <w:rPr>
                <w:rFonts w:hint="eastAsia" w:ascii="Times New Roman" w:hAnsi="Times New Roman"/>
                <w:color w:val="FF0000"/>
                <w:kern w:val="0"/>
                <w:sz w:val="18"/>
                <w:szCs w:val="18"/>
                <w:highlight w:val="none"/>
                <w:lang w:eastAsia="zh-CN"/>
              </w:rPr>
              <w:t>机器视觉与智能图像处理</w:t>
            </w:r>
          </w:p>
          <w:p>
            <w:pPr>
              <w:widowControl/>
              <w:spacing w:line="180" w:lineRule="exact"/>
              <w:jc w:val="left"/>
              <w:rPr>
                <w:rFonts w:ascii="Times New Roman" w:hAnsi="Times New Roman"/>
                <w:color w:val="FF0000"/>
                <w:kern w:val="0"/>
                <w:sz w:val="18"/>
                <w:szCs w:val="18"/>
                <w:highlight w:val="none"/>
              </w:rPr>
            </w:pPr>
            <w:r>
              <w:rPr>
                <w:rFonts w:hint="eastAsia" w:ascii="Times New Roman" w:hAnsi="Times New Roman"/>
                <w:color w:val="FF0000"/>
                <w:kern w:val="0"/>
                <w:sz w:val="18"/>
                <w:szCs w:val="18"/>
                <w:highlight w:val="none"/>
                <w:lang w:val="en-US" w:eastAsia="zh-CN"/>
              </w:rPr>
              <w:t>M</w:t>
            </w:r>
            <w:r>
              <w:rPr>
                <w:rFonts w:ascii="Times New Roman" w:hAnsi="Times New Roman"/>
                <w:color w:val="FF0000"/>
                <w:kern w:val="0"/>
                <w:sz w:val="18"/>
                <w:szCs w:val="18"/>
                <w:highlight w:val="none"/>
              </w:rPr>
              <w:t xml:space="preserve">achine Vision </w:t>
            </w:r>
            <w:r>
              <w:rPr>
                <w:rFonts w:hint="eastAsia" w:ascii="Times New Roman" w:hAnsi="Times New Roman"/>
                <w:color w:val="FF0000"/>
                <w:kern w:val="0"/>
                <w:sz w:val="18"/>
                <w:szCs w:val="18"/>
                <w:highlight w:val="none"/>
              </w:rPr>
              <w:t>and Intelligent Image Processing</w:t>
            </w:r>
          </w:p>
        </w:tc>
        <w:tc>
          <w:tcPr>
            <w:tcW w:w="567"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5" w:type="dxa"/>
            <w:vAlign w:val="center"/>
          </w:tcPr>
          <w:p>
            <w:pPr>
              <w:spacing w:line="200" w:lineRule="exact"/>
              <w:jc w:val="center"/>
              <w:rPr>
                <w:rFonts w:hint="default"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32</w:t>
            </w:r>
            <w:bookmarkStart w:id="1" w:name="_GoBack"/>
            <w:bookmarkEnd w:id="1"/>
          </w:p>
        </w:tc>
        <w:tc>
          <w:tcPr>
            <w:tcW w:w="426"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pacing w:val="-6"/>
                <w:sz w:val="18"/>
                <w:szCs w:val="18"/>
                <w:highlight w:val="none"/>
              </w:rPr>
            </w:pPr>
            <w:r>
              <w:rPr>
                <w:rFonts w:ascii="Times New Roman" w:hAnsi="Times New Roman"/>
                <w:color w:val="auto"/>
                <w:sz w:val="18"/>
                <w:szCs w:val="18"/>
                <w:highlight w:val="none"/>
              </w:rPr>
              <w:t>2</w:t>
            </w:r>
          </w:p>
        </w:tc>
        <w:tc>
          <w:tcPr>
            <w:tcW w:w="283" w:type="dxa"/>
            <w:vAlign w:val="center"/>
          </w:tcPr>
          <w:p>
            <w:pPr>
              <w:spacing w:line="200" w:lineRule="exact"/>
              <w:jc w:val="center"/>
              <w:rPr>
                <w:rFonts w:ascii="Times New Roman" w:hAnsi="Times New Roman"/>
                <w:color w:val="auto"/>
                <w:sz w:val="18"/>
                <w:szCs w:val="18"/>
                <w:highlight w:val="none"/>
              </w:rPr>
            </w:pPr>
          </w:p>
        </w:tc>
        <w:tc>
          <w:tcPr>
            <w:tcW w:w="299" w:type="dxa"/>
            <w:vAlign w:val="center"/>
          </w:tcPr>
          <w:p>
            <w:pPr>
              <w:spacing w:line="200" w:lineRule="exact"/>
              <w:jc w:val="center"/>
              <w:rPr>
                <w:rFonts w:ascii="Times New Roman" w:hAnsi="Times New Roman"/>
                <w:color w:val="auto"/>
                <w:sz w:val="18"/>
                <w:szCs w:val="18"/>
                <w:highlight w:val="none"/>
              </w:rPr>
            </w:pPr>
          </w:p>
        </w:tc>
        <w:tc>
          <w:tcPr>
            <w:tcW w:w="829" w:type="dxa"/>
            <w:vMerge w:val="continue"/>
            <w:vAlign w:val="center"/>
          </w:tcPr>
          <w:p>
            <w:pPr>
              <w:spacing w:line="20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18" w:hRule="atLeast"/>
          <w:jc w:val="center"/>
        </w:trPr>
        <w:tc>
          <w:tcPr>
            <w:tcW w:w="253" w:type="dxa"/>
            <w:vMerge w:val="continue"/>
            <w:vAlign w:val="center"/>
          </w:tcPr>
          <w:p>
            <w:pPr>
              <w:spacing w:line="220" w:lineRule="exact"/>
              <w:jc w:val="center"/>
              <w:rPr>
                <w:rFonts w:ascii="Times New Roman" w:hAnsi="Times New Roman"/>
                <w:color w:val="auto"/>
                <w:sz w:val="18"/>
                <w:szCs w:val="18"/>
                <w:highlight w:val="none"/>
              </w:rPr>
            </w:pPr>
          </w:p>
        </w:tc>
        <w:tc>
          <w:tcPr>
            <w:tcW w:w="284" w:type="dxa"/>
            <w:vMerge w:val="continue"/>
            <w:vAlign w:val="center"/>
          </w:tcPr>
          <w:p>
            <w:pPr>
              <w:widowControl/>
              <w:spacing w:line="180" w:lineRule="exact"/>
              <w:jc w:val="center"/>
              <w:rPr>
                <w:rFonts w:ascii="Times New Roman" w:hAnsi="Times New Roman"/>
                <w:color w:val="auto"/>
                <w:kern w:val="0"/>
                <w:sz w:val="18"/>
                <w:szCs w:val="18"/>
                <w:highlight w:val="none"/>
              </w:rPr>
            </w:pPr>
          </w:p>
        </w:tc>
        <w:tc>
          <w:tcPr>
            <w:tcW w:w="850" w:type="dxa"/>
            <w:vAlign w:val="center"/>
          </w:tcPr>
          <w:p>
            <w:pPr>
              <w:widowControl/>
              <w:spacing w:line="18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01180361</w:t>
            </w:r>
          </w:p>
        </w:tc>
        <w:tc>
          <w:tcPr>
            <w:tcW w:w="3005" w:type="dxa"/>
            <w:vAlign w:val="center"/>
          </w:tcPr>
          <w:p>
            <w:pPr>
              <w:widowControl/>
              <w:spacing w:line="18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过程装备控制技术及应用</w:t>
            </w:r>
          </w:p>
          <w:p>
            <w:pPr>
              <w:widowControl/>
              <w:spacing w:line="180" w:lineRule="exact"/>
              <w:jc w:val="left"/>
              <w:rPr>
                <w:rFonts w:ascii="Times New Roman" w:hAnsi="Times New Roman"/>
                <w:color w:val="auto"/>
                <w:kern w:val="0"/>
                <w:sz w:val="18"/>
                <w:szCs w:val="18"/>
                <w:highlight w:val="none"/>
              </w:rPr>
            </w:pPr>
            <w:r>
              <w:rPr>
                <w:rFonts w:ascii="Times New Roman" w:hAnsi="Times New Roman"/>
                <w:color w:val="auto"/>
                <w:kern w:val="0"/>
                <w:sz w:val="18"/>
                <w:szCs w:val="18"/>
                <w:highlight w:val="none"/>
              </w:rPr>
              <w:t>Process Equipment Control Technology and  Application</w:t>
            </w:r>
          </w:p>
        </w:tc>
        <w:tc>
          <w:tcPr>
            <w:tcW w:w="567"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2.5</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40</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34</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6</w:t>
            </w:r>
          </w:p>
        </w:tc>
        <w:tc>
          <w:tcPr>
            <w:tcW w:w="283" w:type="dxa"/>
            <w:vAlign w:val="center"/>
          </w:tcPr>
          <w:p>
            <w:pPr>
              <w:spacing w:line="200" w:lineRule="exact"/>
              <w:jc w:val="center"/>
              <w:rPr>
                <w:rFonts w:ascii="Times New Roman" w:hAnsi="Times New Roman"/>
                <w:b/>
                <w:color w:val="auto"/>
                <w:sz w:val="18"/>
                <w:szCs w:val="18"/>
                <w:highlight w:val="none"/>
              </w:rPr>
            </w:pPr>
          </w:p>
        </w:tc>
        <w:tc>
          <w:tcPr>
            <w:tcW w:w="284" w:type="dxa"/>
            <w:vAlign w:val="center"/>
          </w:tcPr>
          <w:p>
            <w:pPr>
              <w:spacing w:line="200" w:lineRule="exact"/>
              <w:jc w:val="center"/>
              <w:rPr>
                <w:rFonts w:ascii="Times New Roman" w:hAnsi="Times New Roman"/>
                <w:b/>
                <w:color w:val="auto"/>
                <w:sz w:val="18"/>
                <w:szCs w:val="18"/>
                <w:highlight w:val="none"/>
              </w:rPr>
            </w:pPr>
          </w:p>
        </w:tc>
        <w:tc>
          <w:tcPr>
            <w:tcW w:w="283" w:type="dxa"/>
            <w:vAlign w:val="center"/>
          </w:tcPr>
          <w:p>
            <w:pPr>
              <w:spacing w:line="200" w:lineRule="exact"/>
              <w:jc w:val="center"/>
              <w:rPr>
                <w:rFonts w:ascii="Times New Roman" w:hAnsi="Times New Roman"/>
                <w:b/>
                <w:color w:val="auto"/>
                <w:sz w:val="18"/>
                <w:szCs w:val="18"/>
                <w:highlight w:val="none"/>
              </w:rPr>
            </w:pPr>
          </w:p>
        </w:tc>
        <w:tc>
          <w:tcPr>
            <w:tcW w:w="284" w:type="dxa"/>
            <w:vAlign w:val="center"/>
          </w:tcPr>
          <w:p>
            <w:pPr>
              <w:spacing w:line="200" w:lineRule="exact"/>
              <w:jc w:val="center"/>
              <w:rPr>
                <w:rFonts w:ascii="Times New Roman" w:hAnsi="Times New Roman"/>
                <w:b/>
                <w:color w:val="auto"/>
                <w:sz w:val="18"/>
                <w:szCs w:val="18"/>
                <w:highlight w:val="none"/>
              </w:rPr>
            </w:pPr>
          </w:p>
        </w:tc>
        <w:tc>
          <w:tcPr>
            <w:tcW w:w="283" w:type="dxa"/>
            <w:vAlign w:val="center"/>
          </w:tcPr>
          <w:p>
            <w:pPr>
              <w:spacing w:line="200" w:lineRule="exact"/>
              <w:jc w:val="center"/>
              <w:rPr>
                <w:rFonts w:ascii="Times New Roman" w:hAnsi="Times New Roman"/>
                <w:b/>
                <w:color w:val="auto"/>
                <w:sz w:val="18"/>
                <w:szCs w:val="18"/>
                <w:highlight w:val="none"/>
              </w:rPr>
            </w:pPr>
            <w:r>
              <w:rPr>
                <w:rFonts w:ascii="Times New Roman" w:hAnsi="Times New Roman"/>
                <w:color w:val="auto"/>
                <w:sz w:val="18"/>
                <w:szCs w:val="18"/>
                <w:highlight w:val="none"/>
              </w:rPr>
              <w:t>4</w:t>
            </w: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99" w:type="dxa"/>
            <w:vAlign w:val="center"/>
          </w:tcPr>
          <w:p>
            <w:pPr>
              <w:spacing w:line="200" w:lineRule="exact"/>
              <w:jc w:val="center"/>
              <w:rPr>
                <w:rFonts w:ascii="Times New Roman" w:hAnsi="Times New Roman"/>
                <w:color w:val="auto"/>
                <w:sz w:val="18"/>
                <w:szCs w:val="18"/>
                <w:highlight w:val="none"/>
              </w:rPr>
            </w:pPr>
          </w:p>
        </w:tc>
        <w:tc>
          <w:tcPr>
            <w:tcW w:w="829" w:type="dxa"/>
            <w:vMerge w:val="restart"/>
            <w:vAlign w:val="center"/>
          </w:tcPr>
          <w:p>
            <w:pPr>
              <w:spacing w:line="200" w:lineRule="exact"/>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智能生产</w:t>
            </w:r>
          </w:p>
          <w:p>
            <w:pPr>
              <w:spacing w:line="200" w:lineRule="exact"/>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控制管理</w:t>
            </w:r>
          </w:p>
          <w:p>
            <w:pPr>
              <w:spacing w:line="200" w:lineRule="exact"/>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highlight w:val="none"/>
              </w:rPr>
            </w:pPr>
          </w:p>
        </w:tc>
        <w:tc>
          <w:tcPr>
            <w:tcW w:w="284" w:type="dxa"/>
            <w:vMerge w:val="continue"/>
            <w:vAlign w:val="center"/>
          </w:tcPr>
          <w:p>
            <w:pPr>
              <w:widowControl/>
              <w:spacing w:line="180" w:lineRule="exact"/>
              <w:jc w:val="center"/>
              <w:rPr>
                <w:rFonts w:ascii="Times New Roman" w:hAnsi="Times New Roman"/>
                <w:color w:val="auto"/>
                <w:kern w:val="0"/>
                <w:sz w:val="18"/>
                <w:szCs w:val="18"/>
                <w:highlight w:val="none"/>
              </w:rPr>
            </w:pPr>
          </w:p>
        </w:tc>
        <w:tc>
          <w:tcPr>
            <w:tcW w:w="850" w:type="dxa"/>
            <w:vAlign w:val="center"/>
          </w:tcPr>
          <w:p>
            <w:pPr>
              <w:widowControl/>
              <w:spacing w:line="18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01180461</w:t>
            </w:r>
          </w:p>
        </w:tc>
        <w:tc>
          <w:tcPr>
            <w:tcW w:w="3005" w:type="dxa"/>
            <w:vAlign w:val="center"/>
          </w:tcPr>
          <w:p>
            <w:pPr>
              <w:widowControl/>
              <w:spacing w:line="18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工业机器人控制技术</w:t>
            </w:r>
          </w:p>
          <w:p>
            <w:pPr>
              <w:widowControl/>
              <w:spacing w:line="180" w:lineRule="exact"/>
              <w:jc w:val="left"/>
              <w:rPr>
                <w:rFonts w:ascii="Times New Roman" w:hAnsi="Times New Roman"/>
                <w:color w:val="auto"/>
                <w:kern w:val="0"/>
                <w:sz w:val="18"/>
                <w:szCs w:val="18"/>
                <w:highlight w:val="none"/>
              </w:rPr>
            </w:pPr>
            <w:r>
              <w:rPr>
                <w:rFonts w:ascii="Times New Roman" w:hAnsi="Times New Roman"/>
                <w:color w:val="auto"/>
                <w:kern w:val="0"/>
                <w:sz w:val="18"/>
                <w:szCs w:val="18"/>
                <w:highlight w:val="none"/>
              </w:rPr>
              <w:t>Industrial Robot Control Technology</w:t>
            </w:r>
          </w:p>
        </w:tc>
        <w:tc>
          <w:tcPr>
            <w:tcW w:w="567"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2.5</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40</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34</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6</w:t>
            </w: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99" w:type="dxa"/>
            <w:vAlign w:val="center"/>
          </w:tcPr>
          <w:p>
            <w:pPr>
              <w:spacing w:line="200" w:lineRule="exact"/>
              <w:jc w:val="center"/>
              <w:rPr>
                <w:rFonts w:ascii="Times New Roman" w:hAnsi="Times New Roman"/>
                <w:color w:val="auto"/>
                <w:sz w:val="18"/>
                <w:szCs w:val="18"/>
                <w:highlight w:val="none"/>
              </w:rPr>
            </w:pPr>
          </w:p>
        </w:tc>
        <w:tc>
          <w:tcPr>
            <w:tcW w:w="829" w:type="dxa"/>
            <w:vMerge w:val="continue"/>
            <w:vAlign w:val="center"/>
          </w:tcPr>
          <w:p>
            <w:pPr>
              <w:spacing w:line="22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highlight w:val="none"/>
              </w:rPr>
            </w:pPr>
          </w:p>
        </w:tc>
        <w:tc>
          <w:tcPr>
            <w:tcW w:w="284" w:type="dxa"/>
            <w:vMerge w:val="continue"/>
            <w:vAlign w:val="center"/>
          </w:tcPr>
          <w:p>
            <w:pPr>
              <w:widowControl/>
              <w:spacing w:line="180" w:lineRule="exact"/>
              <w:jc w:val="center"/>
              <w:rPr>
                <w:rFonts w:ascii="Times New Roman" w:hAnsi="Times New Roman"/>
                <w:color w:val="auto"/>
                <w:kern w:val="0"/>
                <w:sz w:val="18"/>
                <w:szCs w:val="18"/>
                <w:highlight w:val="none"/>
              </w:rPr>
            </w:pPr>
          </w:p>
        </w:tc>
        <w:tc>
          <w:tcPr>
            <w:tcW w:w="850" w:type="dxa"/>
            <w:vAlign w:val="center"/>
          </w:tcPr>
          <w:p>
            <w:pPr>
              <w:widowControl/>
              <w:spacing w:line="18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01180661</w:t>
            </w:r>
          </w:p>
        </w:tc>
        <w:tc>
          <w:tcPr>
            <w:tcW w:w="3005" w:type="dxa"/>
            <w:vAlign w:val="center"/>
          </w:tcPr>
          <w:p>
            <w:pPr>
              <w:widowControl/>
              <w:spacing w:line="18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★数据挖掘与机器学习</w:t>
            </w:r>
          </w:p>
          <w:p>
            <w:pPr>
              <w:widowControl/>
              <w:spacing w:line="180" w:lineRule="exact"/>
              <w:jc w:val="left"/>
              <w:rPr>
                <w:rFonts w:ascii="Times New Roman" w:hAnsi="Times New Roman"/>
                <w:color w:val="auto"/>
                <w:kern w:val="0"/>
                <w:sz w:val="18"/>
                <w:szCs w:val="18"/>
                <w:highlight w:val="none"/>
              </w:rPr>
            </w:pPr>
            <w:r>
              <w:rPr>
                <w:rFonts w:ascii="Times New Roman" w:hAnsi="Times New Roman"/>
                <w:color w:val="auto"/>
                <w:kern w:val="0"/>
                <w:sz w:val="18"/>
                <w:szCs w:val="18"/>
                <w:highlight w:val="none"/>
              </w:rPr>
              <w:t>Data mining and machine Learning</w:t>
            </w:r>
          </w:p>
        </w:tc>
        <w:tc>
          <w:tcPr>
            <w:tcW w:w="567"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24</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8</w:t>
            </w: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283" w:type="dxa"/>
            <w:vAlign w:val="center"/>
          </w:tcPr>
          <w:p>
            <w:pPr>
              <w:spacing w:line="200" w:lineRule="exact"/>
              <w:jc w:val="center"/>
              <w:rPr>
                <w:rFonts w:ascii="Times New Roman" w:hAnsi="Times New Roman"/>
                <w:color w:val="auto"/>
                <w:sz w:val="18"/>
                <w:szCs w:val="18"/>
                <w:highlight w:val="none"/>
              </w:rPr>
            </w:pPr>
          </w:p>
        </w:tc>
        <w:tc>
          <w:tcPr>
            <w:tcW w:w="299" w:type="dxa"/>
            <w:vAlign w:val="center"/>
          </w:tcPr>
          <w:p>
            <w:pPr>
              <w:spacing w:line="200" w:lineRule="exact"/>
              <w:jc w:val="center"/>
              <w:rPr>
                <w:rFonts w:ascii="Times New Roman" w:hAnsi="Times New Roman"/>
                <w:color w:val="auto"/>
                <w:sz w:val="18"/>
                <w:szCs w:val="18"/>
                <w:highlight w:val="none"/>
              </w:rPr>
            </w:pPr>
          </w:p>
        </w:tc>
        <w:tc>
          <w:tcPr>
            <w:tcW w:w="829" w:type="dxa"/>
            <w:vMerge w:val="continue"/>
            <w:vAlign w:val="center"/>
          </w:tcPr>
          <w:p>
            <w:pPr>
              <w:spacing w:line="22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highlight w:val="none"/>
              </w:rPr>
            </w:pPr>
          </w:p>
        </w:tc>
        <w:tc>
          <w:tcPr>
            <w:tcW w:w="284" w:type="dxa"/>
            <w:vMerge w:val="continue"/>
            <w:vAlign w:val="center"/>
          </w:tcPr>
          <w:p>
            <w:pPr>
              <w:widowControl/>
              <w:spacing w:line="180" w:lineRule="exact"/>
              <w:jc w:val="center"/>
              <w:rPr>
                <w:rFonts w:ascii="Times New Roman" w:hAnsi="Times New Roman"/>
                <w:color w:val="auto"/>
                <w:kern w:val="0"/>
                <w:sz w:val="18"/>
                <w:szCs w:val="18"/>
                <w:highlight w:val="none"/>
              </w:rPr>
            </w:pPr>
          </w:p>
        </w:tc>
        <w:tc>
          <w:tcPr>
            <w:tcW w:w="850" w:type="dxa"/>
            <w:vAlign w:val="center"/>
          </w:tcPr>
          <w:p>
            <w:pPr>
              <w:widowControl/>
              <w:spacing w:line="18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01181211</w:t>
            </w:r>
          </w:p>
        </w:tc>
        <w:tc>
          <w:tcPr>
            <w:tcW w:w="3005" w:type="dxa"/>
            <w:vAlign w:val="center"/>
          </w:tcPr>
          <w:p>
            <w:pPr>
              <w:widowControl/>
              <w:spacing w:line="18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先进制造技术</w:t>
            </w:r>
          </w:p>
          <w:p>
            <w:pPr>
              <w:widowControl/>
              <w:spacing w:line="18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Advanced manufacturing Technology</w:t>
            </w:r>
          </w:p>
        </w:tc>
        <w:tc>
          <w:tcPr>
            <w:tcW w:w="567"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2.5</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40</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8</w:t>
            </w:r>
          </w:p>
        </w:tc>
        <w:tc>
          <w:tcPr>
            <w:tcW w:w="283" w:type="dxa"/>
            <w:vAlign w:val="center"/>
          </w:tcPr>
          <w:p>
            <w:pPr>
              <w:spacing w:line="180" w:lineRule="exact"/>
              <w:jc w:val="center"/>
              <w:rPr>
                <w:rFonts w:ascii="Times New Roman" w:hAnsi="Times New Roman"/>
                <w:color w:val="auto"/>
                <w:sz w:val="18"/>
                <w:szCs w:val="18"/>
                <w:highlight w:val="none"/>
              </w:rPr>
            </w:pPr>
          </w:p>
        </w:tc>
        <w:tc>
          <w:tcPr>
            <w:tcW w:w="284" w:type="dxa"/>
            <w:vAlign w:val="center"/>
          </w:tcPr>
          <w:p>
            <w:pPr>
              <w:spacing w:line="180" w:lineRule="exact"/>
              <w:jc w:val="center"/>
              <w:rPr>
                <w:rFonts w:ascii="Times New Roman" w:hAnsi="Times New Roman"/>
                <w:color w:val="auto"/>
                <w:sz w:val="18"/>
                <w:szCs w:val="18"/>
                <w:highlight w:val="none"/>
              </w:rPr>
            </w:pPr>
          </w:p>
        </w:tc>
        <w:tc>
          <w:tcPr>
            <w:tcW w:w="283" w:type="dxa"/>
            <w:vAlign w:val="center"/>
          </w:tcPr>
          <w:p>
            <w:pPr>
              <w:spacing w:line="180" w:lineRule="exact"/>
              <w:jc w:val="center"/>
              <w:rPr>
                <w:rFonts w:ascii="Times New Roman" w:hAnsi="Times New Roman"/>
                <w:color w:val="auto"/>
                <w:sz w:val="18"/>
                <w:szCs w:val="18"/>
                <w:highlight w:val="none"/>
              </w:rPr>
            </w:pPr>
          </w:p>
        </w:tc>
        <w:tc>
          <w:tcPr>
            <w:tcW w:w="284" w:type="dxa"/>
            <w:vAlign w:val="center"/>
          </w:tcPr>
          <w:p>
            <w:pPr>
              <w:spacing w:line="180" w:lineRule="exact"/>
              <w:jc w:val="center"/>
              <w:rPr>
                <w:rFonts w:ascii="Times New Roman" w:hAnsi="Times New Roman"/>
                <w:color w:val="auto"/>
                <w:sz w:val="18"/>
                <w:szCs w:val="18"/>
                <w:highlight w:val="none"/>
              </w:rPr>
            </w:pPr>
          </w:p>
        </w:tc>
        <w:tc>
          <w:tcPr>
            <w:tcW w:w="283" w:type="dxa"/>
            <w:vAlign w:val="center"/>
          </w:tcPr>
          <w:p>
            <w:pPr>
              <w:spacing w:line="18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284" w:type="dxa"/>
            <w:vAlign w:val="center"/>
          </w:tcPr>
          <w:p>
            <w:pPr>
              <w:spacing w:line="180" w:lineRule="exact"/>
              <w:jc w:val="center"/>
              <w:rPr>
                <w:rFonts w:ascii="Times New Roman" w:hAnsi="Times New Roman"/>
                <w:color w:val="auto"/>
                <w:sz w:val="18"/>
                <w:szCs w:val="18"/>
                <w:highlight w:val="none"/>
              </w:rPr>
            </w:pPr>
          </w:p>
        </w:tc>
        <w:tc>
          <w:tcPr>
            <w:tcW w:w="283" w:type="dxa"/>
            <w:vAlign w:val="center"/>
          </w:tcPr>
          <w:p>
            <w:pPr>
              <w:spacing w:line="180" w:lineRule="exact"/>
              <w:jc w:val="center"/>
              <w:rPr>
                <w:rFonts w:ascii="Times New Roman" w:hAnsi="Times New Roman"/>
                <w:color w:val="auto"/>
                <w:sz w:val="18"/>
                <w:szCs w:val="18"/>
                <w:highlight w:val="none"/>
              </w:rPr>
            </w:pPr>
          </w:p>
        </w:tc>
        <w:tc>
          <w:tcPr>
            <w:tcW w:w="299" w:type="dxa"/>
            <w:vAlign w:val="center"/>
          </w:tcPr>
          <w:p>
            <w:pPr>
              <w:spacing w:line="200" w:lineRule="exact"/>
              <w:jc w:val="center"/>
              <w:rPr>
                <w:rFonts w:ascii="Times New Roman" w:hAnsi="Times New Roman"/>
                <w:color w:val="auto"/>
                <w:sz w:val="18"/>
                <w:szCs w:val="18"/>
                <w:highlight w:val="none"/>
              </w:rPr>
            </w:pPr>
          </w:p>
        </w:tc>
        <w:tc>
          <w:tcPr>
            <w:tcW w:w="829" w:type="dxa"/>
            <w:vMerge w:val="restart"/>
            <w:vAlign w:val="center"/>
          </w:tcPr>
          <w:p>
            <w:pPr>
              <w:spacing w:line="200" w:lineRule="exact"/>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碳中和</w:t>
            </w:r>
          </w:p>
          <w:p>
            <w:pPr>
              <w:spacing w:line="200" w:lineRule="exact"/>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制造设计</w:t>
            </w:r>
          </w:p>
          <w:p>
            <w:pPr>
              <w:spacing w:line="200" w:lineRule="exact"/>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highlight w:val="none"/>
              </w:rPr>
            </w:pPr>
          </w:p>
        </w:tc>
        <w:tc>
          <w:tcPr>
            <w:tcW w:w="284" w:type="dxa"/>
            <w:vMerge w:val="continue"/>
            <w:vAlign w:val="center"/>
          </w:tcPr>
          <w:p>
            <w:pPr>
              <w:widowControl/>
              <w:spacing w:line="180" w:lineRule="exact"/>
              <w:jc w:val="center"/>
              <w:rPr>
                <w:rFonts w:ascii="Times New Roman" w:hAnsi="Times New Roman"/>
                <w:color w:val="auto"/>
                <w:kern w:val="0"/>
                <w:sz w:val="18"/>
                <w:szCs w:val="18"/>
                <w:highlight w:val="none"/>
              </w:rPr>
            </w:pPr>
          </w:p>
        </w:tc>
        <w:tc>
          <w:tcPr>
            <w:tcW w:w="850" w:type="dxa"/>
            <w:vAlign w:val="center"/>
          </w:tcPr>
          <w:p>
            <w:pPr>
              <w:widowControl/>
              <w:spacing w:line="18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01181361</w:t>
            </w:r>
          </w:p>
        </w:tc>
        <w:tc>
          <w:tcPr>
            <w:tcW w:w="3005" w:type="dxa"/>
            <w:vAlign w:val="center"/>
          </w:tcPr>
          <w:p>
            <w:pPr>
              <w:widowControl/>
              <w:spacing w:line="18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工业节能技术</w:t>
            </w:r>
          </w:p>
          <w:p>
            <w:pPr>
              <w:widowControl/>
              <w:spacing w:line="18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Industrial Energy Saving Technology</w:t>
            </w:r>
          </w:p>
        </w:tc>
        <w:tc>
          <w:tcPr>
            <w:tcW w:w="567" w:type="dxa"/>
            <w:vAlign w:val="center"/>
          </w:tcPr>
          <w:p>
            <w:pPr>
              <w:spacing w:line="200" w:lineRule="exact"/>
              <w:jc w:val="center"/>
              <w:rPr>
                <w:rFonts w:ascii="Times New Roman" w:hAnsi="Times New Roman"/>
                <w:color w:val="auto"/>
                <w:spacing w:val="-6"/>
                <w:sz w:val="18"/>
                <w:szCs w:val="18"/>
                <w:highlight w:val="none"/>
              </w:rPr>
            </w:pPr>
            <w:r>
              <w:rPr>
                <w:rFonts w:hint="eastAsia" w:ascii="Times New Roman" w:hAnsi="Times New Roman"/>
                <w:color w:val="auto"/>
                <w:spacing w:val="-6"/>
                <w:sz w:val="18"/>
                <w:szCs w:val="18"/>
                <w:highlight w:val="none"/>
              </w:rPr>
              <w:t>2.5</w:t>
            </w:r>
          </w:p>
        </w:tc>
        <w:tc>
          <w:tcPr>
            <w:tcW w:w="425" w:type="dxa"/>
            <w:vAlign w:val="center"/>
          </w:tcPr>
          <w:p>
            <w:pPr>
              <w:spacing w:line="200" w:lineRule="exact"/>
              <w:jc w:val="center"/>
              <w:rPr>
                <w:rFonts w:ascii="Times New Roman" w:hAnsi="Times New Roman"/>
                <w:color w:val="auto"/>
                <w:spacing w:val="-6"/>
                <w:sz w:val="18"/>
                <w:szCs w:val="18"/>
                <w:highlight w:val="none"/>
              </w:rPr>
            </w:pPr>
            <w:r>
              <w:rPr>
                <w:rFonts w:hint="eastAsia" w:ascii="Times New Roman" w:hAnsi="Times New Roman"/>
                <w:color w:val="auto"/>
                <w:spacing w:val="-6"/>
                <w:sz w:val="18"/>
                <w:szCs w:val="18"/>
                <w:highlight w:val="none"/>
              </w:rPr>
              <w:t>40</w:t>
            </w:r>
          </w:p>
        </w:tc>
        <w:tc>
          <w:tcPr>
            <w:tcW w:w="425" w:type="dxa"/>
            <w:vAlign w:val="center"/>
          </w:tcPr>
          <w:p>
            <w:pPr>
              <w:spacing w:line="200" w:lineRule="exact"/>
              <w:jc w:val="center"/>
              <w:rPr>
                <w:rFonts w:ascii="Times New Roman" w:hAnsi="Times New Roman"/>
                <w:color w:val="auto"/>
                <w:spacing w:val="-6"/>
                <w:sz w:val="18"/>
                <w:szCs w:val="18"/>
                <w:highlight w:val="none"/>
              </w:rPr>
            </w:pPr>
            <w:r>
              <w:rPr>
                <w:rFonts w:hint="eastAsia" w:ascii="Times New Roman" w:hAnsi="Times New Roman"/>
                <w:color w:val="auto"/>
                <w:spacing w:val="-6"/>
                <w:sz w:val="18"/>
                <w:szCs w:val="18"/>
                <w:highlight w:val="none"/>
              </w:rPr>
              <w:t>34</w:t>
            </w:r>
          </w:p>
        </w:tc>
        <w:tc>
          <w:tcPr>
            <w:tcW w:w="426" w:type="dxa"/>
            <w:vAlign w:val="center"/>
          </w:tcPr>
          <w:p>
            <w:pPr>
              <w:spacing w:line="200" w:lineRule="exact"/>
              <w:jc w:val="center"/>
              <w:rPr>
                <w:rFonts w:ascii="Times New Roman" w:hAnsi="Times New Roman"/>
                <w:color w:val="auto"/>
                <w:spacing w:val="-6"/>
                <w:sz w:val="18"/>
                <w:szCs w:val="18"/>
                <w:highlight w:val="none"/>
              </w:rPr>
            </w:pPr>
            <w:r>
              <w:rPr>
                <w:rFonts w:hint="eastAsia" w:ascii="Times New Roman" w:hAnsi="Times New Roman"/>
                <w:color w:val="auto"/>
                <w:spacing w:val="-6"/>
                <w:sz w:val="18"/>
                <w:szCs w:val="18"/>
                <w:highlight w:val="none"/>
              </w:rPr>
              <w:t>6</w:t>
            </w:r>
          </w:p>
        </w:tc>
        <w:tc>
          <w:tcPr>
            <w:tcW w:w="283" w:type="dxa"/>
            <w:vAlign w:val="center"/>
          </w:tcPr>
          <w:p>
            <w:pPr>
              <w:spacing w:line="200" w:lineRule="exact"/>
              <w:jc w:val="center"/>
              <w:rPr>
                <w:rFonts w:ascii="Times New Roman" w:hAnsi="Times New Roman"/>
                <w:color w:val="auto"/>
                <w:spacing w:val="-6"/>
                <w:sz w:val="18"/>
                <w:szCs w:val="18"/>
                <w:highlight w:val="none"/>
              </w:rPr>
            </w:pPr>
          </w:p>
        </w:tc>
        <w:tc>
          <w:tcPr>
            <w:tcW w:w="284" w:type="dxa"/>
            <w:vAlign w:val="center"/>
          </w:tcPr>
          <w:p>
            <w:pPr>
              <w:spacing w:line="200" w:lineRule="exact"/>
              <w:jc w:val="center"/>
              <w:rPr>
                <w:rFonts w:ascii="Times New Roman" w:hAnsi="Times New Roman"/>
                <w:color w:val="auto"/>
                <w:spacing w:val="-6"/>
                <w:sz w:val="18"/>
                <w:szCs w:val="18"/>
                <w:highlight w:val="none"/>
              </w:rPr>
            </w:pPr>
          </w:p>
        </w:tc>
        <w:tc>
          <w:tcPr>
            <w:tcW w:w="283" w:type="dxa"/>
            <w:vAlign w:val="center"/>
          </w:tcPr>
          <w:p>
            <w:pPr>
              <w:spacing w:line="200" w:lineRule="exact"/>
              <w:jc w:val="center"/>
              <w:rPr>
                <w:rFonts w:ascii="Times New Roman" w:hAnsi="Times New Roman"/>
                <w:color w:val="auto"/>
                <w:spacing w:val="-6"/>
                <w:sz w:val="18"/>
                <w:szCs w:val="18"/>
                <w:highlight w:val="none"/>
              </w:rPr>
            </w:pPr>
          </w:p>
        </w:tc>
        <w:tc>
          <w:tcPr>
            <w:tcW w:w="284" w:type="dxa"/>
            <w:vAlign w:val="center"/>
          </w:tcPr>
          <w:p>
            <w:pPr>
              <w:spacing w:line="200" w:lineRule="exact"/>
              <w:jc w:val="center"/>
              <w:rPr>
                <w:rFonts w:ascii="Times New Roman" w:hAnsi="Times New Roman"/>
                <w:color w:val="auto"/>
                <w:spacing w:val="-6"/>
                <w:sz w:val="18"/>
                <w:szCs w:val="18"/>
                <w:highlight w:val="none"/>
              </w:rPr>
            </w:pPr>
          </w:p>
        </w:tc>
        <w:tc>
          <w:tcPr>
            <w:tcW w:w="283" w:type="dxa"/>
            <w:vAlign w:val="center"/>
          </w:tcPr>
          <w:p>
            <w:pPr>
              <w:spacing w:line="200" w:lineRule="exact"/>
              <w:jc w:val="center"/>
              <w:rPr>
                <w:rFonts w:ascii="Times New Roman" w:hAnsi="Times New Roman"/>
                <w:color w:val="auto"/>
                <w:spacing w:val="-6"/>
                <w:sz w:val="18"/>
                <w:szCs w:val="18"/>
                <w:highlight w:val="none"/>
              </w:rPr>
            </w:pPr>
            <w:r>
              <w:rPr>
                <w:rFonts w:hint="eastAsia" w:ascii="Times New Roman" w:hAnsi="Times New Roman"/>
                <w:color w:val="auto"/>
                <w:spacing w:val="-6"/>
                <w:sz w:val="18"/>
                <w:szCs w:val="18"/>
                <w:highlight w:val="none"/>
              </w:rPr>
              <w:t>4</w:t>
            </w:r>
          </w:p>
        </w:tc>
        <w:tc>
          <w:tcPr>
            <w:tcW w:w="284" w:type="dxa"/>
            <w:vAlign w:val="center"/>
          </w:tcPr>
          <w:p>
            <w:pPr>
              <w:spacing w:line="200" w:lineRule="exact"/>
              <w:jc w:val="center"/>
              <w:rPr>
                <w:rFonts w:ascii="Times New Roman" w:hAnsi="Times New Roman"/>
                <w:color w:val="auto"/>
                <w:spacing w:val="-6"/>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99" w:type="dxa"/>
            <w:vAlign w:val="center"/>
          </w:tcPr>
          <w:p>
            <w:pPr>
              <w:spacing w:line="200" w:lineRule="exact"/>
              <w:jc w:val="center"/>
              <w:rPr>
                <w:rFonts w:ascii="Times New Roman" w:hAnsi="Times New Roman"/>
                <w:color w:val="auto"/>
                <w:sz w:val="18"/>
                <w:szCs w:val="18"/>
                <w:highlight w:val="none"/>
              </w:rPr>
            </w:pPr>
          </w:p>
        </w:tc>
        <w:tc>
          <w:tcPr>
            <w:tcW w:w="829" w:type="dxa"/>
            <w:vMerge w:val="continue"/>
            <w:vAlign w:val="center"/>
          </w:tcPr>
          <w:p>
            <w:pPr>
              <w:spacing w:line="22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highlight w:val="none"/>
              </w:rPr>
            </w:pPr>
          </w:p>
        </w:tc>
        <w:tc>
          <w:tcPr>
            <w:tcW w:w="284" w:type="dxa"/>
            <w:vMerge w:val="continue"/>
            <w:vAlign w:val="center"/>
          </w:tcPr>
          <w:p>
            <w:pPr>
              <w:spacing w:line="220" w:lineRule="exact"/>
              <w:jc w:val="center"/>
              <w:rPr>
                <w:rFonts w:ascii="Times New Roman" w:hAnsi="Times New Roman"/>
                <w:color w:val="auto"/>
                <w:sz w:val="18"/>
                <w:szCs w:val="18"/>
                <w:highlight w:val="none"/>
              </w:rPr>
            </w:pPr>
          </w:p>
        </w:tc>
        <w:tc>
          <w:tcPr>
            <w:tcW w:w="850" w:type="dxa"/>
            <w:vAlign w:val="center"/>
          </w:tcPr>
          <w:p>
            <w:pPr>
              <w:widowControl/>
              <w:spacing w:line="200" w:lineRule="exact"/>
              <w:jc w:val="center"/>
              <w:rPr>
                <w:rFonts w:ascii="Times New Roman" w:hAnsi="Times New Roman"/>
                <w:color w:val="auto"/>
                <w:kern w:val="0"/>
                <w:sz w:val="18"/>
                <w:szCs w:val="18"/>
                <w:highlight w:val="none"/>
              </w:rPr>
            </w:pPr>
            <w:r>
              <w:rPr>
                <w:rFonts w:ascii="Times New Roman" w:hAnsi="Times New Roman"/>
                <w:color w:val="auto"/>
                <w:sz w:val="18"/>
                <w:szCs w:val="18"/>
                <w:highlight w:val="none"/>
              </w:rPr>
              <w:t>01183511</w:t>
            </w:r>
          </w:p>
        </w:tc>
        <w:tc>
          <w:tcPr>
            <w:tcW w:w="3005" w:type="dxa"/>
            <w:vAlign w:val="center"/>
          </w:tcPr>
          <w:p>
            <w:pPr>
              <w:widowControl/>
              <w:spacing w:line="20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绿色制造概论</w:t>
            </w:r>
          </w:p>
          <w:p>
            <w:pPr>
              <w:widowControl/>
              <w:spacing w:line="20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Green manufacturing Technology</w:t>
            </w:r>
          </w:p>
        </w:tc>
        <w:tc>
          <w:tcPr>
            <w:tcW w:w="567" w:type="dxa"/>
            <w:vAlign w:val="center"/>
          </w:tcPr>
          <w:p>
            <w:pPr>
              <w:spacing w:line="200" w:lineRule="exact"/>
              <w:jc w:val="center"/>
              <w:rPr>
                <w:rFonts w:ascii="Times New Roman" w:hAnsi="Times New Roman"/>
                <w:color w:val="auto"/>
                <w:spacing w:val="-6"/>
                <w:sz w:val="18"/>
                <w:szCs w:val="18"/>
                <w:highlight w:val="none"/>
              </w:rPr>
            </w:pPr>
            <w:r>
              <w:rPr>
                <w:rFonts w:ascii="Times New Roman" w:hAnsi="Times New Roman"/>
                <w:color w:val="auto"/>
                <w:sz w:val="18"/>
                <w:szCs w:val="18"/>
                <w:highlight w:val="none"/>
              </w:rPr>
              <w:t>2</w:t>
            </w:r>
          </w:p>
        </w:tc>
        <w:tc>
          <w:tcPr>
            <w:tcW w:w="425" w:type="dxa"/>
            <w:vAlign w:val="center"/>
          </w:tcPr>
          <w:p>
            <w:pPr>
              <w:spacing w:line="200" w:lineRule="exact"/>
              <w:jc w:val="center"/>
              <w:rPr>
                <w:rFonts w:ascii="Times New Roman" w:hAnsi="Times New Roman"/>
                <w:color w:val="auto"/>
                <w:spacing w:val="-6"/>
                <w:sz w:val="18"/>
                <w:szCs w:val="18"/>
                <w:highlight w:val="none"/>
              </w:rPr>
            </w:pPr>
            <w:r>
              <w:rPr>
                <w:rFonts w:ascii="Times New Roman" w:hAnsi="Times New Roman"/>
                <w:color w:val="auto"/>
                <w:sz w:val="18"/>
                <w:szCs w:val="18"/>
                <w:highlight w:val="none"/>
              </w:rPr>
              <w:t>32</w:t>
            </w:r>
          </w:p>
        </w:tc>
        <w:tc>
          <w:tcPr>
            <w:tcW w:w="425" w:type="dxa"/>
            <w:vAlign w:val="center"/>
          </w:tcPr>
          <w:p>
            <w:pPr>
              <w:spacing w:line="200" w:lineRule="exact"/>
              <w:jc w:val="center"/>
              <w:rPr>
                <w:rFonts w:ascii="Times New Roman" w:hAnsi="Times New Roman"/>
                <w:color w:val="auto"/>
                <w:spacing w:val="-6"/>
                <w:sz w:val="18"/>
                <w:szCs w:val="18"/>
                <w:highlight w:val="none"/>
              </w:rPr>
            </w:pPr>
            <w:r>
              <w:rPr>
                <w:rFonts w:ascii="Times New Roman" w:hAnsi="Times New Roman"/>
                <w:color w:val="auto"/>
                <w:sz w:val="18"/>
                <w:szCs w:val="18"/>
                <w:highlight w:val="none"/>
              </w:rPr>
              <w:t>32</w:t>
            </w:r>
          </w:p>
        </w:tc>
        <w:tc>
          <w:tcPr>
            <w:tcW w:w="426" w:type="dxa"/>
            <w:vAlign w:val="center"/>
          </w:tcPr>
          <w:p>
            <w:pPr>
              <w:spacing w:line="200" w:lineRule="exact"/>
              <w:jc w:val="center"/>
              <w:rPr>
                <w:rFonts w:ascii="Times New Roman" w:hAnsi="Times New Roman"/>
                <w:color w:val="auto"/>
                <w:spacing w:val="-6"/>
                <w:sz w:val="18"/>
                <w:szCs w:val="18"/>
                <w:highlight w:val="none"/>
              </w:rPr>
            </w:pPr>
          </w:p>
        </w:tc>
        <w:tc>
          <w:tcPr>
            <w:tcW w:w="283" w:type="dxa"/>
            <w:vAlign w:val="center"/>
          </w:tcPr>
          <w:p>
            <w:pPr>
              <w:spacing w:line="200" w:lineRule="exact"/>
              <w:jc w:val="center"/>
              <w:rPr>
                <w:rFonts w:ascii="Times New Roman" w:hAnsi="Times New Roman"/>
                <w:color w:val="auto"/>
                <w:spacing w:val="-6"/>
                <w:sz w:val="18"/>
                <w:szCs w:val="18"/>
                <w:highlight w:val="none"/>
              </w:rPr>
            </w:pPr>
          </w:p>
        </w:tc>
        <w:tc>
          <w:tcPr>
            <w:tcW w:w="284" w:type="dxa"/>
            <w:vAlign w:val="center"/>
          </w:tcPr>
          <w:p>
            <w:pPr>
              <w:spacing w:line="200" w:lineRule="exact"/>
              <w:jc w:val="center"/>
              <w:rPr>
                <w:rFonts w:ascii="Times New Roman" w:hAnsi="Times New Roman"/>
                <w:color w:val="auto"/>
                <w:spacing w:val="-6"/>
                <w:sz w:val="18"/>
                <w:szCs w:val="18"/>
                <w:highlight w:val="none"/>
              </w:rPr>
            </w:pPr>
          </w:p>
        </w:tc>
        <w:tc>
          <w:tcPr>
            <w:tcW w:w="283" w:type="dxa"/>
            <w:vAlign w:val="center"/>
          </w:tcPr>
          <w:p>
            <w:pPr>
              <w:spacing w:line="200" w:lineRule="exact"/>
              <w:jc w:val="center"/>
              <w:rPr>
                <w:rFonts w:ascii="Times New Roman" w:hAnsi="Times New Roman"/>
                <w:color w:val="auto"/>
                <w:spacing w:val="-6"/>
                <w:sz w:val="18"/>
                <w:szCs w:val="18"/>
                <w:highlight w:val="none"/>
              </w:rPr>
            </w:pPr>
          </w:p>
        </w:tc>
        <w:tc>
          <w:tcPr>
            <w:tcW w:w="284" w:type="dxa"/>
            <w:vAlign w:val="center"/>
          </w:tcPr>
          <w:p>
            <w:pPr>
              <w:spacing w:line="200" w:lineRule="exact"/>
              <w:jc w:val="center"/>
              <w:rPr>
                <w:rFonts w:ascii="Times New Roman" w:hAnsi="Times New Roman"/>
                <w:color w:val="auto"/>
                <w:spacing w:val="-6"/>
                <w:sz w:val="18"/>
                <w:szCs w:val="18"/>
                <w:highlight w:val="none"/>
              </w:rPr>
            </w:pPr>
          </w:p>
        </w:tc>
        <w:tc>
          <w:tcPr>
            <w:tcW w:w="283" w:type="dxa"/>
            <w:vAlign w:val="center"/>
          </w:tcPr>
          <w:p>
            <w:pPr>
              <w:spacing w:line="200" w:lineRule="exact"/>
              <w:jc w:val="center"/>
              <w:rPr>
                <w:rFonts w:ascii="Times New Roman" w:hAnsi="Times New Roman"/>
                <w:color w:val="auto"/>
                <w:spacing w:val="-6"/>
                <w:sz w:val="18"/>
                <w:szCs w:val="18"/>
                <w:highlight w:val="none"/>
              </w:rPr>
            </w:pPr>
          </w:p>
        </w:tc>
        <w:tc>
          <w:tcPr>
            <w:tcW w:w="284" w:type="dxa"/>
            <w:vAlign w:val="center"/>
          </w:tcPr>
          <w:p>
            <w:pPr>
              <w:spacing w:line="200" w:lineRule="exact"/>
              <w:jc w:val="center"/>
              <w:rPr>
                <w:rFonts w:ascii="Times New Roman" w:hAnsi="Times New Roman"/>
                <w:color w:val="auto"/>
                <w:spacing w:val="-6"/>
                <w:sz w:val="18"/>
                <w:szCs w:val="18"/>
                <w:highlight w:val="none"/>
              </w:rPr>
            </w:pPr>
            <w:r>
              <w:rPr>
                <w:rFonts w:ascii="Times New Roman" w:hAnsi="Times New Roman"/>
                <w:color w:val="auto"/>
                <w:sz w:val="18"/>
                <w:szCs w:val="18"/>
                <w:highlight w:val="none"/>
              </w:rPr>
              <w:t>2</w:t>
            </w:r>
          </w:p>
        </w:tc>
        <w:tc>
          <w:tcPr>
            <w:tcW w:w="283" w:type="dxa"/>
            <w:vAlign w:val="center"/>
          </w:tcPr>
          <w:p>
            <w:pPr>
              <w:spacing w:line="200" w:lineRule="exact"/>
              <w:jc w:val="center"/>
              <w:rPr>
                <w:rFonts w:ascii="Times New Roman" w:hAnsi="Times New Roman"/>
                <w:color w:val="auto"/>
                <w:sz w:val="18"/>
                <w:szCs w:val="18"/>
                <w:highlight w:val="none"/>
              </w:rPr>
            </w:pPr>
          </w:p>
        </w:tc>
        <w:tc>
          <w:tcPr>
            <w:tcW w:w="299" w:type="dxa"/>
            <w:vAlign w:val="center"/>
          </w:tcPr>
          <w:p>
            <w:pPr>
              <w:spacing w:line="200" w:lineRule="exact"/>
              <w:jc w:val="center"/>
              <w:rPr>
                <w:rFonts w:ascii="Times New Roman" w:hAnsi="Times New Roman"/>
                <w:color w:val="auto"/>
                <w:sz w:val="18"/>
                <w:szCs w:val="18"/>
                <w:highlight w:val="none"/>
              </w:rPr>
            </w:pPr>
          </w:p>
        </w:tc>
        <w:tc>
          <w:tcPr>
            <w:tcW w:w="829" w:type="dxa"/>
            <w:vMerge w:val="continue"/>
            <w:vAlign w:val="center"/>
          </w:tcPr>
          <w:p>
            <w:pPr>
              <w:spacing w:line="22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highlight w:val="none"/>
              </w:rPr>
            </w:pPr>
          </w:p>
        </w:tc>
        <w:tc>
          <w:tcPr>
            <w:tcW w:w="284" w:type="dxa"/>
            <w:vMerge w:val="restart"/>
            <w:vAlign w:val="center"/>
          </w:tcPr>
          <w:p>
            <w:pPr>
              <w:spacing w:line="22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专业复合选修课</w:t>
            </w:r>
          </w:p>
        </w:tc>
        <w:tc>
          <w:tcPr>
            <w:tcW w:w="850" w:type="dxa"/>
            <w:vAlign w:val="center"/>
          </w:tcPr>
          <w:p>
            <w:pPr>
              <w:widowControl/>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01181311</w:t>
            </w:r>
          </w:p>
        </w:tc>
        <w:tc>
          <w:tcPr>
            <w:tcW w:w="3005" w:type="dxa"/>
            <w:vAlign w:val="center"/>
          </w:tcPr>
          <w:p>
            <w:pPr>
              <w:widowControl/>
              <w:spacing w:line="20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专业英语</w:t>
            </w:r>
          </w:p>
          <w:p>
            <w:pPr>
              <w:widowControl/>
              <w:spacing w:line="200" w:lineRule="exact"/>
              <w:jc w:val="left"/>
              <w:rPr>
                <w:rFonts w:ascii="Times New Roman" w:hAnsi="Times New Roman"/>
                <w:color w:val="auto"/>
                <w:kern w:val="0"/>
                <w:sz w:val="18"/>
                <w:szCs w:val="18"/>
                <w:highlight w:val="none"/>
              </w:rPr>
            </w:pPr>
            <w:r>
              <w:rPr>
                <w:rFonts w:ascii="Times New Roman" w:hAnsi="Times New Roman"/>
                <w:color w:val="auto"/>
                <w:kern w:val="0"/>
                <w:sz w:val="18"/>
                <w:szCs w:val="18"/>
                <w:highlight w:val="none"/>
              </w:rPr>
              <w:t>Professional English</w:t>
            </w:r>
          </w:p>
        </w:tc>
        <w:tc>
          <w:tcPr>
            <w:tcW w:w="567"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6" w:type="dxa"/>
            <w:vAlign w:val="center"/>
          </w:tcPr>
          <w:p>
            <w:pPr>
              <w:autoSpaceDE w:val="0"/>
              <w:autoSpaceDN w:val="0"/>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pacing w:val="-20"/>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99" w:type="dxa"/>
            <w:vAlign w:val="center"/>
          </w:tcPr>
          <w:p>
            <w:pPr>
              <w:spacing w:line="200" w:lineRule="exact"/>
              <w:jc w:val="center"/>
              <w:rPr>
                <w:rFonts w:ascii="Times New Roman" w:hAnsi="Times New Roman"/>
                <w:color w:val="auto"/>
                <w:sz w:val="18"/>
                <w:szCs w:val="18"/>
                <w:highlight w:val="none"/>
              </w:rPr>
            </w:pPr>
          </w:p>
        </w:tc>
        <w:tc>
          <w:tcPr>
            <w:tcW w:w="829" w:type="dxa"/>
            <w:vMerge w:val="restart"/>
            <w:vAlign w:val="center"/>
          </w:tcPr>
          <w:p>
            <w:pPr>
              <w:spacing w:line="22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任选</w:t>
            </w:r>
          </w:p>
          <w:p>
            <w:pPr>
              <w:spacing w:line="22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学分</w:t>
            </w:r>
          </w:p>
          <w:p>
            <w:pPr>
              <w:spacing w:line="22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w:t>
            </w:r>
            <w:r>
              <w:rPr>
                <w:rFonts w:hint="eastAsia" w:ascii="Times New Roman" w:hAnsi="Times New Roman"/>
                <w:b/>
                <w:color w:val="auto"/>
                <w:sz w:val="18"/>
                <w:szCs w:val="18"/>
                <w:highlight w:val="none"/>
              </w:rPr>
              <w:t>4</w:t>
            </w:r>
          </w:p>
          <w:p>
            <w:pPr>
              <w:spacing w:line="22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highlight w:val="none"/>
              </w:rPr>
            </w:pPr>
          </w:p>
        </w:tc>
        <w:tc>
          <w:tcPr>
            <w:tcW w:w="284" w:type="dxa"/>
            <w:vMerge w:val="continue"/>
            <w:vAlign w:val="center"/>
          </w:tcPr>
          <w:p>
            <w:pPr>
              <w:spacing w:line="220" w:lineRule="exact"/>
              <w:jc w:val="center"/>
              <w:rPr>
                <w:rFonts w:ascii="Times New Roman" w:hAnsi="Times New Roman"/>
                <w:color w:val="auto"/>
                <w:sz w:val="18"/>
                <w:szCs w:val="18"/>
                <w:highlight w:val="none"/>
              </w:rPr>
            </w:pPr>
          </w:p>
        </w:tc>
        <w:tc>
          <w:tcPr>
            <w:tcW w:w="850" w:type="dxa"/>
            <w:vAlign w:val="center"/>
          </w:tcPr>
          <w:p>
            <w:pPr>
              <w:widowControl/>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01110451</w:t>
            </w:r>
          </w:p>
        </w:tc>
        <w:tc>
          <w:tcPr>
            <w:tcW w:w="3005" w:type="dxa"/>
            <w:vAlign w:val="center"/>
          </w:tcPr>
          <w:p>
            <w:pPr>
              <w:widowControl/>
              <w:spacing w:line="20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智能机器人技术</w:t>
            </w:r>
          </w:p>
          <w:p>
            <w:pPr>
              <w:widowControl/>
              <w:spacing w:line="200" w:lineRule="exact"/>
              <w:jc w:val="left"/>
              <w:rPr>
                <w:rFonts w:ascii="Times New Roman" w:hAnsi="Times New Roman"/>
                <w:color w:val="auto"/>
                <w:kern w:val="0"/>
                <w:sz w:val="18"/>
                <w:szCs w:val="18"/>
                <w:highlight w:val="none"/>
              </w:rPr>
            </w:pPr>
            <w:r>
              <w:rPr>
                <w:rFonts w:ascii="Times New Roman" w:hAnsi="Times New Roman"/>
                <w:color w:val="auto"/>
                <w:kern w:val="0"/>
                <w:sz w:val="18"/>
                <w:szCs w:val="18"/>
                <w:highlight w:val="none"/>
              </w:rPr>
              <w:t>Intelligent Robot Technology</w:t>
            </w:r>
          </w:p>
        </w:tc>
        <w:tc>
          <w:tcPr>
            <w:tcW w:w="567"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lang w:val="en-GB"/>
              </w:rPr>
              <w:t>2</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lang w:val="en-GB"/>
              </w:rPr>
              <w:t>32</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24</w:t>
            </w:r>
          </w:p>
        </w:tc>
        <w:tc>
          <w:tcPr>
            <w:tcW w:w="426" w:type="dxa"/>
            <w:vAlign w:val="center"/>
          </w:tcPr>
          <w:p>
            <w:pPr>
              <w:autoSpaceDE w:val="0"/>
              <w:autoSpaceDN w:val="0"/>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8</w:t>
            </w: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pacing w:val="-20"/>
                <w:sz w:val="18"/>
                <w:szCs w:val="18"/>
                <w:highlight w:val="none"/>
              </w:rPr>
            </w:pPr>
            <w:r>
              <w:rPr>
                <w:rFonts w:ascii="Times New Roman" w:hAnsi="Times New Roman"/>
                <w:color w:val="auto"/>
                <w:sz w:val="18"/>
                <w:szCs w:val="18"/>
                <w:highlight w:val="none"/>
              </w:rPr>
              <w:t>2</w:t>
            </w:r>
          </w:p>
        </w:tc>
        <w:tc>
          <w:tcPr>
            <w:tcW w:w="283" w:type="dxa"/>
            <w:vAlign w:val="center"/>
          </w:tcPr>
          <w:p>
            <w:pPr>
              <w:spacing w:line="200" w:lineRule="exact"/>
              <w:jc w:val="center"/>
              <w:rPr>
                <w:rFonts w:ascii="Times New Roman" w:hAnsi="Times New Roman"/>
                <w:color w:val="auto"/>
                <w:sz w:val="18"/>
                <w:szCs w:val="18"/>
                <w:highlight w:val="none"/>
              </w:rPr>
            </w:pPr>
          </w:p>
        </w:tc>
        <w:tc>
          <w:tcPr>
            <w:tcW w:w="299" w:type="dxa"/>
            <w:vAlign w:val="center"/>
          </w:tcPr>
          <w:p>
            <w:pPr>
              <w:spacing w:line="200" w:lineRule="exact"/>
              <w:jc w:val="center"/>
              <w:rPr>
                <w:rFonts w:ascii="Times New Roman" w:hAnsi="Times New Roman"/>
                <w:color w:val="auto"/>
                <w:sz w:val="18"/>
                <w:szCs w:val="18"/>
                <w:highlight w:val="none"/>
              </w:rPr>
            </w:pPr>
          </w:p>
        </w:tc>
        <w:tc>
          <w:tcPr>
            <w:tcW w:w="829" w:type="dxa"/>
            <w:vMerge w:val="continue"/>
            <w:vAlign w:val="center"/>
          </w:tcPr>
          <w:p>
            <w:pPr>
              <w:spacing w:line="22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highlight w:val="none"/>
              </w:rPr>
            </w:pPr>
          </w:p>
        </w:tc>
        <w:tc>
          <w:tcPr>
            <w:tcW w:w="284" w:type="dxa"/>
            <w:vMerge w:val="continue"/>
            <w:vAlign w:val="center"/>
          </w:tcPr>
          <w:p>
            <w:pPr>
              <w:spacing w:line="220" w:lineRule="exact"/>
              <w:jc w:val="center"/>
              <w:rPr>
                <w:rFonts w:ascii="Times New Roman" w:hAnsi="Times New Roman"/>
                <w:color w:val="auto"/>
                <w:sz w:val="18"/>
                <w:szCs w:val="18"/>
                <w:highlight w:val="none"/>
              </w:rPr>
            </w:pPr>
          </w:p>
        </w:tc>
        <w:tc>
          <w:tcPr>
            <w:tcW w:w="850" w:type="dxa"/>
            <w:vAlign w:val="center"/>
          </w:tcPr>
          <w:p>
            <w:pPr>
              <w:widowControl/>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01180531</w:t>
            </w:r>
          </w:p>
        </w:tc>
        <w:tc>
          <w:tcPr>
            <w:tcW w:w="3005" w:type="dxa"/>
            <w:vAlign w:val="center"/>
          </w:tcPr>
          <w:p>
            <w:pPr>
              <w:widowControl/>
              <w:spacing w:line="200" w:lineRule="exact"/>
              <w:jc w:val="left"/>
              <w:rPr>
                <w:rFonts w:ascii="Times New Roman" w:hAnsi="Times New Roman"/>
                <w:color w:val="auto"/>
                <w:kern w:val="0"/>
                <w:sz w:val="18"/>
                <w:szCs w:val="18"/>
                <w:highlight w:val="none"/>
              </w:rPr>
            </w:pPr>
            <w:r>
              <w:rPr>
                <w:rFonts w:ascii="Times New Roman" w:hAnsi="Times New Roman"/>
                <w:color w:val="auto"/>
                <w:kern w:val="0"/>
                <w:sz w:val="18"/>
                <w:szCs w:val="18"/>
                <w:highlight w:val="none"/>
              </w:rPr>
              <w:t>DSP</w:t>
            </w:r>
            <w:r>
              <w:rPr>
                <w:rFonts w:hint="eastAsia" w:ascii="Times New Roman" w:hAnsi="Times New Roman"/>
                <w:color w:val="auto"/>
                <w:kern w:val="0"/>
                <w:sz w:val="18"/>
                <w:szCs w:val="18"/>
                <w:highlight w:val="none"/>
              </w:rPr>
              <w:t>原理与应用</w:t>
            </w:r>
          </w:p>
          <w:p>
            <w:pPr>
              <w:widowControl/>
              <w:spacing w:line="200" w:lineRule="exact"/>
              <w:jc w:val="left"/>
              <w:rPr>
                <w:rFonts w:ascii="Times New Roman" w:hAnsi="Times New Roman"/>
                <w:color w:val="auto"/>
                <w:kern w:val="0"/>
                <w:sz w:val="18"/>
                <w:szCs w:val="18"/>
                <w:highlight w:val="none"/>
              </w:rPr>
            </w:pPr>
            <w:r>
              <w:rPr>
                <w:rFonts w:ascii="Times New Roman" w:hAnsi="Times New Roman"/>
                <w:color w:val="auto"/>
                <w:kern w:val="0"/>
                <w:sz w:val="18"/>
                <w:szCs w:val="18"/>
                <w:highlight w:val="none"/>
              </w:rPr>
              <w:t>DSP Principle and Application</w:t>
            </w:r>
          </w:p>
        </w:tc>
        <w:tc>
          <w:tcPr>
            <w:tcW w:w="567"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26</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6</w:t>
            </w: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pacing w:val="-20"/>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99" w:type="dxa"/>
            <w:vAlign w:val="center"/>
          </w:tcPr>
          <w:p>
            <w:pPr>
              <w:spacing w:line="200" w:lineRule="exact"/>
              <w:jc w:val="center"/>
              <w:rPr>
                <w:rFonts w:ascii="Times New Roman" w:hAnsi="Times New Roman"/>
                <w:color w:val="auto"/>
                <w:sz w:val="18"/>
                <w:szCs w:val="18"/>
                <w:highlight w:val="none"/>
              </w:rPr>
            </w:pPr>
          </w:p>
        </w:tc>
        <w:tc>
          <w:tcPr>
            <w:tcW w:w="829" w:type="dxa"/>
            <w:vMerge w:val="continue"/>
            <w:vAlign w:val="center"/>
          </w:tcPr>
          <w:p>
            <w:pPr>
              <w:spacing w:line="22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highlight w:val="none"/>
              </w:rPr>
            </w:pPr>
          </w:p>
        </w:tc>
        <w:tc>
          <w:tcPr>
            <w:tcW w:w="284" w:type="dxa"/>
            <w:vMerge w:val="continue"/>
            <w:vAlign w:val="center"/>
          </w:tcPr>
          <w:p>
            <w:pPr>
              <w:spacing w:line="220" w:lineRule="exact"/>
              <w:jc w:val="center"/>
              <w:rPr>
                <w:rFonts w:ascii="Times New Roman" w:hAnsi="Times New Roman"/>
                <w:color w:val="auto"/>
                <w:sz w:val="18"/>
                <w:szCs w:val="18"/>
                <w:highlight w:val="none"/>
              </w:rPr>
            </w:pPr>
          </w:p>
        </w:tc>
        <w:tc>
          <w:tcPr>
            <w:tcW w:w="850" w:type="dxa"/>
            <w:vAlign w:val="center"/>
          </w:tcPr>
          <w:p>
            <w:pPr>
              <w:widowControl/>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01180761</w:t>
            </w:r>
          </w:p>
        </w:tc>
        <w:tc>
          <w:tcPr>
            <w:tcW w:w="3005" w:type="dxa"/>
            <w:vAlign w:val="center"/>
          </w:tcPr>
          <w:p>
            <w:pPr>
              <w:widowControl/>
              <w:spacing w:line="20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现代物流技术与装备</w:t>
            </w:r>
            <w:r>
              <w:rPr>
                <w:rFonts w:ascii="Times New Roman" w:hAnsi="Times New Roman"/>
                <w:color w:val="auto"/>
                <w:kern w:val="0"/>
                <w:sz w:val="18"/>
                <w:szCs w:val="18"/>
                <w:highlight w:val="none"/>
              </w:rPr>
              <w:t>modern Logistics Technology and Equipment</w:t>
            </w:r>
          </w:p>
        </w:tc>
        <w:tc>
          <w:tcPr>
            <w:tcW w:w="567"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6" w:type="dxa"/>
            <w:vAlign w:val="center"/>
          </w:tcPr>
          <w:p>
            <w:pPr>
              <w:spacing w:line="200" w:lineRule="exact"/>
              <w:jc w:val="center"/>
              <w:rPr>
                <w:rFonts w:ascii="Times New Roman" w:hAnsi="Times New Roman"/>
                <w:color w:val="auto"/>
                <w:spacing w:val="-6"/>
                <w:sz w:val="18"/>
                <w:szCs w:val="18"/>
                <w:highlight w:val="none"/>
              </w:rPr>
            </w:pPr>
          </w:p>
        </w:tc>
        <w:tc>
          <w:tcPr>
            <w:tcW w:w="283" w:type="dxa"/>
            <w:vAlign w:val="center"/>
          </w:tcPr>
          <w:p>
            <w:pPr>
              <w:spacing w:line="200" w:lineRule="exact"/>
              <w:jc w:val="center"/>
              <w:rPr>
                <w:rFonts w:ascii="Times New Roman" w:hAnsi="Times New Roman"/>
                <w:color w:val="auto"/>
                <w:spacing w:val="-6"/>
                <w:sz w:val="18"/>
                <w:szCs w:val="18"/>
                <w:highlight w:val="none"/>
              </w:rPr>
            </w:pPr>
          </w:p>
        </w:tc>
        <w:tc>
          <w:tcPr>
            <w:tcW w:w="284" w:type="dxa"/>
            <w:vAlign w:val="center"/>
          </w:tcPr>
          <w:p>
            <w:pPr>
              <w:spacing w:line="200" w:lineRule="exact"/>
              <w:jc w:val="center"/>
              <w:rPr>
                <w:rFonts w:ascii="Times New Roman" w:hAnsi="Times New Roman"/>
                <w:color w:val="auto"/>
                <w:spacing w:val="-6"/>
                <w:sz w:val="18"/>
                <w:szCs w:val="18"/>
                <w:highlight w:val="none"/>
              </w:rPr>
            </w:pPr>
          </w:p>
        </w:tc>
        <w:tc>
          <w:tcPr>
            <w:tcW w:w="283" w:type="dxa"/>
            <w:vAlign w:val="center"/>
          </w:tcPr>
          <w:p>
            <w:pPr>
              <w:spacing w:line="200" w:lineRule="exact"/>
              <w:jc w:val="center"/>
              <w:rPr>
                <w:rFonts w:ascii="Times New Roman" w:hAnsi="Times New Roman"/>
                <w:color w:val="auto"/>
                <w:spacing w:val="-6"/>
                <w:sz w:val="18"/>
                <w:szCs w:val="18"/>
                <w:highlight w:val="none"/>
              </w:rPr>
            </w:pPr>
          </w:p>
        </w:tc>
        <w:tc>
          <w:tcPr>
            <w:tcW w:w="284" w:type="dxa"/>
            <w:vAlign w:val="center"/>
          </w:tcPr>
          <w:p>
            <w:pPr>
              <w:spacing w:line="200" w:lineRule="exact"/>
              <w:jc w:val="center"/>
              <w:rPr>
                <w:rFonts w:ascii="Times New Roman" w:hAnsi="Times New Roman"/>
                <w:color w:val="auto"/>
                <w:spacing w:val="-6"/>
                <w:sz w:val="18"/>
                <w:szCs w:val="18"/>
                <w:highlight w:val="none"/>
              </w:rPr>
            </w:pPr>
          </w:p>
        </w:tc>
        <w:tc>
          <w:tcPr>
            <w:tcW w:w="283" w:type="dxa"/>
            <w:vAlign w:val="center"/>
          </w:tcPr>
          <w:p>
            <w:pPr>
              <w:spacing w:line="200" w:lineRule="exact"/>
              <w:jc w:val="center"/>
              <w:rPr>
                <w:rFonts w:ascii="Times New Roman" w:hAnsi="Times New Roman"/>
                <w:color w:val="auto"/>
                <w:spacing w:val="-6"/>
                <w:sz w:val="18"/>
                <w:szCs w:val="18"/>
                <w:highlight w:val="none"/>
              </w:rPr>
            </w:pPr>
            <w:r>
              <w:rPr>
                <w:rFonts w:ascii="Times New Roman" w:hAnsi="Times New Roman"/>
                <w:color w:val="auto"/>
                <w:spacing w:val="-6"/>
                <w:sz w:val="18"/>
                <w:szCs w:val="18"/>
                <w:highlight w:val="none"/>
              </w:rPr>
              <w:t>2</w:t>
            </w: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99" w:type="dxa"/>
            <w:vAlign w:val="center"/>
          </w:tcPr>
          <w:p>
            <w:pPr>
              <w:spacing w:line="200" w:lineRule="exact"/>
              <w:jc w:val="center"/>
              <w:rPr>
                <w:rFonts w:ascii="Times New Roman" w:hAnsi="Times New Roman"/>
                <w:color w:val="auto"/>
                <w:sz w:val="18"/>
                <w:szCs w:val="18"/>
                <w:highlight w:val="none"/>
              </w:rPr>
            </w:pPr>
          </w:p>
        </w:tc>
        <w:tc>
          <w:tcPr>
            <w:tcW w:w="829" w:type="dxa"/>
            <w:vMerge w:val="continue"/>
            <w:vAlign w:val="center"/>
          </w:tcPr>
          <w:p>
            <w:pPr>
              <w:spacing w:line="22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highlight w:val="none"/>
              </w:rPr>
            </w:pPr>
          </w:p>
        </w:tc>
        <w:tc>
          <w:tcPr>
            <w:tcW w:w="284" w:type="dxa"/>
            <w:vMerge w:val="continue"/>
            <w:vAlign w:val="center"/>
          </w:tcPr>
          <w:p>
            <w:pPr>
              <w:spacing w:line="220" w:lineRule="exact"/>
              <w:jc w:val="center"/>
              <w:rPr>
                <w:rFonts w:ascii="Times New Roman" w:hAnsi="Times New Roman"/>
                <w:color w:val="auto"/>
                <w:sz w:val="18"/>
                <w:szCs w:val="18"/>
                <w:highlight w:val="none"/>
              </w:rPr>
            </w:pPr>
          </w:p>
        </w:tc>
        <w:tc>
          <w:tcPr>
            <w:tcW w:w="850" w:type="dxa"/>
            <w:vAlign w:val="center"/>
          </w:tcPr>
          <w:p>
            <w:pPr>
              <w:widowControl/>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01180561</w:t>
            </w:r>
          </w:p>
        </w:tc>
        <w:tc>
          <w:tcPr>
            <w:tcW w:w="3005" w:type="dxa"/>
            <w:vAlign w:val="center"/>
          </w:tcPr>
          <w:p>
            <w:pPr>
              <w:widowControl/>
              <w:spacing w:line="200" w:lineRule="exac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智能仪器技术</w:t>
            </w:r>
          </w:p>
          <w:p>
            <w:pPr>
              <w:widowControl/>
              <w:spacing w:line="200" w:lineRule="exact"/>
              <w:rPr>
                <w:rFonts w:ascii="Times New Roman" w:hAnsi="Times New Roman"/>
                <w:color w:val="auto"/>
                <w:kern w:val="0"/>
                <w:sz w:val="18"/>
                <w:szCs w:val="18"/>
                <w:highlight w:val="none"/>
              </w:rPr>
            </w:pPr>
            <w:r>
              <w:rPr>
                <w:rFonts w:ascii="Times New Roman" w:hAnsi="Times New Roman"/>
                <w:color w:val="auto"/>
                <w:kern w:val="0"/>
                <w:sz w:val="18"/>
                <w:szCs w:val="18"/>
                <w:highlight w:val="none"/>
              </w:rPr>
              <w:t>Intelligent Instrument Technology</w:t>
            </w:r>
          </w:p>
        </w:tc>
        <w:tc>
          <w:tcPr>
            <w:tcW w:w="567" w:type="dxa"/>
            <w:vAlign w:val="center"/>
          </w:tcPr>
          <w:p>
            <w:pPr>
              <w:spacing w:line="200" w:lineRule="exact"/>
              <w:jc w:val="center"/>
              <w:rPr>
                <w:rFonts w:ascii="Times New Roman" w:hAnsi="Times New Roman"/>
                <w:color w:val="auto"/>
                <w:spacing w:val="-6"/>
                <w:sz w:val="18"/>
                <w:szCs w:val="18"/>
                <w:highlight w:val="none"/>
              </w:rPr>
            </w:pPr>
            <w:r>
              <w:rPr>
                <w:rFonts w:ascii="Times New Roman" w:hAnsi="Times New Roman"/>
                <w:color w:val="auto"/>
                <w:sz w:val="18"/>
                <w:szCs w:val="18"/>
                <w:highlight w:val="none"/>
              </w:rPr>
              <w:t>2</w:t>
            </w:r>
          </w:p>
        </w:tc>
        <w:tc>
          <w:tcPr>
            <w:tcW w:w="425" w:type="dxa"/>
            <w:vAlign w:val="center"/>
          </w:tcPr>
          <w:p>
            <w:pPr>
              <w:spacing w:line="200" w:lineRule="exact"/>
              <w:jc w:val="center"/>
              <w:rPr>
                <w:rFonts w:ascii="Times New Roman" w:hAnsi="Times New Roman"/>
                <w:color w:val="auto"/>
                <w:spacing w:val="-6"/>
                <w:sz w:val="18"/>
                <w:szCs w:val="18"/>
                <w:highlight w:val="none"/>
              </w:rPr>
            </w:pPr>
            <w:r>
              <w:rPr>
                <w:rFonts w:ascii="Times New Roman" w:hAnsi="Times New Roman"/>
                <w:color w:val="auto"/>
                <w:sz w:val="18"/>
                <w:szCs w:val="18"/>
                <w:highlight w:val="none"/>
              </w:rPr>
              <w:t>32</w:t>
            </w:r>
          </w:p>
        </w:tc>
        <w:tc>
          <w:tcPr>
            <w:tcW w:w="425" w:type="dxa"/>
            <w:vAlign w:val="center"/>
          </w:tcPr>
          <w:p>
            <w:pPr>
              <w:spacing w:line="200" w:lineRule="exact"/>
              <w:jc w:val="center"/>
              <w:rPr>
                <w:rFonts w:ascii="Times New Roman" w:hAnsi="Times New Roman"/>
                <w:color w:val="auto"/>
                <w:spacing w:val="-6"/>
                <w:sz w:val="18"/>
                <w:szCs w:val="18"/>
                <w:highlight w:val="none"/>
              </w:rPr>
            </w:pPr>
            <w:r>
              <w:rPr>
                <w:rFonts w:ascii="Times New Roman" w:hAnsi="Times New Roman"/>
                <w:color w:val="auto"/>
                <w:sz w:val="18"/>
                <w:szCs w:val="18"/>
                <w:highlight w:val="none"/>
              </w:rPr>
              <w:t>24</w:t>
            </w:r>
          </w:p>
        </w:tc>
        <w:tc>
          <w:tcPr>
            <w:tcW w:w="426" w:type="dxa"/>
            <w:vAlign w:val="center"/>
          </w:tcPr>
          <w:p>
            <w:pPr>
              <w:autoSpaceDE w:val="0"/>
              <w:autoSpaceDN w:val="0"/>
              <w:spacing w:line="200" w:lineRule="exact"/>
              <w:jc w:val="center"/>
              <w:rPr>
                <w:rFonts w:ascii="Times New Roman" w:hAnsi="Times New Roman"/>
                <w:color w:val="auto"/>
                <w:spacing w:val="-6"/>
                <w:sz w:val="18"/>
                <w:szCs w:val="18"/>
                <w:highlight w:val="none"/>
              </w:rPr>
            </w:pPr>
            <w:r>
              <w:rPr>
                <w:rFonts w:ascii="Times New Roman" w:hAnsi="Times New Roman"/>
                <w:color w:val="auto"/>
                <w:sz w:val="18"/>
                <w:szCs w:val="18"/>
                <w:highlight w:val="none"/>
              </w:rPr>
              <w:t>8</w:t>
            </w:r>
          </w:p>
        </w:tc>
        <w:tc>
          <w:tcPr>
            <w:tcW w:w="283" w:type="dxa"/>
            <w:vAlign w:val="center"/>
          </w:tcPr>
          <w:p>
            <w:pPr>
              <w:spacing w:line="200" w:lineRule="exact"/>
              <w:jc w:val="center"/>
              <w:rPr>
                <w:rFonts w:ascii="Times New Roman" w:hAnsi="Times New Roman"/>
                <w:color w:val="auto"/>
                <w:spacing w:val="-6"/>
                <w:sz w:val="18"/>
                <w:szCs w:val="18"/>
                <w:highlight w:val="none"/>
              </w:rPr>
            </w:pPr>
          </w:p>
        </w:tc>
        <w:tc>
          <w:tcPr>
            <w:tcW w:w="284" w:type="dxa"/>
            <w:vAlign w:val="center"/>
          </w:tcPr>
          <w:p>
            <w:pPr>
              <w:spacing w:line="200" w:lineRule="exact"/>
              <w:jc w:val="center"/>
              <w:rPr>
                <w:rFonts w:ascii="Times New Roman" w:hAnsi="Times New Roman"/>
                <w:color w:val="auto"/>
                <w:spacing w:val="-6"/>
                <w:sz w:val="18"/>
                <w:szCs w:val="18"/>
                <w:highlight w:val="none"/>
              </w:rPr>
            </w:pPr>
          </w:p>
        </w:tc>
        <w:tc>
          <w:tcPr>
            <w:tcW w:w="283" w:type="dxa"/>
            <w:vAlign w:val="center"/>
          </w:tcPr>
          <w:p>
            <w:pPr>
              <w:spacing w:line="200" w:lineRule="exact"/>
              <w:jc w:val="center"/>
              <w:rPr>
                <w:rFonts w:ascii="Times New Roman" w:hAnsi="Times New Roman"/>
                <w:color w:val="auto"/>
                <w:spacing w:val="-6"/>
                <w:sz w:val="18"/>
                <w:szCs w:val="18"/>
                <w:highlight w:val="none"/>
              </w:rPr>
            </w:pPr>
          </w:p>
        </w:tc>
        <w:tc>
          <w:tcPr>
            <w:tcW w:w="284" w:type="dxa"/>
            <w:vAlign w:val="center"/>
          </w:tcPr>
          <w:p>
            <w:pPr>
              <w:spacing w:line="200" w:lineRule="exact"/>
              <w:jc w:val="center"/>
              <w:rPr>
                <w:rFonts w:ascii="Times New Roman" w:hAnsi="Times New Roman"/>
                <w:color w:val="auto"/>
                <w:spacing w:val="-6"/>
                <w:sz w:val="18"/>
                <w:szCs w:val="18"/>
                <w:highlight w:val="none"/>
              </w:rPr>
            </w:pPr>
          </w:p>
        </w:tc>
        <w:tc>
          <w:tcPr>
            <w:tcW w:w="283" w:type="dxa"/>
            <w:vAlign w:val="center"/>
          </w:tcPr>
          <w:p>
            <w:pPr>
              <w:spacing w:line="200" w:lineRule="exact"/>
              <w:jc w:val="center"/>
              <w:rPr>
                <w:rFonts w:ascii="Times New Roman" w:hAnsi="Times New Roman"/>
                <w:color w:val="auto"/>
                <w:spacing w:val="-6"/>
                <w:sz w:val="18"/>
                <w:szCs w:val="18"/>
                <w:highlight w:val="none"/>
              </w:rPr>
            </w:pPr>
          </w:p>
        </w:tc>
        <w:tc>
          <w:tcPr>
            <w:tcW w:w="284" w:type="dxa"/>
            <w:vAlign w:val="center"/>
          </w:tcPr>
          <w:p>
            <w:pPr>
              <w:spacing w:line="200" w:lineRule="exact"/>
              <w:jc w:val="center"/>
              <w:rPr>
                <w:rFonts w:ascii="Times New Roman" w:hAnsi="Times New Roman"/>
                <w:color w:val="auto"/>
                <w:spacing w:val="-6"/>
                <w:sz w:val="18"/>
                <w:szCs w:val="18"/>
                <w:highlight w:val="none"/>
              </w:rPr>
            </w:pPr>
            <w:r>
              <w:rPr>
                <w:rFonts w:ascii="Times New Roman" w:hAnsi="Times New Roman"/>
                <w:color w:val="auto"/>
                <w:sz w:val="18"/>
                <w:szCs w:val="18"/>
                <w:highlight w:val="none"/>
              </w:rPr>
              <w:t>2</w:t>
            </w:r>
          </w:p>
        </w:tc>
        <w:tc>
          <w:tcPr>
            <w:tcW w:w="283" w:type="dxa"/>
            <w:vAlign w:val="center"/>
          </w:tcPr>
          <w:p>
            <w:pPr>
              <w:spacing w:line="200" w:lineRule="exact"/>
              <w:jc w:val="center"/>
              <w:rPr>
                <w:rFonts w:ascii="Times New Roman" w:hAnsi="Times New Roman"/>
                <w:color w:val="auto"/>
                <w:sz w:val="18"/>
                <w:szCs w:val="18"/>
                <w:highlight w:val="none"/>
              </w:rPr>
            </w:pPr>
          </w:p>
        </w:tc>
        <w:tc>
          <w:tcPr>
            <w:tcW w:w="299" w:type="dxa"/>
            <w:vAlign w:val="center"/>
          </w:tcPr>
          <w:p>
            <w:pPr>
              <w:spacing w:line="200" w:lineRule="exact"/>
              <w:jc w:val="center"/>
              <w:rPr>
                <w:rFonts w:ascii="Times New Roman" w:hAnsi="Times New Roman"/>
                <w:color w:val="auto"/>
                <w:sz w:val="18"/>
                <w:szCs w:val="18"/>
                <w:highlight w:val="none"/>
              </w:rPr>
            </w:pPr>
          </w:p>
        </w:tc>
        <w:tc>
          <w:tcPr>
            <w:tcW w:w="829" w:type="dxa"/>
            <w:vMerge w:val="continue"/>
            <w:vAlign w:val="center"/>
          </w:tcPr>
          <w:p>
            <w:pPr>
              <w:spacing w:line="22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highlight w:val="none"/>
              </w:rPr>
            </w:pPr>
          </w:p>
        </w:tc>
        <w:tc>
          <w:tcPr>
            <w:tcW w:w="284" w:type="dxa"/>
            <w:vMerge w:val="continue"/>
            <w:vAlign w:val="center"/>
          </w:tcPr>
          <w:p>
            <w:pPr>
              <w:spacing w:line="220" w:lineRule="exact"/>
              <w:jc w:val="center"/>
              <w:rPr>
                <w:rFonts w:ascii="Times New Roman" w:hAnsi="Times New Roman"/>
                <w:color w:val="auto"/>
                <w:sz w:val="18"/>
                <w:szCs w:val="18"/>
                <w:highlight w:val="none"/>
              </w:rPr>
            </w:pPr>
          </w:p>
        </w:tc>
        <w:tc>
          <w:tcPr>
            <w:tcW w:w="850" w:type="dxa"/>
            <w:vAlign w:val="center"/>
          </w:tcPr>
          <w:p>
            <w:pPr>
              <w:widowControl/>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01180861</w:t>
            </w:r>
          </w:p>
        </w:tc>
        <w:tc>
          <w:tcPr>
            <w:tcW w:w="3005" w:type="dxa"/>
            <w:vAlign w:val="center"/>
          </w:tcPr>
          <w:p>
            <w:pPr>
              <w:widowControl/>
              <w:spacing w:line="20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信息与网络安全</w:t>
            </w:r>
          </w:p>
          <w:p>
            <w:pPr>
              <w:widowControl/>
              <w:spacing w:line="200" w:lineRule="exact"/>
              <w:jc w:val="left"/>
              <w:rPr>
                <w:rFonts w:ascii="Times New Roman" w:hAnsi="Times New Roman"/>
                <w:color w:val="auto"/>
                <w:kern w:val="0"/>
                <w:sz w:val="18"/>
                <w:szCs w:val="18"/>
                <w:highlight w:val="none"/>
              </w:rPr>
            </w:pPr>
            <w:r>
              <w:rPr>
                <w:rFonts w:ascii="Times New Roman" w:hAnsi="Times New Roman"/>
                <w:color w:val="auto"/>
                <w:kern w:val="0"/>
                <w:sz w:val="18"/>
                <w:szCs w:val="18"/>
                <w:highlight w:val="none"/>
              </w:rPr>
              <w:t>Information and Network Security</w:t>
            </w:r>
          </w:p>
        </w:tc>
        <w:tc>
          <w:tcPr>
            <w:tcW w:w="567"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5" w:type="dxa"/>
            <w:vAlign w:val="center"/>
          </w:tcPr>
          <w:p>
            <w:pPr>
              <w:autoSpaceDE w:val="0"/>
              <w:autoSpaceDN w:val="0"/>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lang w:val="en-GB"/>
              </w:rPr>
              <w:t>32</w:t>
            </w:r>
          </w:p>
        </w:tc>
        <w:tc>
          <w:tcPr>
            <w:tcW w:w="426" w:type="dxa"/>
            <w:vAlign w:val="center"/>
          </w:tcPr>
          <w:p>
            <w:pPr>
              <w:autoSpaceDE w:val="0"/>
              <w:autoSpaceDN w:val="0"/>
              <w:spacing w:line="200" w:lineRule="exact"/>
              <w:ind w:left="-108"/>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pacing w:val="-20"/>
                <w:sz w:val="18"/>
                <w:szCs w:val="18"/>
                <w:highlight w:val="none"/>
              </w:rPr>
            </w:pPr>
          </w:p>
        </w:tc>
        <w:tc>
          <w:tcPr>
            <w:tcW w:w="284" w:type="dxa"/>
            <w:vAlign w:val="center"/>
          </w:tcPr>
          <w:p>
            <w:pPr>
              <w:spacing w:line="200" w:lineRule="exact"/>
              <w:jc w:val="center"/>
              <w:rPr>
                <w:rFonts w:ascii="Times New Roman" w:hAnsi="Times New Roman"/>
                <w:color w:val="auto"/>
                <w:spacing w:val="-20"/>
                <w:sz w:val="18"/>
                <w:szCs w:val="18"/>
                <w:highlight w:val="none"/>
              </w:rPr>
            </w:pPr>
            <w:r>
              <w:rPr>
                <w:rFonts w:ascii="Times New Roman" w:hAnsi="Times New Roman"/>
                <w:color w:val="auto"/>
                <w:spacing w:val="-20"/>
                <w:sz w:val="18"/>
                <w:szCs w:val="18"/>
                <w:highlight w:val="none"/>
              </w:rPr>
              <w:t>2</w:t>
            </w:r>
          </w:p>
        </w:tc>
        <w:tc>
          <w:tcPr>
            <w:tcW w:w="283" w:type="dxa"/>
            <w:vAlign w:val="center"/>
          </w:tcPr>
          <w:p>
            <w:pPr>
              <w:spacing w:line="200" w:lineRule="exact"/>
              <w:jc w:val="center"/>
              <w:rPr>
                <w:rFonts w:ascii="Times New Roman" w:hAnsi="Times New Roman"/>
                <w:color w:val="auto"/>
                <w:sz w:val="18"/>
                <w:szCs w:val="18"/>
                <w:highlight w:val="none"/>
              </w:rPr>
            </w:pPr>
          </w:p>
        </w:tc>
        <w:tc>
          <w:tcPr>
            <w:tcW w:w="299" w:type="dxa"/>
            <w:vAlign w:val="center"/>
          </w:tcPr>
          <w:p>
            <w:pPr>
              <w:spacing w:line="200" w:lineRule="exact"/>
              <w:jc w:val="center"/>
              <w:rPr>
                <w:rFonts w:ascii="Times New Roman" w:hAnsi="Times New Roman"/>
                <w:color w:val="auto"/>
                <w:sz w:val="18"/>
                <w:szCs w:val="18"/>
                <w:highlight w:val="none"/>
              </w:rPr>
            </w:pPr>
          </w:p>
        </w:tc>
        <w:tc>
          <w:tcPr>
            <w:tcW w:w="829" w:type="dxa"/>
            <w:vMerge w:val="continue"/>
            <w:vAlign w:val="center"/>
          </w:tcPr>
          <w:p>
            <w:pPr>
              <w:spacing w:line="22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highlight w:val="none"/>
              </w:rPr>
            </w:pPr>
          </w:p>
        </w:tc>
        <w:tc>
          <w:tcPr>
            <w:tcW w:w="284" w:type="dxa"/>
            <w:vMerge w:val="continue"/>
            <w:vAlign w:val="center"/>
          </w:tcPr>
          <w:p>
            <w:pPr>
              <w:spacing w:line="220" w:lineRule="exact"/>
              <w:jc w:val="center"/>
              <w:rPr>
                <w:rFonts w:ascii="Times New Roman" w:hAnsi="Times New Roman"/>
                <w:color w:val="auto"/>
                <w:sz w:val="18"/>
                <w:szCs w:val="18"/>
                <w:highlight w:val="none"/>
              </w:rPr>
            </w:pPr>
          </w:p>
        </w:tc>
        <w:tc>
          <w:tcPr>
            <w:tcW w:w="850" w:type="dxa"/>
            <w:vAlign w:val="center"/>
          </w:tcPr>
          <w:p>
            <w:pPr>
              <w:widowControl/>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01180961</w:t>
            </w:r>
          </w:p>
        </w:tc>
        <w:tc>
          <w:tcPr>
            <w:tcW w:w="3005" w:type="dxa"/>
            <w:vAlign w:val="center"/>
          </w:tcPr>
          <w:p>
            <w:pPr>
              <w:widowControl/>
              <w:spacing w:line="20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工业大数据与云计算</w:t>
            </w:r>
          </w:p>
          <w:p>
            <w:pPr>
              <w:widowControl/>
              <w:spacing w:line="200" w:lineRule="exact"/>
              <w:jc w:val="left"/>
              <w:rPr>
                <w:rFonts w:ascii="Times New Roman" w:hAnsi="Times New Roman"/>
                <w:color w:val="auto"/>
                <w:kern w:val="0"/>
                <w:sz w:val="18"/>
                <w:szCs w:val="18"/>
                <w:highlight w:val="none"/>
              </w:rPr>
            </w:pPr>
            <w:r>
              <w:rPr>
                <w:rFonts w:ascii="Times New Roman" w:hAnsi="Times New Roman"/>
                <w:color w:val="auto"/>
                <w:kern w:val="0"/>
                <w:sz w:val="18"/>
                <w:szCs w:val="18"/>
                <w:highlight w:val="none"/>
              </w:rPr>
              <w:t>Industrial Big Data and Cloud Computing</w:t>
            </w:r>
          </w:p>
        </w:tc>
        <w:tc>
          <w:tcPr>
            <w:tcW w:w="567"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48</w:t>
            </w:r>
          </w:p>
        </w:tc>
        <w:tc>
          <w:tcPr>
            <w:tcW w:w="425" w:type="dxa"/>
            <w:vAlign w:val="center"/>
          </w:tcPr>
          <w:p>
            <w:pPr>
              <w:spacing w:line="200" w:lineRule="exact"/>
              <w:jc w:val="center"/>
              <w:rPr>
                <w:rFonts w:ascii="Times New Roman" w:hAnsi="Times New Roman"/>
                <w:color w:val="auto"/>
                <w:sz w:val="18"/>
                <w:szCs w:val="18"/>
                <w:highlight w:val="none"/>
                <w:lang w:val="en-GB"/>
              </w:rPr>
            </w:pPr>
            <w:r>
              <w:rPr>
                <w:rFonts w:ascii="Times New Roman" w:hAnsi="Times New Roman"/>
                <w:color w:val="auto"/>
                <w:sz w:val="18"/>
                <w:szCs w:val="18"/>
                <w:highlight w:val="none"/>
              </w:rPr>
              <w:t>48</w:t>
            </w:r>
          </w:p>
        </w:tc>
        <w:tc>
          <w:tcPr>
            <w:tcW w:w="426"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pacing w:val="-20"/>
                <w:sz w:val="18"/>
                <w:szCs w:val="18"/>
                <w:highlight w:val="none"/>
              </w:rPr>
            </w:pPr>
            <w:r>
              <w:rPr>
                <w:rFonts w:ascii="Times New Roman" w:hAnsi="Times New Roman"/>
                <w:color w:val="auto"/>
                <w:sz w:val="18"/>
                <w:szCs w:val="18"/>
                <w:highlight w:val="none"/>
              </w:rPr>
              <w:t>4</w:t>
            </w:r>
          </w:p>
        </w:tc>
        <w:tc>
          <w:tcPr>
            <w:tcW w:w="283" w:type="dxa"/>
            <w:vAlign w:val="center"/>
          </w:tcPr>
          <w:p>
            <w:pPr>
              <w:spacing w:line="200" w:lineRule="exact"/>
              <w:jc w:val="center"/>
              <w:rPr>
                <w:rFonts w:ascii="Times New Roman" w:hAnsi="Times New Roman"/>
                <w:color w:val="auto"/>
                <w:spacing w:val="-20"/>
                <w:sz w:val="18"/>
                <w:szCs w:val="18"/>
                <w:highlight w:val="none"/>
              </w:rPr>
            </w:pPr>
          </w:p>
        </w:tc>
        <w:tc>
          <w:tcPr>
            <w:tcW w:w="299" w:type="dxa"/>
            <w:vAlign w:val="center"/>
          </w:tcPr>
          <w:p>
            <w:pPr>
              <w:spacing w:line="200" w:lineRule="exact"/>
              <w:jc w:val="center"/>
              <w:rPr>
                <w:rFonts w:ascii="Times New Roman" w:hAnsi="Times New Roman"/>
                <w:color w:val="auto"/>
                <w:sz w:val="18"/>
                <w:szCs w:val="18"/>
                <w:highlight w:val="none"/>
              </w:rPr>
            </w:pPr>
          </w:p>
        </w:tc>
        <w:tc>
          <w:tcPr>
            <w:tcW w:w="829" w:type="dxa"/>
            <w:vMerge w:val="continue"/>
            <w:vAlign w:val="center"/>
          </w:tcPr>
          <w:p>
            <w:pPr>
              <w:spacing w:line="22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highlight w:val="none"/>
              </w:rPr>
            </w:pPr>
          </w:p>
        </w:tc>
        <w:tc>
          <w:tcPr>
            <w:tcW w:w="284" w:type="dxa"/>
            <w:vMerge w:val="continue"/>
            <w:vAlign w:val="center"/>
          </w:tcPr>
          <w:p>
            <w:pPr>
              <w:spacing w:line="220" w:lineRule="exact"/>
              <w:jc w:val="center"/>
              <w:rPr>
                <w:rFonts w:ascii="Times New Roman" w:hAnsi="Times New Roman"/>
                <w:color w:val="auto"/>
                <w:sz w:val="18"/>
                <w:szCs w:val="18"/>
                <w:highlight w:val="none"/>
              </w:rPr>
            </w:pPr>
          </w:p>
        </w:tc>
        <w:tc>
          <w:tcPr>
            <w:tcW w:w="850" w:type="dxa"/>
            <w:vAlign w:val="center"/>
          </w:tcPr>
          <w:p>
            <w:pPr>
              <w:widowControl/>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01181061</w:t>
            </w:r>
          </w:p>
        </w:tc>
        <w:tc>
          <w:tcPr>
            <w:tcW w:w="3005" w:type="dxa"/>
            <w:vAlign w:val="center"/>
          </w:tcPr>
          <w:p>
            <w:pPr>
              <w:widowControl/>
              <w:spacing w:line="200" w:lineRule="exact"/>
              <w:jc w:val="left"/>
              <w:rPr>
                <w:rFonts w:ascii="Times New Roman" w:hAnsi="Times New Roman"/>
                <w:color w:val="auto"/>
                <w:kern w:val="0"/>
                <w:sz w:val="18"/>
                <w:szCs w:val="18"/>
                <w:highlight w:val="none"/>
              </w:rPr>
            </w:pPr>
            <w:r>
              <w:rPr>
                <w:rFonts w:ascii="Times New Roman" w:hAnsi="Times New Roman"/>
                <w:color w:val="auto"/>
                <w:kern w:val="0"/>
                <w:sz w:val="18"/>
                <w:szCs w:val="18"/>
                <w:highlight w:val="none"/>
              </w:rPr>
              <w:t>RFID</w:t>
            </w:r>
            <w:r>
              <w:rPr>
                <w:rFonts w:hint="eastAsia" w:ascii="Times New Roman" w:hAnsi="Times New Roman"/>
                <w:color w:val="auto"/>
                <w:kern w:val="0"/>
                <w:sz w:val="18"/>
                <w:szCs w:val="18"/>
                <w:highlight w:val="none"/>
              </w:rPr>
              <w:t>技术及应用</w:t>
            </w:r>
          </w:p>
          <w:p>
            <w:pPr>
              <w:widowControl/>
              <w:spacing w:line="200" w:lineRule="exact"/>
              <w:jc w:val="left"/>
              <w:rPr>
                <w:rFonts w:ascii="Times New Roman" w:hAnsi="Times New Roman"/>
                <w:color w:val="auto"/>
                <w:kern w:val="0"/>
                <w:sz w:val="18"/>
                <w:szCs w:val="18"/>
                <w:highlight w:val="none"/>
              </w:rPr>
            </w:pPr>
            <w:r>
              <w:rPr>
                <w:rFonts w:ascii="Times New Roman" w:hAnsi="Times New Roman"/>
                <w:color w:val="auto"/>
                <w:kern w:val="0"/>
                <w:sz w:val="18"/>
                <w:szCs w:val="18"/>
                <w:highlight w:val="none"/>
              </w:rPr>
              <w:t>RFID technology and application</w:t>
            </w:r>
          </w:p>
        </w:tc>
        <w:tc>
          <w:tcPr>
            <w:tcW w:w="567"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48</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24</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24</w:t>
            </w: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283" w:type="dxa"/>
            <w:vAlign w:val="center"/>
          </w:tcPr>
          <w:p>
            <w:pPr>
              <w:spacing w:line="200" w:lineRule="exact"/>
              <w:jc w:val="center"/>
              <w:rPr>
                <w:rFonts w:ascii="Times New Roman" w:hAnsi="Times New Roman"/>
                <w:color w:val="auto"/>
                <w:sz w:val="18"/>
                <w:szCs w:val="18"/>
                <w:highlight w:val="none"/>
              </w:rPr>
            </w:pPr>
          </w:p>
        </w:tc>
        <w:tc>
          <w:tcPr>
            <w:tcW w:w="299" w:type="dxa"/>
            <w:vAlign w:val="center"/>
          </w:tcPr>
          <w:p>
            <w:pPr>
              <w:spacing w:line="200" w:lineRule="exact"/>
              <w:jc w:val="center"/>
              <w:rPr>
                <w:rFonts w:ascii="Times New Roman" w:hAnsi="Times New Roman"/>
                <w:color w:val="auto"/>
                <w:sz w:val="18"/>
                <w:szCs w:val="18"/>
                <w:highlight w:val="none"/>
              </w:rPr>
            </w:pPr>
          </w:p>
        </w:tc>
        <w:tc>
          <w:tcPr>
            <w:tcW w:w="829" w:type="dxa"/>
            <w:vMerge w:val="continue"/>
            <w:vAlign w:val="center"/>
          </w:tcPr>
          <w:p>
            <w:pPr>
              <w:spacing w:line="22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highlight w:val="none"/>
              </w:rPr>
            </w:pPr>
          </w:p>
        </w:tc>
        <w:tc>
          <w:tcPr>
            <w:tcW w:w="284" w:type="dxa"/>
            <w:vMerge w:val="continue"/>
            <w:vAlign w:val="center"/>
          </w:tcPr>
          <w:p>
            <w:pPr>
              <w:spacing w:line="220" w:lineRule="exact"/>
              <w:jc w:val="center"/>
              <w:rPr>
                <w:rFonts w:ascii="Times New Roman" w:hAnsi="Times New Roman"/>
                <w:color w:val="auto"/>
                <w:sz w:val="18"/>
                <w:szCs w:val="18"/>
                <w:highlight w:val="none"/>
              </w:rPr>
            </w:pPr>
          </w:p>
        </w:tc>
        <w:tc>
          <w:tcPr>
            <w:tcW w:w="850" w:type="dxa"/>
            <w:vAlign w:val="center"/>
          </w:tcPr>
          <w:p>
            <w:pPr>
              <w:widowControl/>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01181161</w:t>
            </w:r>
          </w:p>
        </w:tc>
        <w:tc>
          <w:tcPr>
            <w:tcW w:w="3005" w:type="dxa"/>
            <w:vAlign w:val="center"/>
          </w:tcPr>
          <w:p>
            <w:pPr>
              <w:widowControl/>
              <w:spacing w:line="20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现代管理信息系统</w:t>
            </w:r>
          </w:p>
          <w:p>
            <w:pPr>
              <w:widowControl/>
              <w:spacing w:line="200" w:lineRule="exact"/>
              <w:jc w:val="left"/>
              <w:rPr>
                <w:rFonts w:ascii="Times New Roman" w:hAnsi="Times New Roman"/>
                <w:color w:val="auto"/>
                <w:kern w:val="0"/>
                <w:sz w:val="18"/>
                <w:szCs w:val="18"/>
                <w:highlight w:val="none"/>
              </w:rPr>
            </w:pPr>
            <w:r>
              <w:rPr>
                <w:rFonts w:ascii="Times New Roman" w:hAnsi="Times New Roman"/>
                <w:color w:val="auto"/>
                <w:kern w:val="0"/>
                <w:sz w:val="18"/>
                <w:szCs w:val="18"/>
                <w:highlight w:val="none"/>
              </w:rPr>
              <w:t>modern management Information System</w:t>
            </w:r>
          </w:p>
        </w:tc>
        <w:tc>
          <w:tcPr>
            <w:tcW w:w="567" w:type="dxa"/>
            <w:vAlign w:val="center"/>
          </w:tcPr>
          <w:p>
            <w:pPr>
              <w:autoSpaceDE w:val="0"/>
              <w:autoSpaceDN w:val="0"/>
              <w:spacing w:line="200" w:lineRule="exact"/>
              <w:ind w:left="-108"/>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 xml:space="preserve"> 2</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6"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299" w:type="dxa"/>
            <w:vAlign w:val="center"/>
          </w:tcPr>
          <w:p>
            <w:pPr>
              <w:spacing w:line="200" w:lineRule="exact"/>
              <w:jc w:val="center"/>
              <w:rPr>
                <w:rFonts w:ascii="Times New Roman" w:hAnsi="Times New Roman"/>
                <w:color w:val="auto"/>
                <w:sz w:val="18"/>
                <w:szCs w:val="18"/>
                <w:highlight w:val="none"/>
              </w:rPr>
            </w:pPr>
          </w:p>
        </w:tc>
        <w:tc>
          <w:tcPr>
            <w:tcW w:w="829" w:type="dxa"/>
            <w:vMerge w:val="continue"/>
            <w:vAlign w:val="center"/>
          </w:tcPr>
          <w:p>
            <w:pPr>
              <w:spacing w:line="22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highlight w:val="none"/>
              </w:rPr>
            </w:pPr>
          </w:p>
        </w:tc>
        <w:tc>
          <w:tcPr>
            <w:tcW w:w="284" w:type="dxa"/>
            <w:vMerge w:val="continue"/>
            <w:vAlign w:val="center"/>
          </w:tcPr>
          <w:p>
            <w:pPr>
              <w:spacing w:line="220" w:lineRule="exact"/>
              <w:jc w:val="center"/>
              <w:rPr>
                <w:rFonts w:ascii="Times New Roman" w:hAnsi="Times New Roman"/>
                <w:color w:val="auto"/>
                <w:sz w:val="18"/>
                <w:szCs w:val="18"/>
                <w:highlight w:val="none"/>
              </w:rPr>
            </w:pPr>
          </w:p>
        </w:tc>
        <w:tc>
          <w:tcPr>
            <w:tcW w:w="850" w:type="dxa"/>
            <w:vAlign w:val="center"/>
          </w:tcPr>
          <w:p>
            <w:pPr>
              <w:widowControl/>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01181261</w:t>
            </w:r>
          </w:p>
        </w:tc>
        <w:tc>
          <w:tcPr>
            <w:tcW w:w="3005" w:type="dxa"/>
            <w:vAlign w:val="center"/>
          </w:tcPr>
          <w:p>
            <w:pPr>
              <w:widowControl/>
              <w:spacing w:line="20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数据库技术与应用</w:t>
            </w:r>
          </w:p>
          <w:p>
            <w:pPr>
              <w:widowControl/>
              <w:spacing w:line="200" w:lineRule="exact"/>
              <w:jc w:val="left"/>
              <w:rPr>
                <w:rFonts w:ascii="Times New Roman" w:hAnsi="Times New Roman"/>
                <w:color w:val="auto"/>
                <w:kern w:val="0"/>
                <w:sz w:val="18"/>
                <w:szCs w:val="18"/>
                <w:highlight w:val="none"/>
              </w:rPr>
            </w:pPr>
            <w:r>
              <w:rPr>
                <w:rFonts w:ascii="Times New Roman" w:hAnsi="Times New Roman"/>
                <w:color w:val="auto"/>
                <w:kern w:val="0"/>
                <w:sz w:val="18"/>
                <w:szCs w:val="18"/>
                <w:highlight w:val="none"/>
              </w:rPr>
              <w:t>Database Technology and Application</w:t>
            </w:r>
          </w:p>
        </w:tc>
        <w:tc>
          <w:tcPr>
            <w:tcW w:w="567"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6" w:type="dxa"/>
            <w:vAlign w:val="center"/>
          </w:tcPr>
          <w:p>
            <w:pPr>
              <w:autoSpaceDE w:val="0"/>
              <w:autoSpaceDN w:val="0"/>
              <w:spacing w:line="200" w:lineRule="exact"/>
              <w:ind w:left="-108"/>
              <w:jc w:val="center"/>
              <w:rPr>
                <w:rFonts w:ascii="Times New Roman" w:hAnsi="Times New Roman"/>
                <w:b/>
                <w:color w:val="auto"/>
                <w:sz w:val="18"/>
                <w:szCs w:val="18"/>
                <w:highlight w:val="none"/>
                <w:lang w:val="en-GB"/>
              </w:rPr>
            </w:pPr>
          </w:p>
        </w:tc>
        <w:tc>
          <w:tcPr>
            <w:tcW w:w="283" w:type="dxa"/>
            <w:vAlign w:val="center"/>
          </w:tcPr>
          <w:p>
            <w:pPr>
              <w:spacing w:line="200" w:lineRule="exact"/>
              <w:jc w:val="center"/>
              <w:rPr>
                <w:rFonts w:ascii="Times New Roman" w:hAnsi="Times New Roman"/>
                <w:b/>
                <w:color w:val="auto"/>
                <w:sz w:val="18"/>
                <w:szCs w:val="18"/>
                <w:highlight w:val="none"/>
              </w:rPr>
            </w:pPr>
          </w:p>
        </w:tc>
        <w:tc>
          <w:tcPr>
            <w:tcW w:w="284" w:type="dxa"/>
            <w:vAlign w:val="center"/>
          </w:tcPr>
          <w:p>
            <w:pPr>
              <w:spacing w:line="200" w:lineRule="exact"/>
              <w:jc w:val="center"/>
              <w:rPr>
                <w:rFonts w:ascii="Times New Roman" w:hAnsi="Times New Roman"/>
                <w:b/>
                <w:color w:val="auto"/>
                <w:sz w:val="18"/>
                <w:szCs w:val="18"/>
                <w:highlight w:val="none"/>
              </w:rPr>
            </w:pPr>
          </w:p>
        </w:tc>
        <w:tc>
          <w:tcPr>
            <w:tcW w:w="283" w:type="dxa"/>
            <w:vAlign w:val="center"/>
          </w:tcPr>
          <w:p>
            <w:pPr>
              <w:spacing w:line="200" w:lineRule="exact"/>
              <w:jc w:val="center"/>
              <w:rPr>
                <w:rFonts w:ascii="Times New Roman" w:hAnsi="Times New Roman"/>
                <w:b/>
                <w:color w:val="auto"/>
                <w:sz w:val="18"/>
                <w:szCs w:val="18"/>
                <w:highlight w:val="none"/>
              </w:rPr>
            </w:pPr>
          </w:p>
        </w:tc>
        <w:tc>
          <w:tcPr>
            <w:tcW w:w="284" w:type="dxa"/>
            <w:vAlign w:val="center"/>
          </w:tcPr>
          <w:p>
            <w:pPr>
              <w:spacing w:line="200" w:lineRule="exact"/>
              <w:jc w:val="center"/>
              <w:rPr>
                <w:rFonts w:ascii="Times New Roman" w:hAnsi="Times New Roman"/>
                <w:b/>
                <w:color w:val="auto"/>
                <w:sz w:val="18"/>
                <w:szCs w:val="18"/>
                <w:highlight w:val="none"/>
              </w:rPr>
            </w:pPr>
          </w:p>
        </w:tc>
        <w:tc>
          <w:tcPr>
            <w:tcW w:w="283" w:type="dxa"/>
            <w:vAlign w:val="center"/>
          </w:tcPr>
          <w:p>
            <w:pPr>
              <w:spacing w:line="200" w:lineRule="exact"/>
              <w:jc w:val="center"/>
              <w:rPr>
                <w:rFonts w:ascii="Times New Roman" w:hAnsi="Times New Roman"/>
                <w:b/>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pacing w:val="-20"/>
                <w:sz w:val="18"/>
                <w:szCs w:val="18"/>
                <w:highlight w:val="none"/>
              </w:rPr>
              <w:t>4</w:t>
            </w:r>
          </w:p>
        </w:tc>
        <w:tc>
          <w:tcPr>
            <w:tcW w:w="299" w:type="dxa"/>
            <w:vAlign w:val="center"/>
          </w:tcPr>
          <w:p>
            <w:pPr>
              <w:spacing w:line="200" w:lineRule="exact"/>
              <w:jc w:val="center"/>
              <w:rPr>
                <w:rFonts w:ascii="Times New Roman" w:hAnsi="Times New Roman"/>
                <w:color w:val="auto"/>
                <w:sz w:val="18"/>
                <w:szCs w:val="18"/>
                <w:highlight w:val="none"/>
              </w:rPr>
            </w:pPr>
          </w:p>
        </w:tc>
        <w:tc>
          <w:tcPr>
            <w:tcW w:w="829" w:type="dxa"/>
            <w:vMerge w:val="continue"/>
            <w:vAlign w:val="center"/>
          </w:tcPr>
          <w:p>
            <w:pPr>
              <w:spacing w:line="22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highlight w:val="none"/>
              </w:rPr>
            </w:pPr>
          </w:p>
        </w:tc>
        <w:tc>
          <w:tcPr>
            <w:tcW w:w="284" w:type="dxa"/>
            <w:vMerge w:val="continue"/>
            <w:vAlign w:val="center"/>
          </w:tcPr>
          <w:p>
            <w:pPr>
              <w:spacing w:line="220" w:lineRule="exact"/>
              <w:jc w:val="center"/>
              <w:rPr>
                <w:rFonts w:ascii="Times New Roman" w:hAnsi="Times New Roman"/>
                <w:color w:val="auto"/>
                <w:sz w:val="18"/>
                <w:szCs w:val="18"/>
                <w:highlight w:val="none"/>
              </w:rPr>
            </w:pPr>
          </w:p>
        </w:tc>
        <w:tc>
          <w:tcPr>
            <w:tcW w:w="850" w:type="dxa"/>
            <w:vAlign w:val="center"/>
          </w:tcPr>
          <w:p>
            <w:pPr>
              <w:spacing w:line="200" w:lineRule="exact"/>
              <w:jc w:val="center"/>
              <w:rPr>
                <w:rFonts w:ascii="Times New Roman" w:hAnsi="Times New Roman"/>
                <w:color w:val="auto"/>
                <w:kern w:val="0"/>
                <w:sz w:val="18"/>
                <w:szCs w:val="18"/>
                <w:highlight w:val="none"/>
              </w:rPr>
            </w:pPr>
            <w:r>
              <w:rPr>
                <w:rFonts w:ascii="Times New Roman" w:hAnsi="Times New Roman"/>
                <w:color w:val="auto"/>
                <w:sz w:val="18"/>
                <w:szCs w:val="18"/>
                <w:highlight w:val="none"/>
              </w:rPr>
              <w:t>01180351</w:t>
            </w:r>
          </w:p>
        </w:tc>
        <w:tc>
          <w:tcPr>
            <w:tcW w:w="3005" w:type="dxa"/>
            <w:vAlign w:val="center"/>
          </w:tcPr>
          <w:p>
            <w:pPr>
              <w:widowControl/>
              <w:tabs>
                <w:tab w:val="left" w:pos="7284"/>
              </w:tabs>
              <w:spacing w:line="200" w:lineRule="exact"/>
              <w:rPr>
                <w:rFonts w:ascii="Times New Roman" w:hAnsi="Times New Roman"/>
                <w:color w:val="auto"/>
                <w:sz w:val="18"/>
                <w:szCs w:val="18"/>
                <w:highlight w:val="none"/>
              </w:rPr>
            </w:pPr>
            <w:r>
              <w:rPr>
                <w:rFonts w:hint="eastAsia" w:ascii="Times New Roman" w:hAnsi="Times New Roman"/>
                <w:color w:val="auto"/>
                <w:sz w:val="18"/>
                <w:szCs w:val="18"/>
                <w:highlight w:val="none"/>
              </w:rPr>
              <w:t>现场总线技术</w:t>
            </w:r>
          </w:p>
          <w:p>
            <w:pPr>
              <w:widowControl/>
              <w:tabs>
                <w:tab w:val="left" w:pos="7284"/>
              </w:tabs>
              <w:spacing w:line="200" w:lineRule="exact"/>
              <w:rPr>
                <w:rFonts w:ascii="Times New Roman" w:hAnsi="Times New Roman"/>
                <w:color w:val="auto"/>
                <w:kern w:val="0"/>
                <w:sz w:val="18"/>
                <w:szCs w:val="18"/>
                <w:highlight w:val="none"/>
              </w:rPr>
            </w:pPr>
            <w:r>
              <w:rPr>
                <w:rFonts w:ascii="Times New Roman" w:hAnsi="Times New Roman"/>
                <w:color w:val="auto"/>
                <w:sz w:val="18"/>
                <w:szCs w:val="18"/>
                <w:highlight w:val="none"/>
              </w:rPr>
              <w:t>Fieldbus Technology</w:t>
            </w:r>
          </w:p>
        </w:tc>
        <w:tc>
          <w:tcPr>
            <w:tcW w:w="567"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5"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6" w:type="dxa"/>
            <w:vAlign w:val="center"/>
          </w:tcPr>
          <w:p>
            <w:pPr>
              <w:spacing w:line="200" w:lineRule="exact"/>
              <w:jc w:val="center"/>
              <w:rPr>
                <w:rFonts w:ascii="Times New Roman" w:hAnsi="Times New Roman"/>
                <w:color w:val="auto"/>
                <w:sz w:val="18"/>
                <w:szCs w:val="18"/>
                <w:highlight w:val="none"/>
                <w:lang w:val="en-GB"/>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299" w:type="dxa"/>
            <w:vAlign w:val="center"/>
          </w:tcPr>
          <w:p>
            <w:pPr>
              <w:spacing w:line="200" w:lineRule="exact"/>
              <w:jc w:val="center"/>
              <w:rPr>
                <w:rFonts w:ascii="Times New Roman" w:hAnsi="Times New Roman"/>
                <w:color w:val="auto"/>
                <w:sz w:val="18"/>
                <w:szCs w:val="18"/>
                <w:highlight w:val="none"/>
              </w:rPr>
            </w:pPr>
          </w:p>
        </w:tc>
        <w:tc>
          <w:tcPr>
            <w:tcW w:w="829" w:type="dxa"/>
            <w:vMerge w:val="continue"/>
            <w:vAlign w:val="center"/>
          </w:tcPr>
          <w:p>
            <w:pPr>
              <w:spacing w:line="22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highlight w:val="none"/>
              </w:rPr>
            </w:pPr>
          </w:p>
        </w:tc>
        <w:tc>
          <w:tcPr>
            <w:tcW w:w="4139" w:type="dxa"/>
            <w:gridSpan w:val="3"/>
            <w:vAlign w:val="center"/>
          </w:tcPr>
          <w:p>
            <w:pPr>
              <w:spacing w:line="220" w:lineRule="exact"/>
              <w:jc w:val="center"/>
              <w:rPr>
                <w:rFonts w:ascii="Times New Roman" w:hAnsi="Times New Roman"/>
                <w:color w:val="auto"/>
                <w:kern w:val="0"/>
                <w:sz w:val="18"/>
                <w:szCs w:val="18"/>
                <w:highlight w:val="none"/>
              </w:rPr>
            </w:pPr>
            <w:r>
              <w:rPr>
                <w:rFonts w:ascii="Times New Roman" w:hAnsi="Times New Roman"/>
                <w:b/>
                <w:color w:val="auto"/>
                <w:sz w:val="18"/>
                <w:szCs w:val="18"/>
                <w:highlight w:val="none"/>
              </w:rPr>
              <w:t>小 计</w:t>
            </w:r>
          </w:p>
        </w:tc>
        <w:tc>
          <w:tcPr>
            <w:tcW w:w="567"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11</w:t>
            </w:r>
          </w:p>
        </w:tc>
        <w:tc>
          <w:tcPr>
            <w:tcW w:w="425"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176</w:t>
            </w:r>
          </w:p>
        </w:tc>
        <w:tc>
          <w:tcPr>
            <w:tcW w:w="425"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156</w:t>
            </w:r>
          </w:p>
        </w:tc>
        <w:tc>
          <w:tcPr>
            <w:tcW w:w="426"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20</w:t>
            </w:r>
          </w:p>
        </w:tc>
        <w:tc>
          <w:tcPr>
            <w:tcW w:w="283"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0</w:t>
            </w:r>
          </w:p>
        </w:tc>
        <w:tc>
          <w:tcPr>
            <w:tcW w:w="284"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0</w:t>
            </w:r>
          </w:p>
        </w:tc>
        <w:tc>
          <w:tcPr>
            <w:tcW w:w="283"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0</w:t>
            </w:r>
          </w:p>
        </w:tc>
        <w:tc>
          <w:tcPr>
            <w:tcW w:w="284"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2</w:t>
            </w:r>
          </w:p>
        </w:tc>
        <w:tc>
          <w:tcPr>
            <w:tcW w:w="283"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8</w:t>
            </w:r>
          </w:p>
        </w:tc>
        <w:tc>
          <w:tcPr>
            <w:tcW w:w="284"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4</w:t>
            </w:r>
          </w:p>
        </w:tc>
        <w:tc>
          <w:tcPr>
            <w:tcW w:w="283" w:type="dxa"/>
            <w:vAlign w:val="center"/>
          </w:tcPr>
          <w:p>
            <w:pPr>
              <w:keepNext w:val="0"/>
              <w:keepLines w:val="0"/>
              <w:widowControl/>
              <w:suppressLineNumbers w:val="0"/>
              <w:jc w:val="center"/>
              <w:textAlignment w:val="center"/>
              <w:rPr>
                <w:rFonts w:hint="eastAsia" w:ascii="Times New Roman" w:hAnsi="Times New Roman" w:eastAsia="宋体"/>
                <w:b/>
                <w:color w:val="auto"/>
                <w:sz w:val="18"/>
                <w:szCs w:val="18"/>
                <w:highlight w:val="none"/>
                <w:lang w:val="en-US" w:eastAsia="zh-CN"/>
              </w:rPr>
            </w:pPr>
            <w:r>
              <w:rPr>
                <w:rFonts w:hint="eastAsia" w:ascii="Times New Roman" w:hAnsi="Times New Roman"/>
                <w:b/>
                <w:color w:val="auto"/>
                <w:sz w:val="18"/>
                <w:szCs w:val="18"/>
                <w:highlight w:val="none"/>
                <w:lang w:val="en-US" w:eastAsia="zh-CN"/>
              </w:rPr>
              <w:t>0</w:t>
            </w:r>
          </w:p>
        </w:tc>
        <w:tc>
          <w:tcPr>
            <w:tcW w:w="299" w:type="dxa"/>
            <w:vAlign w:val="center"/>
          </w:tcPr>
          <w:p>
            <w:pPr>
              <w:widowControl/>
              <w:jc w:val="center"/>
              <w:textAlignment w:val="center"/>
              <w:rPr>
                <w:rFonts w:ascii="Times New Roman" w:hAnsi="Times New Roman"/>
                <w:b/>
                <w:color w:val="auto"/>
                <w:sz w:val="18"/>
                <w:szCs w:val="18"/>
                <w:highlight w:val="none"/>
              </w:rPr>
            </w:pPr>
            <w:r>
              <w:rPr>
                <w:rFonts w:hint="eastAsia" w:ascii="Times New Roman" w:hAnsi="Times New Roman"/>
                <w:b/>
                <w:bCs/>
                <w:color w:val="auto"/>
                <w:kern w:val="0"/>
                <w:sz w:val="18"/>
                <w:szCs w:val="18"/>
                <w:highlight w:val="none"/>
                <w:lang w:bidi="ar"/>
              </w:rPr>
              <w:t>0</w:t>
            </w:r>
          </w:p>
        </w:tc>
        <w:tc>
          <w:tcPr>
            <w:tcW w:w="829" w:type="dxa"/>
            <w:vAlign w:val="center"/>
          </w:tcPr>
          <w:p>
            <w:pPr>
              <w:spacing w:line="22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4392" w:type="dxa"/>
            <w:gridSpan w:val="4"/>
            <w:vAlign w:val="center"/>
          </w:tcPr>
          <w:p>
            <w:pPr>
              <w:widowControl/>
              <w:spacing w:line="220" w:lineRule="exact"/>
              <w:jc w:val="center"/>
              <w:rPr>
                <w:rFonts w:ascii="Times New Roman" w:hAnsi="Times New Roman"/>
                <w:b/>
                <w:color w:val="auto"/>
                <w:kern w:val="0"/>
                <w:sz w:val="18"/>
                <w:szCs w:val="18"/>
                <w:highlight w:val="none"/>
              </w:rPr>
            </w:pPr>
            <w:r>
              <w:rPr>
                <w:rFonts w:ascii="Times New Roman" w:hAnsi="Times New Roman"/>
                <w:b/>
                <w:color w:val="auto"/>
                <w:kern w:val="0"/>
                <w:sz w:val="18"/>
                <w:szCs w:val="18"/>
                <w:highlight w:val="none"/>
              </w:rPr>
              <w:t>专业课合计</w:t>
            </w:r>
          </w:p>
        </w:tc>
        <w:tc>
          <w:tcPr>
            <w:tcW w:w="567"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23</w:t>
            </w:r>
          </w:p>
        </w:tc>
        <w:tc>
          <w:tcPr>
            <w:tcW w:w="425"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368</w:t>
            </w:r>
          </w:p>
        </w:tc>
        <w:tc>
          <w:tcPr>
            <w:tcW w:w="425"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312</w:t>
            </w:r>
          </w:p>
        </w:tc>
        <w:tc>
          <w:tcPr>
            <w:tcW w:w="426"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56</w:t>
            </w:r>
          </w:p>
        </w:tc>
        <w:tc>
          <w:tcPr>
            <w:tcW w:w="283"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0</w:t>
            </w:r>
          </w:p>
        </w:tc>
        <w:tc>
          <w:tcPr>
            <w:tcW w:w="284"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0</w:t>
            </w:r>
          </w:p>
        </w:tc>
        <w:tc>
          <w:tcPr>
            <w:tcW w:w="283"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0</w:t>
            </w:r>
          </w:p>
        </w:tc>
        <w:tc>
          <w:tcPr>
            <w:tcW w:w="284"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10</w:t>
            </w:r>
          </w:p>
        </w:tc>
        <w:tc>
          <w:tcPr>
            <w:tcW w:w="283"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12</w:t>
            </w:r>
          </w:p>
        </w:tc>
        <w:tc>
          <w:tcPr>
            <w:tcW w:w="284"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10</w:t>
            </w:r>
          </w:p>
        </w:tc>
        <w:tc>
          <w:tcPr>
            <w:tcW w:w="283"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0</w:t>
            </w:r>
          </w:p>
        </w:tc>
        <w:tc>
          <w:tcPr>
            <w:tcW w:w="299"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0</w:t>
            </w:r>
          </w:p>
        </w:tc>
        <w:tc>
          <w:tcPr>
            <w:tcW w:w="829" w:type="dxa"/>
            <w:vAlign w:val="center"/>
          </w:tcPr>
          <w:p>
            <w:pPr>
              <w:spacing w:line="22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4392" w:type="dxa"/>
            <w:gridSpan w:val="4"/>
            <w:vAlign w:val="center"/>
          </w:tcPr>
          <w:p>
            <w:pPr>
              <w:widowControl/>
              <w:spacing w:line="220" w:lineRule="exact"/>
              <w:jc w:val="center"/>
              <w:rPr>
                <w:rFonts w:ascii="Times New Roman" w:hAnsi="Times New Roman"/>
                <w:color w:val="auto"/>
                <w:kern w:val="0"/>
                <w:sz w:val="18"/>
                <w:szCs w:val="18"/>
                <w:highlight w:val="none"/>
              </w:rPr>
            </w:pPr>
            <w:r>
              <w:rPr>
                <w:rFonts w:ascii="Times New Roman" w:hAnsi="Times New Roman"/>
                <w:b/>
                <w:color w:val="auto"/>
                <w:sz w:val="18"/>
                <w:szCs w:val="18"/>
                <w:highlight w:val="none"/>
              </w:rPr>
              <w:t>课 程 总 计</w:t>
            </w:r>
          </w:p>
        </w:tc>
        <w:tc>
          <w:tcPr>
            <w:tcW w:w="567"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125</w:t>
            </w:r>
          </w:p>
        </w:tc>
        <w:tc>
          <w:tcPr>
            <w:tcW w:w="425"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2080</w:t>
            </w:r>
          </w:p>
        </w:tc>
        <w:tc>
          <w:tcPr>
            <w:tcW w:w="425"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1746</w:t>
            </w:r>
          </w:p>
        </w:tc>
        <w:tc>
          <w:tcPr>
            <w:tcW w:w="426"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334</w:t>
            </w:r>
          </w:p>
        </w:tc>
        <w:tc>
          <w:tcPr>
            <w:tcW w:w="283"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27</w:t>
            </w:r>
          </w:p>
        </w:tc>
        <w:tc>
          <w:tcPr>
            <w:tcW w:w="284"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34</w:t>
            </w:r>
          </w:p>
        </w:tc>
        <w:tc>
          <w:tcPr>
            <w:tcW w:w="283"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26</w:t>
            </w:r>
          </w:p>
        </w:tc>
        <w:tc>
          <w:tcPr>
            <w:tcW w:w="284"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26</w:t>
            </w:r>
          </w:p>
        </w:tc>
        <w:tc>
          <w:tcPr>
            <w:tcW w:w="283"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22</w:t>
            </w:r>
          </w:p>
        </w:tc>
        <w:tc>
          <w:tcPr>
            <w:tcW w:w="284"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15</w:t>
            </w:r>
          </w:p>
        </w:tc>
        <w:tc>
          <w:tcPr>
            <w:tcW w:w="283"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0</w:t>
            </w:r>
          </w:p>
        </w:tc>
        <w:tc>
          <w:tcPr>
            <w:tcW w:w="299" w:type="dxa"/>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0</w:t>
            </w:r>
          </w:p>
        </w:tc>
        <w:tc>
          <w:tcPr>
            <w:tcW w:w="829" w:type="dxa"/>
            <w:vAlign w:val="center"/>
          </w:tcPr>
          <w:p>
            <w:pPr>
              <w:spacing w:line="220" w:lineRule="exact"/>
              <w:jc w:val="center"/>
              <w:rPr>
                <w:rFonts w:ascii="Times New Roman" w:hAnsi="Times New Roman"/>
                <w:color w:val="auto"/>
                <w:sz w:val="18"/>
                <w:szCs w:val="18"/>
                <w:highlight w:val="none"/>
              </w:rPr>
            </w:pPr>
          </w:p>
        </w:tc>
      </w:tr>
    </w:tbl>
    <w:p>
      <w:pPr>
        <w:spacing w:line="440" w:lineRule="exact"/>
        <w:rPr>
          <w:rFonts w:ascii="宋体"/>
          <w:bCs/>
          <w:color w:val="auto"/>
          <w:sz w:val="18"/>
          <w:szCs w:val="18"/>
        </w:rPr>
      </w:pPr>
      <w:r>
        <w:rPr>
          <w:rFonts w:hint="eastAsia" w:ascii="宋体" w:hAnsi="宋体"/>
          <w:bCs/>
          <w:color w:val="auto"/>
          <w:sz w:val="18"/>
          <w:szCs w:val="18"/>
        </w:rPr>
        <w:t>备注：</w:t>
      </w:r>
      <w:r>
        <w:rPr>
          <w:rFonts w:ascii="宋体" w:hAnsi="宋体"/>
          <w:bCs/>
          <w:color w:val="auto"/>
          <w:sz w:val="18"/>
          <w:szCs w:val="18"/>
        </w:rPr>
        <w:t>1.</w:t>
      </w:r>
      <w:r>
        <w:rPr>
          <w:rFonts w:hint="eastAsia" w:ascii="宋体" w:hAnsi="宋体"/>
          <w:bCs/>
          <w:color w:val="auto"/>
          <w:sz w:val="18"/>
          <w:szCs w:val="18"/>
        </w:rPr>
        <w:t>开设安全系列讲座</w:t>
      </w:r>
      <w:r>
        <w:rPr>
          <w:rFonts w:ascii="宋体" w:hAnsi="宋体"/>
          <w:bCs/>
          <w:color w:val="auto"/>
          <w:sz w:val="18"/>
          <w:szCs w:val="18"/>
        </w:rPr>
        <w:t>4</w:t>
      </w:r>
      <w:r>
        <w:rPr>
          <w:rFonts w:hint="eastAsia" w:ascii="宋体" w:hAnsi="宋体"/>
          <w:bCs/>
          <w:color w:val="auto"/>
          <w:sz w:val="18"/>
          <w:szCs w:val="18"/>
        </w:rPr>
        <w:t>学时；</w:t>
      </w:r>
      <w:r>
        <w:rPr>
          <w:rFonts w:ascii="宋体" w:hAnsi="宋体"/>
          <w:bCs/>
          <w:color w:val="auto"/>
          <w:sz w:val="18"/>
          <w:szCs w:val="18"/>
        </w:rPr>
        <w:t>2.</w:t>
      </w:r>
      <w:r>
        <w:rPr>
          <w:rFonts w:hint="eastAsia" w:ascii="宋体" w:hAnsi="宋体"/>
          <w:bCs/>
          <w:color w:val="auto"/>
          <w:sz w:val="18"/>
          <w:szCs w:val="18"/>
        </w:rPr>
        <w:t>带</w:t>
      </w:r>
      <w:r>
        <w:rPr>
          <w:rFonts w:hint="eastAsia" w:ascii="宋体"/>
          <w:bCs/>
          <w:color w:val="auto"/>
          <w:sz w:val="18"/>
          <w:szCs w:val="18"/>
        </w:rPr>
        <w:t>▲</w:t>
      </w:r>
      <w:r>
        <w:rPr>
          <w:rFonts w:hint="eastAsia" w:ascii="宋体" w:hAnsi="宋体"/>
          <w:bCs/>
          <w:color w:val="auto"/>
          <w:sz w:val="18"/>
          <w:szCs w:val="18"/>
        </w:rPr>
        <w:t>号课程为校企共建课程；</w:t>
      </w:r>
    </w:p>
    <w:p>
      <w:pPr>
        <w:spacing w:line="440" w:lineRule="exact"/>
        <w:ind w:firstLine="540" w:firstLineChars="300"/>
        <w:rPr>
          <w:rFonts w:ascii="宋体" w:hAnsi="宋体"/>
          <w:b/>
          <w:bCs/>
          <w:color w:val="auto"/>
          <w:sz w:val="24"/>
          <w:szCs w:val="32"/>
        </w:rPr>
      </w:pPr>
      <w:r>
        <w:rPr>
          <w:rFonts w:ascii="宋体" w:hAnsi="宋体"/>
          <w:bCs/>
          <w:color w:val="auto"/>
          <w:sz w:val="18"/>
          <w:szCs w:val="18"/>
        </w:rPr>
        <w:t>3.</w:t>
      </w:r>
      <w:r>
        <w:rPr>
          <w:rFonts w:hint="eastAsia" w:ascii="宋体" w:hAnsi="宋体"/>
          <w:bCs/>
          <w:color w:val="auto"/>
          <w:sz w:val="18"/>
          <w:szCs w:val="18"/>
        </w:rPr>
        <w:t>带</w:t>
      </w:r>
      <w:r>
        <w:rPr>
          <w:rFonts w:hint="eastAsia" w:ascii="宋体"/>
          <w:bCs/>
          <w:color w:val="auto"/>
          <w:sz w:val="18"/>
          <w:szCs w:val="18"/>
        </w:rPr>
        <w:t>★</w:t>
      </w:r>
      <w:r>
        <w:rPr>
          <w:rFonts w:hint="eastAsia" w:ascii="宋体" w:hAnsi="宋体"/>
          <w:bCs/>
          <w:color w:val="auto"/>
          <w:sz w:val="18"/>
          <w:szCs w:val="18"/>
        </w:rPr>
        <w:t>号课程为双语课程；</w:t>
      </w:r>
      <w:r>
        <w:rPr>
          <w:rFonts w:ascii="宋体" w:hAnsi="宋体"/>
          <w:bCs/>
          <w:color w:val="auto"/>
          <w:sz w:val="18"/>
          <w:szCs w:val="18"/>
        </w:rPr>
        <w:t>4</w:t>
      </w:r>
      <w:r>
        <w:rPr>
          <w:rFonts w:ascii="宋体" w:hAnsi="宋体"/>
          <w:b/>
          <w:bCs/>
          <w:color w:val="auto"/>
          <w:sz w:val="18"/>
          <w:szCs w:val="18"/>
        </w:rPr>
        <w:t>.*</w:t>
      </w:r>
      <w:r>
        <w:rPr>
          <w:rFonts w:hint="eastAsia" w:ascii="宋体" w:hAnsi="宋体"/>
          <w:bCs/>
          <w:color w:val="auto"/>
          <w:sz w:val="18"/>
          <w:szCs w:val="18"/>
        </w:rPr>
        <w:t>号课程为全外语授课课程</w:t>
      </w:r>
      <w:r>
        <w:rPr>
          <w:rFonts w:hint="eastAsia" w:ascii="宋体" w:hAnsi="宋体"/>
          <w:b/>
          <w:bCs/>
          <w:color w:val="auto"/>
          <w:sz w:val="18"/>
          <w:szCs w:val="18"/>
        </w:rPr>
        <w:t>。</w:t>
      </w:r>
    </w:p>
    <w:p>
      <w:pPr>
        <w:spacing w:line="340" w:lineRule="exact"/>
        <w:jc w:val="center"/>
        <w:rPr>
          <w:rFonts w:ascii="宋体" w:hAnsi="宋体"/>
          <w:b/>
          <w:bCs/>
          <w:color w:val="auto"/>
          <w:sz w:val="24"/>
          <w:szCs w:val="32"/>
        </w:rPr>
      </w:pPr>
      <w:r>
        <w:rPr>
          <w:rFonts w:hint="eastAsia" w:ascii="宋体" w:hAnsi="宋体"/>
          <w:b/>
          <w:bCs/>
          <w:color w:val="auto"/>
          <w:sz w:val="24"/>
          <w:szCs w:val="32"/>
        </w:rPr>
        <w:br w:type="page"/>
      </w:r>
      <w:r>
        <w:rPr>
          <w:rFonts w:hint="eastAsia" w:ascii="宋体" w:hAnsi="宋体"/>
          <w:b/>
          <w:bCs/>
          <w:color w:val="auto"/>
          <w:sz w:val="24"/>
          <w:szCs w:val="32"/>
        </w:rPr>
        <w:t>表</w:t>
      </w:r>
      <w:r>
        <w:rPr>
          <w:rFonts w:ascii="宋体" w:hAnsi="宋体"/>
          <w:b/>
          <w:bCs/>
          <w:color w:val="auto"/>
          <w:sz w:val="24"/>
          <w:szCs w:val="32"/>
        </w:rPr>
        <w:t xml:space="preserve">3.2 </w:t>
      </w:r>
      <w:r>
        <w:rPr>
          <w:rFonts w:hint="eastAsia" w:ascii="宋体" w:hAnsi="宋体"/>
          <w:b/>
          <w:bCs/>
          <w:color w:val="auto"/>
          <w:sz w:val="24"/>
          <w:szCs w:val="32"/>
        </w:rPr>
        <w:t>专业实践教学环节计划表</w:t>
      </w:r>
    </w:p>
    <w:tbl>
      <w:tblPr>
        <w:tblStyle w:val="8"/>
        <w:tblW w:w="95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40"/>
        <w:gridCol w:w="894"/>
        <w:gridCol w:w="3764"/>
        <w:gridCol w:w="567"/>
        <w:gridCol w:w="567"/>
        <w:gridCol w:w="567"/>
        <w:gridCol w:w="567"/>
        <w:gridCol w:w="708"/>
        <w:gridCol w:w="709"/>
        <w:gridCol w:w="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27" w:hRule="atLeast"/>
          <w:jc w:val="center"/>
        </w:trPr>
        <w:tc>
          <w:tcPr>
            <w:tcW w:w="540" w:type="dxa"/>
            <w:vAlign w:val="center"/>
          </w:tcPr>
          <w:p>
            <w:pPr>
              <w:spacing w:line="240" w:lineRule="exact"/>
              <w:jc w:val="center"/>
              <w:rPr>
                <w:rFonts w:ascii="宋体" w:hAnsi="宋体"/>
                <w:color w:val="auto"/>
                <w:sz w:val="15"/>
                <w:szCs w:val="15"/>
              </w:rPr>
            </w:pPr>
            <w:r>
              <w:rPr>
                <w:rFonts w:ascii="宋体" w:hAnsi="宋体"/>
                <w:color w:val="auto"/>
                <w:sz w:val="15"/>
                <w:szCs w:val="15"/>
              </w:rPr>
              <w:t>课程</w:t>
            </w:r>
          </w:p>
          <w:p>
            <w:pPr>
              <w:spacing w:line="240" w:lineRule="exact"/>
              <w:jc w:val="center"/>
              <w:rPr>
                <w:rFonts w:ascii="宋体" w:hAnsi="宋体"/>
                <w:color w:val="auto"/>
                <w:sz w:val="15"/>
                <w:szCs w:val="15"/>
              </w:rPr>
            </w:pPr>
            <w:r>
              <w:rPr>
                <w:rFonts w:ascii="宋体" w:hAnsi="宋体"/>
                <w:color w:val="auto"/>
                <w:sz w:val="15"/>
                <w:szCs w:val="15"/>
              </w:rPr>
              <w:t>类别</w:t>
            </w:r>
          </w:p>
        </w:tc>
        <w:tc>
          <w:tcPr>
            <w:tcW w:w="894" w:type="dxa"/>
            <w:vAlign w:val="center"/>
          </w:tcPr>
          <w:p>
            <w:pPr>
              <w:spacing w:line="240" w:lineRule="exact"/>
              <w:jc w:val="center"/>
              <w:rPr>
                <w:rFonts w:ascii="宋体" w:hAnsi="宋体"/>
                <w:color w:val="auto"/>
                <w:sz w:val="15"/>
                <w:szCs w:val="15"/>
              </w:rPr>
            </w:pPr>
            <w:r>
              <w:rPr>
                <w:rFonts w:ascii="宋体" w:hAnsi="宋体"/>
                <w:color w:val="auto"/>
                <w:sz w:val="15"/>
                <w:szCs w:val="15"/>
              </w:rPr>
              <w:t>课程编号</w:t>
            </w:r>
          </w:p>
        </w:tc>
        <w:tc>
          <w:tcPr>
            <w:tcW w:w="3764" w:type="dxa"/>
            <w:vAlign w:val="center"/>
          </w:tcPr>
          <w:p>
            <w:pPr>
              <w:spacing w:line="240" w:lineRule="exact"/>
              <w:jc w:val="center"/>
              <w:rPr>
                <w:rFonts w:ascii="宋体" w:hAnsi="宋体"/>
                <w:color w:val="auto"/>
                <w:sz w:val="15"/>
                <w:szCs w:val="15"/>
              </w:rPr>
            </w:pPr>
            <w:r>
              <w:rPr>
                <w:rFonts w:ascii="宋体" w:hAnsi="宋体"/>
                <w:color w:val="auto"/>
                <w:sz w:val="15"/>
                <w:szCs w:val="15"/>
              </w:rPr>
              <w:t>实践教学项目</w:t>
            </w:r>
          </w:p>
        </w:tc>
        <w:tc>
          <w:tcPr>
            <w:tcW w:w="567" w:type="dxa"/>
            <w:vAlign w:val="center"/>
          </w:tcPr>
          <w:p>
            <w:pPr>
              <w:spacing w:line="240" w:lineRule="exact"/>
              <w:jc w:val="center"/>
              <w:rPr>
                <w:rFonts w:ascii="宋体" w:hAnsi="宋体"/>
                <w:color w:val="auto"/>
                <w:sz w:val="15"/>
                <w:szCs w:val="15"/>
              </w:rPr>
            </w:pPr>
            <w:r>
              <w:rPr>
                <w:rFonts w:ascii="宋体" w:hAnsi="宋体"/>
                <w:color w:val="auto"/>
                <w:sz w:val="15"/>
                <w:szCs w:val="15"/>
              </w:rPr>
              <w:t>学分</w:t>
            </w:r>
          </w:p>
        </w:tc>
        <w:tc>
          <w:tcPr>
            <w:tcW w:w="567" w:type="dxa"/>
            <w:vAlign w:val="center"/>
          </w:tcPr>
          <w:p>
            <w:pPr>
              <w:spacing w:line="240" w:lineRule="exact"/>
              <w:jc w:val="center"/>
              <w:rPr>
                <w:rFonts w:ascii="宋体" w:hAnsi="宋体"/>
                <w:color w:val="auto"/>
                <w:sz w:val="15"/>
                <w:szCs w:val="15"/>
              </w:rPr>
            </w:pPr>
            <w:r>
              <w:rPr>
                <w:rFonts w:ascii="宋体" w:hAnsi="宋体"/>
                <w:color w:val="auto"/>
                <w:sz w:val="15"/>
                <w:szCs w:val="15"/>
              </w:rPr>
              <w:t>学时</w:t>
            </w:r>
          </w:p>
        </w:tc>
        <w:tc>
          <w:tcPr>
            <w:tcW w:w="567" w:type="dxa"/>
            <w:vAlign w:val="center"/>
          </w:tcPr>
          <w:p>
            <w:pPr>
              <w:spacing w:line="240" w:lineRule="exact"/>
              <w:jc w:val="center"/>
              <w:rPr>
                <w:rFonts w:ascii="宋体" w:hAnsi="宋体"/>
                <w:color w:val="auto"/>
                <w:sz w:val="15"/>
                <w:szCs w:val="15"/>
              </w:rPr>
            </w:pPr>
            <w:r>
              <w:rPr>
                <w:rFonts w:ascii="宋体" w:hAnsi="宋体"/>
                <w:color w:val="auto"/>
                <w:sz w:val="15"/>
                <w:szCs w:val="15"/>
              </w:rPr>
              <w:t>周数</w:t>
            </w:r>
          </w:p>
        </w:tc>
        <w:tc>
          <w:tcPr>
            <w:tcW w:w="567" w:type="dxa"/>
            <w:vAlign w:val="center"/>
          </w:tcPr>
          <w:p>
            <w:pPr>
              <w:spacing w:line="240" w:lineRule="exact"/>
              <w:jc w:val="center"/>
              <w:rPr>
                <w:rFonts w:ascii="宋体" w:hAnsi="宋体"/>
                <w:color w:val="auto"/>
                <w:sz w:val="15"/>
                <w:szCs w:val="15"/>
              </w:rPr>
            </w:pPr>
            <w:r>
              <w:rPr>
                <w:rFonts w:ascii="宋体" w:hAnsi="宋体"/>
                <w:color w:val="auto"/>
                <w:sz w:val="15"/>
                <w:szCs w:val="15"/>
              </w:rPr>
              <w:t>学期</w:t>
            </w:r>
          </w:p>
        </w:tc>
        <w:tc>
          <w:tcPr>
            <w:tcW w:w="708" w:type="dxa"/>
            <w:vAlign w:val="center"/>
          </w:tcPr>
          <w:p>
            <w:pPr>
              <w:spacing w:line="240" w:lineRule="exact"/>
              <w:jc w:val="center"/>
              <w:rPr>
                <w:rFonts w:ascii="宋体" w:hAnsi="宋体"/>
                <w:color w:val="auto"/>
                <w:sz w:val="15"/>
                <w:szCs w:val="15"/>
              </w:rPr>
            </w:pPr>
            <w:r>
              <w:rPr>
                <w:rFonts w:ascii="宋体" w:hAnsi="宋体"/>
                <w:color w:val="auto"/>
                <w:sz w:val="15"/>
                <w:szCs w:val="15"/>
              </w:rPr>
              <w:t>起止周</w:t>
            </w:r>
          </w:p>
        </w:tc>
        <w:tc>
          <w:tcPr>
            <w:tcW w:w="709" w:type="dxa"/>
            <w:vAlign w:val="center"/>
          </w:tcPr>
          <w:p>
            <w:pPr>
              <w:spacing w:line="240" w:lineRule="exact"/>
              <w:jc w:val="center"/>
              <w:rPr>
                <w:rFonts w:ascii="宋体" w:hAnsi="宋体"/>
                <w:color w:val="auto"/>
                <w:sz w:val="15"/>
                <w:szCs w:val="15"/>
              </w:rPr>
            </w:pPr>
            <w:r>
              <w:rPr>
                <w:rFonts w:ascii="宋体" w:hAnsi="宋体"/>
                <w:color w:val="auto"/>
                <w:sz w:val="15"/>
                <w:szCs w:val="15"/>
              </w:rPr>
              <w:t>场所</w:t>
            </w:r>
          </w:p>
        </w:tc>
        <w:tc>
          <w:tcPr>
            <w:tcW w:w="659" w:type="dxa"/>
            <w:vAlign w:val="center"/>
          </w:tcPr>
          <w:p>
            <w:pPr>
              <w:spacing w:line="240" w:lineRule="exact"/>
              <w:jc w:val="center"/>
              <w:rPr>
                <w:rFonts w:ascii="宋体" w:hAnsi="宋体"/>
                <w:color w:val="auto"/>
                <w:sz w:val="15"/>
                <w:szCs w:val="15"/>
              </w:rPr>
            </w:pPr>
            <w:r>
              <w:rPr>
                <w:rFonts w:ascii="宋体" w:hAnsi="宋体"/>
                <w:color w:val="auto"/>
                <w:sz w:val="15"/>
                <w:szCs w:val="15"/>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restart"/>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独立</w:t>
            </w:r>
          </w:p>
          <w:p>
            <w:pPr>
              <w:spacing w:line="240" w:lineRule="exact"/>
              <w:jc w:val="center"/>
              <w:rPr>
                <w:rFonts w:ascii="Times New Roman" w:hAnsi="Times New Roman"/>
                <w:color w:val="auto"/>
                <w:sz w:val="15"/>
                <w:szCs w:val="15"/>
              </w:rPr>
            </w:pPr>
            <w:r>
              <w:rPr>
                <w:rFonts w:ascii="Times New Roman" w:hAnsi="Times New Roman"/>
                <w:color w:val="auto"/>
                <w:sz w:val="15"/>
                <w:szCs w:val="15"/>
              </w:rPr>
              <w:t>设置</w:t>
            </w:r>
          </w:p>
          <w:p>
            <w:pPr>
              <w:spacing w:line="240" w:lineRule="exact"/>
              <w:jc w:val="center"/>
              <w:rPr>
                <w:rFonts w:ascii="Times New Roman" w:hAnsi="Times New Roman"/>
                <w:color w:val="auto"/>
                <w:sz w:val="15"/>
                <w:szCs w:val="15"/>
              </w:rPr>
            </w:pPr>
            <w:r>
              <w:rPr>
                <w:rFonts w:ascii="Times New Roman" w:hAnsi="Times New Roman"/>
                <w:color w:val="auto"/>
                <w:sz w:val="15"/>
                <w:szCs w:val="15"/>
              </w:rPr>
              <w:t>实践</w:t>
            </w:r>
          </w:p>
          <w:p>
            <w:pPr>
              <w:spacing w:line="240" w:lineRule="exact"/>
              <w:jc w:val="center"/>
              <w:rPr>
                <w:rFonts w:ascii="Times New Roman" w:hAnsi="Times New Roman"/>
                <w:color w:val="auto"/>
                <w:sz w:val="15"/>
                <w:szCs w:val="15"/>
              </w:rPr>
            </w:pPr>
            <w:r>
              <w:rPr>
                <w:rFonts w:ascii="Times New Roman" w:hAnsi="Times New Roman"/>
                <w:color w:val="auto"/>
                <w:sz w:val="15"/>
                <w:szCs w:val="15"/>
              </w:rPr>
              <w:t>教学</w:t>
            </w:r>
          </w:p>
          <w:p>
            <w:pPr>
              <w:spacing w:line="240" w:lineRule="exact"/>
              <w:jc w:val="center"/>
              <w:rPr>
                <w:rFonts w:ascii="Times New Roman" w:hAnsi="Times New Roman"/>
                <w:color w:val="auto"/>
                <w:sz w:val="15"/>
                <w:szCs w:val="15"/>
              </w:rPr>
            </w:pPr>
            <w:r>
              <w:rPr>
                <w:rFonts w:ascii="Times New Roman" w:hAnsi="Times New Roman"/>
                <w:color w:val="auto"/>
                <w:sz w:val="15"/>
                <w:szCs w:val="15"/>
              </w:rPr>
              <w:t>环节</w:t>
            </w:r>
          </w:p>
        </w:tc>
        <w:tc>
          <w:tcPr>
            <w:tcW w:w="894" w:type="dxa"/>
            <w:vAlign w:val="center"/>
          </w:tcPr>
          <w:p>
            <w:pPr>
              <w:widowControl/>
              <w:spacing w:line="240" w:lineRule="exact"/>
              <w:jc w:val="center"/>
              <w:rPr>
                <w:rFonts w:ascii="Times New Roman" w:hAnsi="Times New Roman"/>
                <w:color w:val="auto"/>
                <w:kern w:val="0"/>
                <w:sz w:val="15"/>
                <w:szCs w:val="15"/>
                <w:highlight w:val="none"/>
              </w:rPr>
            </w:pPr>
            <w:r>
              <w:rPr>
                <w:rFonts w:hint="eastAsia" w:ascii="Times New Roman" w:hAnsi="Times New Roman" w:cs="宋体"/>
                <w:color w:val="auto"/>
                <w:kern w:val="0"/>
                <w:sz w:val="15"/>
                <w:szCs w:val="15"/>
                <w:highlight w:val="none"/>
              </w:rPr>
              <w:t>5</w:t>
            </w:r>
            <w:r>
              <w:rPr>
                <w:rFonts w:ascii="Times New Roman" w:hAnsi="Times New Roman" w:cs="宋体"/>
                <w:color w:val="auto"/>
                <w:kern w:val="0"/>
                <w:sz w:val="15"/>
                <w:szCs w:val="15"/>
                <w:highlight w:val="none"/>
              </w:rPr>
              <w:t>2110040</w:t>
            </w:r>
          </w:p>
        </w:tc>
        <w:tc>
          <w:tcPr>
            <w:tcW w:w="3764" w:type="dxa"/>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ascii="Times New Roman" w:hAnsi="Times New Roman"/>
                <w:color w:val="auto"/>
                <w:sz w:val="15"/>
                <w:szCs w:val="15"/>
                <w:highlight w:val="none"/>
              </w:rPr>
            </w:pPr>
            <w:r>
              <w:rPr>
                <w:rFonts w:ascii="Times New Roman" w:hAnsi="Times New Roman"/>
                <w:color w:val="auto"/>
                <w:sz w:val="15"/>
                <w:szCs w:val="15"/>
                <w:highlight w:val="none"/>
              </w:rPr>
              <w:t>军事</w:t>
            </w:r>
            <w:r>
              <w:rPr>
                <w:rFonts w:hint="eastAsia" w:ascii="Times New Roman" w:hAnsi="Times New Roman"/>
                <w:color w:val="auto"/>
                <w:sz w:val="15"/>
                <w:szCs w:val="15"/>
                <w:highlight w:val="none"/>
              </w:rPr>
              <w:t>技能</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ascii="Times New Roman" w:hAnsi="Times New Roman"/>
                <w:color w:val="auto"/>
                <w:sz w:val="15"/>
                <w:szCs w:val="15"/>
                <w:highlight w:val="none"/>
              </w:rPr>
            </w:pPr>
            <w:r>
              <w:rPr>
                <w:rFonts w:hint="eastAsia" w:ascii="Times New Roman" w:hAnsi="Times New Roman"/>
                <w:color w:val="auto"/>
                <w:sz w:val="15"/>
                <w:szCs w:val="15"/>
                <w:highlight w:val="none"/>
              </w:rPr>
              <w:t>Military Training</w:t>
            </w:r>
          </w:p>
        </w:tc>
        <w:tc>
          <w:tcPr>
            <w:tcW w:w="567" w:type="dxa"/>
            <w:vAlign w:val="center"/>
          </w:tcPr>
          <w:p>
            <w:pPr>
              <w:widowControl/>
              <w:spacing w:line="240" w:lineRule="exact"/>
              <w:jc w:val="center"/>
              <w:rPr>
                <w:rFonts w:ascii="Times New Roman" w:hAnsi="Times New Roman"/>
                <w:color w:val="auto"/>
                <w:sz w:val="15"/>
                <w:szCs w:val="15"/>
                <w:highlight w:val="none"/>
              </w:rPr>
            </w:pPr>
            <w:r>
              <w:rPr>
                <w:rFonts w:ascii="Times New Roman" w:hAnsi="Times New Roman" w:cs="宋体"/>
                <w:color w:val="auto"/>
                <w:kern w:val="0"/>
                <w:sz w:val="15"/>
                <w:szCs w:val="15"/>
                <w:highlight w:val="none"/>
              </w:rPr>
              <w:t>2</w:t>
            </w:r>
          </w:p>
        </w:tc>
        <w:tc>
          <w:tcPr>
            <w:tcW w:w="567" w:type="dxa"/>
            <w:vAlign w:val="center"/>
          </w:tcPr>
          <w:p>
            <w:pPr>
              <w:widowControl/>
              <w:spacing w:line="240" w:lineRule="exact"/>
              <w:jc w:val="center"/>
              <w:rPr>
                <w:rFonts w:ascii="Times New Roman" w:hAnsi="Times New Roman"/>
                <w:color w:val="auto"/>
                <w:sz w:val="15"/>
                <w:szCs w:val="15"/>
                <w:highlight w:val="none"/>
              </w:rPr>
            </w:pPr>
            <w:r>
              <w:rPr>
                <w:rFonts w:ascii="Times New Roman" w:hAnsi="Times New Roman" w:cs="宋体"/>
                <w:color w:val="auto"/>
                <w:kern w:val="0"/>
                <w:sz w:val="15"/>
                <w:szCs w:val="15"/>
                <w:highlight w:val="none"/>
              </w:rPr>
              <w:t>/</w:t>
            </w:r>
          </w:p>
        </w:tc>
        <w:tc>
          <w:tcPr>
            <w:tcW w:w="567" w:type="dxa"/>
            <w:vAlign w:val="center"/>
          </w:tcPr>
          <w:p>
            <w:pPr>
              <w:widowControl/>
              <w:spacing w:line="240" w:lineRule="exact"/>
              <w:jc w:val="center"/>
              <w:rPr>
                <w:rFonts w:ascii="Times New Roman" w:hAnsi="Times New Roman"/>
                <w:color w:val="auto"/>
                <w:sz w:val="15"/>
                <w:szCs w:val="15"/>
                <w:highlight w:val="none"/>
              </w:rPr>
            </w:pPr>
            <w:r>
              <w:rPr>
                <w:rFonts w:ascii="Times New Roman" w:hAnsi="Times New Roman" w:cs="宋体"/>
                <w:color w:val="auto"/>
                <w:kern w:val="0"/>
                <w:sz w:val="15"/>
                <w:szCs w:val="15"/>
                <w:highlight w:val="none"/>
              </w:rPr>
              <w:t>2</w:t>
            </w:r>
          </w:p>
        </w:tc>
        <w:tc>
          <w:tcPr>
            <w:tcW w:w="567" w:type="dxa"/>
            <w:vAlign w:val="center"/>
          </w:tcPr>
          <w:p>
            <w:pPr>
              <w:widowControl/>
              <w:spacing w:line="240" w:lineRule="exact"/>
              <w:jc w:val="center"/>
              <w:rPr>
                <w:rFonts w:ascii="Times New Roman" w:hAnsi="Times New Roman"/>
                <w:color w:val="auto"/>
                <w:sz w:val="15"/>
                <w:szCs w:val="15"/>
                <w:highlight w:val="none"/>
              </w:rPr>
            </w:pPr>
            <w:r>
              <w:rPr>
                <w:rFonts w:ascii="Times New Roman" w:hAnsi="Times New Roman" w:cs="宋体"/>
                <w:color w:val="auto"/>
                <w:kern w:val="0"/>
                <w:sz w:val="15"/>
                <w:szCs w:val="15"/>
                <w:highlight w:val="none"/>
              </w:rPr>
              <w:t>1</w:t>
            </w:r>
          </w:p>
        </w:tc>
        <w:tc>
          <w:tcPr>
            <w:tcW w:w="708" w:type="dxa"/>
            <w:vAlign w:val="center"/>
          </w:tcPr>
          <w:p>
            <w:pPr>
              <w:spacing w:line="240" w:lineRule="exact"/>
              <w:jc w:val="center"/>
              <w:rPr>
                <w:rFonts w:ascii="Times New Roman" w:hAnsi="Times New Roman"/>
                <w:color w:val="auto"/>
                <w:sz w:val="15"/>
                <w:szCs w:val="15"/>
                <w:highlight w:val="none"/>
              </w:rPr>
            </w:pPr>
            <w:r>
              <w:rPr>
                <w:rFonts w:ascii="Times New Roman" w:hAnsi="Times New Roman"/>
                <w:color w:val="auto"/>
                <w:sz w:val="15"/>
                <w:szCs w:val="15"/>
                <w:highlight w:val="none"/>
              </w:rPr>
              <w:t>--</w:t>
            </w:r>
          </w:p>
        </w:tc>
        <w:tc>
          <w:tcPr>
            <w:tcW w:w="709" w:type="dxa"/>
            <w:vAlign w:val="center"/>
          </w:tcPr>
          <w:p>
            <w:pPr>
              <w:spacing w:line="240" w:lineRule="exact"/>
              <w:jc w:val="center"/>
              <w:rPr>
                <w:rFonts w:ascii="Times New Roman" w:hAnsi="Times New Roman"/>
                <w:color w:val="auto"/>
                <w:sz w:val="15"/>
                <w:szCs w:val="15"/>
                <w:highlight w:val="none"/>
              </w:rPr>
            </w:pPr>
            <w:r>
              <w:rPr>
                <w:rFonts w:ascii="Times New Roman" w:hAnsi="Times New Roman"/>
                <w:color w:val="auto"/>
                <w:sz w:val="15"/>
                <w:szCs w:val="15"/>
                <w:highlight w:val="none"/>
              </w:rPr>
              <w:t>校内</w:t>
            </w:r>
          </w:p>
        </w:tc>
        <w:tc>
          <w:tcPr>
            <w:tcW w:w="659" w:type="dxa"/>
            <w:vAlign w:val="center"/>
          </w:tcPr>
          <w:p>
            <w:pPr>
              <w:spacing w:line="240" w:lineRule="exact"/>
              <w:jc w:val="left"/>
              <w:rPr>
                <w:rFonts w:ascii="Times New Roman" w:hAnsi="Times New Roman" w:eastAsia="楷体_GB2312"/>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5"/>
                <w:szCs w:val="15"/>
              </w:rPr>
            </w:pPr>
          </w:p>
        </w:tc>
        <w:tc>
          <w:tcPr>
            <w:tcW w:w="894" w:type="dxa"/>
            <w:vAlign w:val="center"/>
          </w:tcPr>
          <w:p>
            <w:pPr>
              <w:widowControl/>
              <w:spacing w:line="240" w:lineRule="exact"/>
              <w:jc w:val="center"/>
              <w:rPr>
                <w:rFonts w:ascii="Times New Roman" w:hAnsi="Times New Roman"/>
                <w:color w:val="auto"/>
                <w:kern w:val="0"/>
                <w:sz w:val="15"/>
                <w:szCs w:val="15"/>
              </w:rPr>
            </w:pPr>
            <w:r>
              <w:rPr>
                <w:rFonts w:ascii="Times New Roman" w:hAnsi="Times New Roman"/>
                <w:color w:val="auto"/>
                <w:kern w:val="0"/>
                <w:sz w:val="15"/>
                <w:szCs w:val="15"/>
              </w:rPr>
              <w:t>32110080</w:t>
            </w:r>
          </w:p>
        </w:tc>
        <w:tc>
          <w:tcPr>
            <w:tcW w:w="3764" w:type="dxa"/>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ascii="Times New Roman" w:hAnsi="Times New Roman"/>
                <w:color w:val="auto"/>
                <w:sz w:val="15"/>
                <w:szCs w:val="15"/>
              </w:rPr>
            </w:pPr>
            <w:r>
              <w:rPr>
                <w:rFonts w:ascii="Times New Roman" w:hAnsi="Times New Roman"/>
                <w:color w:val="auto"/>
                <w:sz w:val="15"/>
                <w:szCs w:val="15"/>
              </w:rPr>
              <w:t>思想政治理论课实践</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ascii="Times New Roman" w:hAnsi="Times New Roman"/>
                <w:color w:val="auto"/>
                <w:sz w:val="15"/>
                <w:szCs w:val="15"/>
              </w:rPr>
            </w:pPr>
            <w:r>
              <w:rPr>
                <w:rFonts w:ascii="Times New Roman" w:hAnsi="Times New Roman" w:eastAsia="仿宋_GB2312"/>
                <w:color w:val="auto"/>
                <w:sz w:val="15"/>
                <w:szCs w:val="15"/>
              </w:rPr>
              <w:t>Practical Course for Ideological and Political Theory</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2</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2</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分散</w:t>
            </w:r>
          </w:p>
        </w:tc>
        <w:tc>
          <w:tcPr>
            <w:tcW w:w="708"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w:t>
            </w:r>
          </w:p>
        </w:tc>
        <w:tc>
          <w:tcPr>
            <w:tcW w:w="709"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校内外</w:t>
            </w:r>
          </w:p>
        </w:tc>
        <w:tc>
          <w:tcPr>
            <w:tcW w:w="659" w:type="dxa"/>
            <w:vAlign w:val="center"/>
          </w:tcPr>
          <w:p>
            <w:pPr>
              <w:spacing w:line="240" w:lineRule="exact"/>
              <w:jc w:val="center"/>
              <w:rPr>
                <w:rFonts w:ascii="Times New Roman" w:hAnsi="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5"/>
                <w:szCs w:val="15"/>
              </w:rPr>
            </w:pPr>
          </w:p>
        </w:tc>
        <w:tc>
          <w:tcPr>
            <w:tcW w:w="894" w:type="dxa"/>
            <w:vAlign w:val="center"/>
          </w:tcPr>
          <w:p>
            <w:pPr>
              <w:widowControl/>
              <w:spacing w:line="240" w:lineRule="exact"/>
              <w:jc w:val="center"/>
              <w:rPr>
                <w:rFonts w:ascii="Times New Roman" w:hAnsi="Times New Roman"/>
                <w:color w:val="auto"/>
                <w:kern w:val="0"/>
                <w:sz w:val="15"/>
                <w:szCs w:val="15"/>
              </w:rPr>
            </w:pPr>
            <w:r>
              <w:rPr>
                <w:rFonts w:hint="eastAsia" w:ascii="Times New Roman" w:hAnsi="Times New Roman" w:cs="宋体"/>
                <w:color w:val="auto"/>
                <w:kern w:val="0"/>
                <w:sz w:val="15"/>
                <w:szCs w:val="15"/>
              </w:rPr>
              <w:t>521100</w:t>
            </w:r>
            <w:r>
              <w:rPr>
                <w:rFonts w:hint="eastAsia" w:ascii="Times New Roman" w:hAnsi="Times New Roman" w:cs="宋体"/>
                <w:color w:val="auto"/>
                <w:kern w:val="0"/>
                <w:sz w:val="15"/>
                <w:szCs w:val="15"/>
                <w:lang w:val="en-US" w:eastAsia="zh-CN"/>
              </w:rPr>
              <w:t>6</w:t>
            </w:r>
            <w:r>
              <w:rPr>
                <w:rFonts w:hint="eastAsia" w:ascii="Times New Roman" w:hAnsi="Times New Roman" w:cs="宋体"/>
                <w:color w:val="auto"/>
                <w:kern w:val="0"/>
                <w:sz w:val="15"/>
                <w:szCs w:val="15"/>
              </w:rPr>
              <w:t>0</w:t>
            </w:r>
          </w:p>
        </w:tc>
        <w:tc>
          <w:tcPr>
            <w:tcW w:w="3764" w:type="dxa"/>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rPr>
                <w:rFonts w:hint="eastAsia" w:ascii="Times New Roman" w:hAnsi="Times New Roman" w:cs="宋体"/>
                <w:color w:val="auto"/>
                <w:kern w:val="0"/>
                <w:sz w:val="15"/>
                <w:szCs w:val="15"/>
                <w:highlight w:val="none"/>
                <w:lang w:eastAsia="zh-CN"/>
              </w:rPr>
            </w:pPr>
            <w:r>
              <w:rPr>
                <w:rFonts w:hint="eastAsia" w:ascii="Times New Roman" w:hAnsi="Times New Roman" w:cs="宋体"/>
                <w:color w:val="auto"/>
                <w:kern w:val="0"/>
                <w:sz w:val="15"/>
                <w:szCs w:val="15"/>
                <w:highlight w:val="none"/>
                <w:lang w:eastAsia="zh-CN"/>
              </w:rPr>
              <w:t>大学生心理健康教育</w:t>
            </w:r>
            <w:r>
              <w:rPr>
                <w:rFonts w:hint="eastAsia" w:ascii="Times New Roman" w:hAnsi="Times New Roman" w:cs="宋体"/>
                <w:color w:val="auto"/>
                <w:kern w:val="0"/>
                <w:sz w:val="15"/>
                <w:szCs w:val="15"/>
                <w:highlight w:val="none"/>
                <w:lang w:val="en-US" w:eastAsia="zh-CN"/>
              </w:rPr>
              <w:t>(</w:t>
            </w:r>
            <w:r>
              <w:rPr>
                <w:rFonts w:hint="eastAsia" w:ascii="Times New Roman" w:hAnsi="Times New Roman" w:cs="宋体"/>
                <w:color w:val="auto"/>
                <w:kern w:val="0"/>
                <w:sz w:val="15"/>
                <w:szCs w:val="15"/>
                <w:highlight w:val="none"/>
                <w:lang w:eastAsia="zh-CN"/>
              </w:rPr>
              <w:t>实践</w:t>
            </w:r>
            <w:r>
              <w:rPr>
                <w:rFonts w:hint="eastAsia" w:ascii="Times New Roman" w:hAnsi="Times New Roman" w:cs="宋体"/>
                <w:color w:val="auto"/>
                <w:kern w:val="0"/>
                <w:sz w:val="15"/>
                <w:szCs w:val="15"/>
                <w:highlight w:val="none"/>
                <w:lang w:val="en-US" w:eastAsia="zh-CN"/>
              </w:rPr>
              <w:t>)</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ascii="Times New Roman" w:hAnsi="Times New Roman" w:eastAsia="仿宋_GB2312"/>
                <w:color w:val="auto"/>
                <w:sz w:val="15"/>
                <w:szCs w:val="15"/>
              </w:rPr>
            </w:pPr>
            <w:r>
              <w:rPr>
                <w:rFonts w:hint="eastAsia" w:ascii="Times New Roman" w:hAnsi="Times New Roman"/>
                <w:color w:val="auto"/>
                <w:sz w:val="15"/>
                <w:szCs w:val="15"/>
                <w:highlight w:val="none"/>
                <w:lang w:val="en-US" w:eastAsia="zh-CN"/>
              </w:rPr>
              <w:t>College Psychological Health Education(</w:t>
            </w:r>
            <w:r>
              <w:rPr>
                <w:rFonts w:ascii="Times New Roman" w:hAnsi="Times New Roman"/>
                <w:color w:val="auto"/>
                <w:sz w:val="15"/>
                <w:szCs w:val="15"/>
                <w:highlight w:val="none"/>
              </w:rPr>
              <w:t>Practical Course</w:t>
            </w:r>
            <w:r>
              <w:rPr>
                <w:rFonts w:hint="eastAsia" w:ascii="Times New Roman" w:hAnsi="Times New Roman"/>
                <w:color w:val="auto"/>
                <w:sz w:val="15"/>
                <w:szCs w:val="15"/>
                <w:highlight w:val="none"/>
                <w:lang w:val="en-US" w:eastAsia="zh-CN"/>
              </w:rPr>
              <w:t>)</w:t>
            </w:r>
          </w:p>
        </w:tc>
        <w:tc>
          <w:tcPr>
            <w:tcW w:w="567" w:type="dxa"/>
            <w:vAlign w:val="center"/>
          </w:tcPr>
          <w:p>
            <w:pPr>
              <w:widowControl/>
              <w:jc w:val="center"/>
              <w:rPr>
                <w:rFonts w:ascii="Times New Roman" w:hAnsi="Times New Roman"/>
                <w:color w:val="auto"/>
                <w:sz w:val="15"/>
                <w:szCs w:val="15"/>
              </w:rPr>
            </w:pPr>
            <w:r>
              <w:rPr>
                <w:rFonts w:hint="eastAsia" w:ascii="Times New Roman" w:hAnsi="Times New Roman" w:cs="宋体"/>
                <w:color w:val="auto"/>
                <w:kern w:val="0"/>
                <w:sz w:val="15"/>
                <w:szCs w:val="15"/>
                <w:highlight w:val="none"/>
                <w:lang w:val="en-US" w:eastAsia="zh-CN"/>
              </w:rPr>
              <w:t>1</w:t>
            </w:r>
          </w:p>
        </w:tc>
        <w:tc>
          <w:tcPr>
            <w:tcW w:w="567" w:type="dxa"/>
            <w:vAlign w:val="center"/>
          </w:tcPr>
          <w:p>
            <w:pPr>
              <w:widowControl/>
              <w:jc w:val="center"/>
              <w:rPr>
                <w:rFonts w:ascii="Times New Roman" w:hAnsi="Times New Roman"/>
                <w:color w:val="auto"/>
                <w:sz w:val="15"/>
                <w:szCs w:val="15"/>
              </w:rPr>
            </w:pPr>
            <w:r>
              <w:rPr>
                <w:rFonts w:hint="eastAsia" w:ascii="Times New Roman" w:hAnsi="Times New Roman" w:cs="宋体"/>
                <w:color w:val="auto"/>
                <w:kern w:val="0"/>
                <w:sz w:val="15"/>
                <w:szCs w:val="15"/>
                <w:highlight w:val="none"/>
                <w:lang w:val="en-US" w:eastAsia="zh-CN"/>
              </w:rPr>
              <w:t>/</w:t>
            </w:r>
          </w:p>
        </w:tc>
        <w:tc>
          <w:tcPr>
            <w:tcW w:w="567" w:type="dxa"/>
            <w:vAlign w:val="center"/>
          </w:tcPr>
          <w:p>
            <w:pPr>
              <w:widowControl/>
              <w:jc w:val="center"/>
              <w:rPr>
                <w:rFonts w:ascii="Times New Roman" w:hAnsi="Times New Roman"/>
                <w:color w:val="auto"/>
                <w:sz w:val="15"/>
                <w:szCs w:val="15"/>
              </w:rPr>
            </w:pPr>
            <w:r>
              <w:rPr>
                <w:rFonts w:hint="eastAsia" w:ascii="Times New Roman" w:hAnsi="Times New Roman" w:cs="宋体"/>
                <w:color w:val="auto"/>
                <w:kern w:val="0"/>
                <w:sz w:val="15"/>
                <w:szCs w:val="15"/>
                <w:highlight w:val="none"/>
                <w:lang w:val="en-US" w:eastAsia="zh-CN"/>
              </w:rPr>
              <w:t>1</w:t>
            </w:r>
          </w:p>
        </w:tc>
        <w:tc>
          <w:tcPr>
            <w:tcW w:w="567" w:type="dxa"/>
            <w:vAlign w:val="center"/>
          </w:tcPr>
          <w:p>
            <w:pPr>
              <w:widowControl/>
              <w:jc w:val="center"/>
              <w:rPr>
                <w:rFonts w:ascii="Times New Roman" w:hAnsi="Times New Roman"/>
                <w:color w:val="auto"/>
                <w:sz w:val="15"/>
                <w:szCs w:val="15"/>
              </w:rPr>
            </w:pPr>
            <w:r>
              <w:rPr>
                <w:rFonts w:hint="eastAsia" w:ascii="Times New Roman" w:hAnsi="Times New Roman" w:cs="宋体"/>
                <w:color w:val="auto"/>
                <w:kern w:val="0"/>
                <w:sz w:val="15"/>
                <w:szCs w:val="15"/>
                <w:highlight w:val="none"/>
                <w:lang w:val="en-US" w:eastAsia="zh-CN"/>
              </w:rPr>
              <w:t>2</w:t>
            </w:r>
          </w:p>
        </w:tc>
        <w:tc>
          <w:tcPr>
            <w:tcW w:w="708" w:type="dxa"/>
            <w:vAlign w:val="center"/>
          </w:tcPr>
          <w:p>
            <w:pPr>
              <w:widowControl/>
              <w:jc w:val="center"/>
              <w:rPr>
                <w:rFonts w:ascii="Times New Roman" w:hAnsi="Times New Roman"/>
                <w:color w:val="auto"/>
                <w:sz w:val="15"/>
                <w:szCs w:val="15"/>
              </w:rPr>
            </w:pPr>
            <w:r>
              <w:rPr>
                <w:rFonts w:ascii="Times New Roman" w:hAnsi="Times New Roman"/>
                <w:color w:val="auto"/>
                <w:sz w:val="15"/>
                <w:szCs w:val="15"/>
                <w:highlight w:val="none"/>
              </w:rPr>
              <w:t>--</w:t>
            </w:r>
          </w:p>
        </w:tc>
        <w:tc>
          <w:tcPr>
            <w:tcW w:w="709" w:type="dxa"/>
            <w:vAlign w:val="center"/>
          </w:tcPr>
          <w:p>
            <w:pPr>
              <w:widowControl/>
              <w:jc w:val="center"/>
              <w:rPr>
                <w:rFonts w:ascii="Times New Roman" w:hAnsi="Times New Roman"/>
                <w:color w:val="auto"/>
                <w:sz w:val="15"/>
                <w:szCs w:val="15"/>
              </w:rPr>
            </w:pPr>
            <w:r>
              <w:rPr>
                <w:rFonts w:hint="eastAsia" w:ascii="Times New Roman" w:hAnsi="Times New Roman" w:cs="宋体"/>
                <w:color w:val="auto"/>
                <w:kern w:val="0"/>
                <w:sz w:val="15"/>
                <w:szCs w:val="15"/>
                <w:highlight w:val="none"/>
                <w:lang w:eastAsia="zh-CN"/>
              </w:rPr>
              <w:t>校内</w:t>
            </w:r>
          </w:p>
        </w:tc>
        <w:tc>
          <w:tcPr>
            <w:tcW w:w="659" w:type="dxa"/>
            <w:vAlign w:val="center"/>
          </w:tcPr>
          <w:p>
            <w:pPr>
              <w:widowControl/>
              <w:jc w:val="center"/>
              <w:rPr>
                <w:rFonts w:ascii="Times New Roman" w:hAnsi="Times New Roman"/>
                <w:color w:val="auto"/>
                <w:sz w:val="15"/>
                <w:szCs w:val="15"/>
              </w:rPr>
            </w:pPr>
            <w:r>
              <w:rPr>
                <w:rFonts w:hint="eastAsia" w:ascii="宋体" w:hAnsi="宋体" w:cs="宋体"/>
                <w:color w:val="auto"/>
                <w:kern w:val="0"/>
                <w:sz w:val="15"/>
                <w:szCs w:val="15"/>
                <w:highlight w:val="none"/>
                <w:lang w:eastAsia="zh-CN"/>
              </w:rPr>
              <w:t>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5"/>
                <w:szCs w:val="15"/>
              </w:rPr>
            </w:pPr>
          </w:p>
        </w:tc>
        <w:tc>
          <w:tcPr>
            <w:tcW w:w="894" w:type="dxa"/>
            <w:vAlign w:val="center"/>
          </w:tcPr>
          <w:p>
            <w:pPr>
              <w:spacing w:line="240" w:lineRule="exact"/>
              <w:jc w:val="center"/>
              <w:rPr>
                <w:rFonts w:ascii="Times New Roman" w:hAnsi="Times New Roman"/>
                <w:color w:val="auto"/>
                <w:sz w:val="15"/>
                <w:szCs w:val="15"/>
              </w:rPr>
            </w:pPr>
            <w:r>
              <w:rPr>
                <w:rFonts w:hint="eastAsia" w:ascii="Times New Roman" w:hAnsi="Times New Roman"/>
                <w:color w:val="auto"/>
                <w:sz w:val="15"/>
                <w:szCs w:val="15"/>
              </w:rPr>
              <w:t>58100061</w:t>
            </w:r>
          </w:p>
        </w:tc>
        <w:tc>
          <w:tcPr>
            <w:tcW w:w="3764" w:type="dxa"/>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ascii="Times New Roman" w:hAnsi="Times New Roman"/>
                <w:color w:val="auto"/>
                <w:sz w:val="15"/>
                <w:szCs w:val="15"/>
              </w:rPr>
            </w:pPr>
            <w:r>
              <w:rPr>
                <w:rFonts w:hint="eastAsia" w:ascii="Times New Roman" w:hAnsi="Times New Roman"/>
                <w:color w:val="auto"/>
                <w:sz w:val="15"/>
                <w:szCs w:val="15"/>
              </w:rPr>
              <w:t>工程训练</w:t>
            </w:r>
            <w:r>
              <w:rPr>
                <w:rFonts w:ascii="Times New Roman" w:hAnsi="Times New Roman"/>
                <w:color w:val="auto"/>
                <w:sz w:val="15"/>
                <w:szCs w:val="15"/>
              </w:rPr>
              <w:t>A1</w:t>
            </w:r>
            <w:r>
              <w:rPr>
                <w:rFonts w:hint="eastAsia" w:ascii="Times New Roman" w:hAnsi="Times New Roman"/>
                <w:color w:val="auto"/>
                <w:sz w:val="15"/>
                <w:szCs w:val="15"/>
              </w:rPr>
              <w:t xml:space="preserve"> (含劳动教育)</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ascii="Times New Roman" w:hAnsi="Times New Roman"/>
                <w:color w:val="auto"/>
                <w:sz w:val="15"/>
                <w:szCs w:val="15"/>
              </w:rPr>
            </w:pPr>
            <w:r>
              <w:rPr>
                <w:rFonts w:ascii="Times New Roman" w:hAnsi="Times New Roman"/>
                <w:color w:val="auto"/>
                <w:sz w:val="15"/>
                <w:szCs w:val="15"/>
              </w:rPr>
              <w:t>Training of Engineering A1</w:t>
            </w:r>
            <w:r>
              <w:rPr>
                <w:rFonts w:hint="eastAsia" w:ascii="Times New Roman" w:hAnsi="Times New Roman"/>
                <w:color w:val="auto"/>
                <w:sz w:val="15"/>
                <w:szCs w:val="15"/>
              </w:rPr>
              <w:t xml:space="preserve"> (</w:t>
            </w:r>
            <w:r>
              <w:rPr>
                <w:rFonts w:ascii="Times New Roman" w:hAnsi="Times New Roman"/>
                <w:color w:val="auto"/>
                <w:sz w:val="15"/>
                <w:szCs w:val="15"/>
              </w:rPr>
              <w:t>Labour Education</w:t>
            </w:r>
            <w:r>
              <w:rPr>
                <w:rFonts w:hint="eastAsia" w:ascii="Times New Roman" w:hAnsi="Times New Roman"/>
                <w:color w:val="auto"/>
                <w:sz w:val="15"/>
                <w:szCs w:val="15"/>
              </w:rPr>
              <w:t>)</w:t>
            </w:r>
          </w:p>
        </w:tc>
        <w:tc>
          <w:tcPr>
            <w:tcW w:w="567" w:type="dxa"/>
            <w:vAlign w:val="center"/>
          </w:tcPr>
          <w:p>
            <w:pPr>
              <w:spacing w:line="240" w:lineRule="exact"/>
              <w:jc w:val="center"/>
              <w:rPr>
                <w:rFonts w:ascii="Times New Roman" w:hAnsi="Times New Roman"/>
                <w:color w:val="auto"/>
                <w:sz w:val="15"/>
                <w:szCs w:val="15"/>
              </w:rPr>
            </w:pPr>
            <w:r>
              <w:rPr>
                <w:rFonts w:hint="eastAsia" w:ascii="Times New Roman" w:hAnsi="Times New Roman"/>
                <w:color w:val="auto"/>
                <w:sz w:val="15"/>
                <w:szCs w:val="15"/>
              </w:rPr>
              <w:t>2</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w:t>
            </w:r>
          </w:p>
        </w:tc>
        <w:tc>
          <w:tcPr>
            <w:tcW w:w="567" w:type="dxa"/>
            <w:vAlign w:val="center"/>
          </w:tcPr>
          <w:p>
            <w:pPr>
              <w:spacing w:line="240" w:lineRule="exact"/>
              <w:jc w:val="center"/>
              <w:rPr>
                <w:rFonts w:ascii="Times New Roman" w:hAnsi="Times New Roman"/>
                <w:color w:val="auto"/>
                <w:sz w:val="15"/>
                <w:szCs w:val="15"/>
              </w:rPr>
            </w:pPr>
            <w:r>
              <w:rPr>
                <w:rFonts w:hint="eastAsia" w:ascii="Times New Roman" w:hAnsi="Times New Roman"/>
                <w:color w:val="auto"/>
                <w:sz w:val="15"/>
                <w:szCs w:val="15"/>
              </w:rPr>
              <w:t>2</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2</w:t>
            </w:r>
          </w:p>
        </w:tc>
        <w:tc>
          <w:tcPr>
            <w:tcW w:w="708" w:type="dxa"/>
            <w:vAlign w:val="center"/>
          </w:tcPr>
          <w:p>
            <w:pPr>
              <w:spacing w:line="240" w:lineRule="exact"/>
              <w:jc w:val="center"/>
              <w:rPr>
                <w:rFonts w:ascii="Times New Roman" w:hAnsi="Times New Roman"/>
                <w:color w:val="auto"/>
                <w:sz w:val="15"/>
                <w:szCs w:val="15"/>
              </w:rPr>
            </w:pPr>
            <w:r>
              <w:rPr>
                <w:rFonts w:hint="eastAsia" w:ascii="Times New Roman" w:hAnsi="Times New Roman"/>
                <w:color w:val="auto"/>
                <w:sz w:val="15"/>
                <w:szCs w:val="15"/>
              </w:rPr>
              <w:t>统排</w:t>
            </w:r>
          </w:p>
        </w:tc>
        <w:tc>
          <w:tcPr>
            <w:tcW w:w="709" w:type="dxa"/>
            <w:vAlign w:val="center"/>
          </w:tcPr>
          <w:p>
            <w:pPr>
              <w:spacing w:line="240" w:lineRule="exact"/>
              <w:jc w:val="center"/>
              <w:rPr>
                <w:rFonts w:ascii="Times New Roman" w:hAnsi="Times New Roman"/>
                <w:color w:val="auto"/>
                <w:sz w:val="15"/>
                <w:szCs w:val="15"/>
              </w:rPr>
            </w:pPr>
            <w:r>
              <w:rPr>
                <w:rFonts w:hint="eastAsia" w:ascii="Times New Roman" w:hAnsi="Times New Roman"/>
                <w:color w:val="auto"/>
                <w:sz w:val="15"/>
                <w:szCs w:val="15"/>
              </w:rPr>
              <w:t>校内</w:t>
            </w:r>
          </w:p>
        </w:tc>
        <w:tc>
          <w:tcPr>
            <w:tcW w:w="659" w:type="dxa"/>
            <w:vAlign w:val="center"/>
          </w:tcPr>
          <w:p>
            <w:pPr>
              <w:spacing w:line="240" w:lineRule="exact"/>
              <w:jc w:val="center"/>
              <w:rPr>
                <w:rFonts w:ascii="Times New Roman" w:hAnsi="Times New Roman" w:eastAsia="楷体_GB2312"/>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5"/>
                <w:szCs w:val="15"/>
              </w:rPr>
            </w:pPr>
          </w:p>
        </w:tc>
        <w:tc>
          <w:tcPr>
            <w:tcW w:w="894"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01160111</w:t>
            </w:r>
          </w:p>
        </w:tc>
        <w:tc>
          <w:tcPr>
            <w:tcW w:w="3764" w:type="dxa"/>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ascii="Times New Roman" w:hAnsi="Times New Roman"/>
                <w:color w:val="auto"/>
                <w:sz w:val="15"/>
                <w:szCs w:val="15"/>
              </w:rPr>
            </w:pPr>
            <w:r>
              <w:rPr>
                <w:rFonts w:hint="eastAsia" w:ascii="Times New Roman" w:hAnsi="Times New Roman"/>
                <w:color w:val="auto"/>
                <w:sz w:val="15"/>
                <w:szCs w:val="15"/>
              </w:rPr>
              <w:t>机械</w:t>
            </w:r>
            <w:r>
              <w:rPr>
                <w:rFonts w:ascii="Times New Roman" w:hAnsi="Times New Roman"/>
                <w:color w:val="auto"/>
                <w:sz w:val="15"/>
                <w:szCs w:val="15"/>
              </w:rPr>
              <w:t>CAD</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ascii="Times New Roman" w:hAnsi="Times New Roman"/>
                <w:color w:val="auto"/>
                <w:sz w:val="15"/>
                <w:szCs w:val="15"/>
              </w:rPr>
            </w:pPr>
            <w:r>
              <w:rPr>
                <w:rFonts w:ascii="Times New Roman" w:hAnsi="Times New Roman"/>
                <w:color w:val="auto"/>
                <w:sz w:val="15"/>
                <w:szCs w:val="15"/>
              </w:rPr>
              <w:t>mechanical CAD</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1</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32</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2</w:t>
            </w:r>
          </w:p>
        </w:tc>
        <w:tc>
          <w:tcPr>
            <w:tcW w:w="708" w:type="dxa"/>
            <w:vAlign w:val="center"/>
          </w:tcPr>
          <w:p>
            <w:pPr>
              <w:spacing w:line="240" w:lineRule="exact"/>
              <w:jc w:val="center"/>
              <w:rPr>
                <w:rFonts w:ascii="Times New Roman" w:hAnsi="Times New Roman"/>
                <w:color w:val="auto"/>
                <w:sz w:val="15"/>
                <w:szCs w:val="15"/>
              </w:rPr>
            </w:pPr>
            <w:r>
              <w:rPr>
                <w:rFonts w:hint="eastAsia" w:ascii="Times New Roman" w:hAnsi="Times New Roman"/>
                <w:color w:val="auto"/>
                <w:sz w:val="15"/>
                <w:szCs w:val="15"/>
              </w:rPr>
              <w:t>分散</w:t>
            </w:r>
          </w:p>
        </w:tc>
        <w:tc>
          <w:tcPr>
            <w:tcW w:w="709" w:type="dxa"/>
            <w:vAlign w:val="center"/>
          </w:tcPr>
          <w:p>
            <w:pPr>
              <w:spacing w:line="240" w:lineRule="exact"/>
              <w:jc w:val="center"/>
              <w:rPr>
                <w:rFonts w:ascii="Times New Roman" w:hAnsi="Times New Roman"/>
                <w:color w:val="auto"/>
                <w:sz w:val="15"/>
                <w:szCs w:val="15"/>
              </w:rPr>
            </w:pPr>
            <w:r>
              <w:rPr>
                <w:rFonts w:hint="eastAsia" w:ascii="Times New Roman" w:hAnsi="Times New Roman"/>
                <w:color w:val="auto"/>
                <w:sz w:val="15"/>
                <w:szCs w:val="15"/>
              </w:rPr>
              <w:t>校内</w:t>
            </w:r>
          </w:p>
        </w:tc>
        <w:tc>
          <w:tcPr>
            <w:tcW w:w="659" w:type="dxa"/>
            <w:vAlign w:val="center"/>
          </w:tcPr>
          <w:p>
            <w:pPr>
              <w:spacing w:line="240" w:lineRule="exact"/>
              <w:rPr>
                <w:rFonts w:ascii="Times New Roman" w:hAnsi="Times New Roman" w:eastAsia="楷体_GB2312"/>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5"/>
                <w:szCs w:val="15"/>
              </w:rPr>
            </w:pPr>
          </w:p>
        </w:tc>
        <w:tc>
          <w:tcPr>
            <w:tcW w:w="894"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01163611</w:t>
            </w:r>
          </w:p>
        </w:tc>
        <w:tc>
          <w:tcPr>
            <w:tcW w:w="3764" w:type="dxa"/>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ascii="Times New Roman" w:hAnsi="Times New Roman"/>
                <w:color w:val="auto"/>
                <w:sz w:val="15"/>
                <w:szCs w:val="15"/>
              </w:rPr>
            </w:pPr>
            <w:r>
              <w:rPr>
                <w:rFonts w:hint="eastAsia" w:ascii="Times New Roman" w:hAnsi="Times New Roman"/>
                <w:color w:val="auto"/>
                <w:sz w:val="15"/>
                <w:szCs w:val="15"/>
              </w:rPr>
              <w:t>认识实习</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ascii="Times New Roman" w:hAnsi="Times New Roman"/>
                <w:color w:val="auto"/>
                <w:sz w:val="15"/>
                <w:szCs w:val="15"/>
              </w:rPr>
            </w:pPr>
            <w:r>
              <w:rPr>
                <w:rFonts w:ascii="Times New Roman" w:hAnsi="Times New Roman"/>
                <w:color w:val="auto"/>
                <w:sz w:val="15"/>
                <w:szCs w:val="15"/>
              </w:rPr>
              <w:t>Cognition Practice</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0.5</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1</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2</w:t>
            </w:r>
          </w:p>
        </w:tc>
        <w:tc>
          <w:tcPr>
            <w:tcW w:w="708"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6</w:t>
            </w:r>
          </w:p>
        </w:tc>
        <w:tc>
          <w:tcPr>
            <w:tcW w:w="709" w:type="dxa"/>
            <w:vAlign w:val="center"/>
          </w:tcPr>
          <w:p>
            <w:pPr>
              <w:spacing w:line="240" w:lineRule="exact"/>
              <w:jc w:val="center"/>
              <w:rPr>
                <w:rFonts w:ascii="Times New Roman" w:hAnsi="Times New Roman"/>
                <w:color w:val="auto"/>
                <w:sz w:val="15"/>
                <w:szCs w:val="15"/>
              </w:rPr>
            </w:pPr>
            <w:r>
              <w:rPr>
                <w:rFonts w:hint="eastAsia" w:ascii="Times New Roman" w:hAnsi="Times New Roman"/>
                <w:color w:val="auto"/>
                <w:sz w:val="15"/>
                <w:szCs w:val="15"/>
              </w:rPr>
              <w:t>校外</w:t>
            </w:r>
          </w:p>
        </w:tc>
        <w:tc>
          <w:tcPr>
            <w:tcW w:w="659" w:type="dxa"/>
            <w:vAlign w:val="center"/>
          </w:tcPr>
          <w:p>
            <w:pPr>
              <w:spacing w:line="240" w:lineRule="exact"/>
              <w:rPr>
                <w:rFonts w:ascii="Times New Roman" w:hAnsi="Times New Roman" w:eastAsia="楷体_GB2312"/>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5"/>
                <w:szCs w:val="15"/>
              </w:rPr>
            </w:pPr>
          </w:p>
        </w:tc>
        <w:tc>
          <w:tcPr>
            <w:tcW w:w="894"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01160921</w:t>
            </w:r>
          </w:p>
        </w:tc>
        <w:tc>
          <w:tcPr>
            <w:tcW w:w="3764" w:type="dxa"/>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ascii="Times New Roman" w:hAnsi="Times New Roman"/>
                <w:color w:val="auto"/>
                <w:sz w:val="15"/>
                <w:szCs w:val="15"/>
              </w:rPr>
            </w:pPr>
            <w:r>
              <w:rPr>
                <w:rFonts w:hint="eastAsia" w:ascii="Times New Roman" w:hAnsi="Times New Roman"/>
                <w:color w:val="auto"/>
                <w:sz w:val="15"/>
                <w:szCs w:val="15"/>
              </w:rPr>
              <w:t>工程图学实践</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ascii="Times New Roman" w:hAnsi="Times New Roman"/>
                <w:color w:val="auto"/>
                <w:sz w:val="15"/>
                <w:szCs w:val="15"/>
              </w:rPr>
            </w:pPr>
            <w:r>
              <w:rPr>
                <w:rFonts w:ascii="Times New Roman" w:hAnsi="Times New Roman"/>
                <w:color w:val="auto"/>
                <w:sz w:val="15"/>
                <w:szCs w:val="15"/>
              </w:rPr>
              <w:t>Practice of Engineering Graphics</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1</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1</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2</w:t>
            </w:r>
          </w:p>
        </w:tc>
        <w:tc>
          <w:tcPr>
            <w:tcW w:w="708"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19</w:t>
            </w:r>
          </w:p>
        </w:tc>
        <w:tc>
          <w:tcPr>
            <w:tcW w:w="709" w:type="dxa"/>
            <w:vAlign w:val="center"/>
          </w:tcPr>
          <w:p>
            <w:pPr>
              <w:spacing w:line="240" w:lineRule="exact"/>
              <w:jc w:val="center"/>
              <w:rPr>
                <w:rFonts w:ascii="Times New Roman" w:hAnsi="Times New Roman"/>
                <w:color w:val="auto"/>
                <w:sz w:val="15"/>
                <w:szCs w:val="15"/>
              </w:rPr>
            </w:pPr>
            <w:r>
              <w:rPr>
                <w:rFonts w:hint="eastAsia" w:ascii="Times New Roman" w:hAnsi="Times New Roman"/>
                <w:color w:val="auto"/>
                <w:sz w:val="15"/>
                <w:szCs w:val="15"/>
              </w:rPr>
              <w:t>校内</w:t>
            </w:r>
          </w:p>
        </w:tc>
        <w:tc>
          <w:tcPr>
            <w:tcW w:w="659" w:type="dxa"/>
            <w:vAlign w:val="center"/>
          </w:tcPr>
          <w:p>
            <w:pPr>
              <w:spacing w:line="240" w:lineRule="exact"/>
              <w:rPr>
                <w:rFonts w:ascii="Times New Roman" w:hAnsi="Times New Roman" w:eastAsia="楷体_GB2312"/>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5"/>
                <w:szCs w:val="15"/>
              </w:rPr>
            </w:pPr>
          </w:p>
        </w:tc>
        <w:tc>
          <w:tcPr>
            <w:tcW w:w="894"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10130031</w:t>
            </w:r>
          </w:p>
        </w:tc>
        <w:tc>
          <w:tcPr>
            <w:tcW w:w="3764" w:type="dxa"/>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ascii="Times New Roman" w:hAnsi="Times New Roman"/>
                <w:color w:val="auto"/>
                <w:sz w:val="15"/>
                <w:szCs w:val="15"/>
              </w:rPr>
            </w:pPr>
            <w:r>
              <w:rPr>
                <w:rFonts w:hint="eastAsia" w:ascii="Times New Roman" w:hAnsi="Times New Roman"/>
                <w:color w:val="auto"/>
                <w:sz w:val="15"/>
                <w:szCs w:val="15"/>
              </w:rPr>
              <w:t>大学物理实验</w:t>
            </w:r>
            <w:r>
              <w:rPr>
                <w:rFonts w:ascii="Times New Roman" w:hAnsi="Times New Roman"/>
                <w:color w:val="auto"/>
                <w:sz w:val="15"/>
                <w:szCs w:val="15"/>
              </w:rPr>
              <w:t>C</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ascii="Times New Roman" w:hAnsi="Times New Roman"/>
                <w:color w:val="auto"/>
                <w:sz w:val="15"/>
                <w:szCs w:val="15"/>
              </w:rPr>
            </w:pPr>
            <w:r>
              <w:rPr>
                <w:rFonts w:ascii="Times New Roman" w:hAnsi="Times New Roman"/>
                <w:color w:val="auto"/>
                <w:sz w:val="15"/>
                <w:szCs w:val="15"/>
              </w:rPr>
              <w:t>College Physics C Experiment</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1</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32</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w:t>
            </w:r>
          </w:p>
        </w:tc>
        <w:tc>
          <w:tcPr>
            <w:tcW w:w="567" w:type="dxa"/>
            <w:vAlign w:val="center"/>
          </w:tcPr>
          <w:p>
            <w:pPr>
              <w:spacing w:line="240" w:lineRule="exact"/>
              <w:jc w:val="center"/>
              <w:rPr>
                <w:rFonts w:ascii="Times New Roman" w:hAnsi="Times New Roman"/>
                <w:color w:val="auto"/>
                <w:sz w:val="15"/>
                <w:szCs w:val="15"/>
              </w:rPr>
            </w:pPr>
            <w:r>
              <w:rPr>
                <w:rFonts w:hint="eastAsia" w:ascii="Times New Roman" w:hAnsi="Times New Roman"/>
                <w:color w:val="auto"/>
                <w:sz w:val="15"/>
                <w:szCs w:val="15"/>
              </w:rPr>
              <w:t>2</w:t>
            </w:r>
          </w:p>
        </w:tc>
        <w:tc>
          <w:tcPr>
            <w:tcW w:w="708" w:type="dxa"/>
            <w:vAlign w:val="center"/>
          </w:tcPr>
          <w:p>
            <w:pPr>
              <w:spacing w:line="240" w:lineRule="exact"/>
              <w:jc w:val="center"/>
              <w:rPr>
                <w:rFonts w:ascii="Times New Roman" w:hAnsi="Times New Roman"/>
                <w:color w:val="auto"/>
                <w:sz w:val="15"/>
                <w:szCs w:val="15"/>
              </w:rPr>
            </w:pPr>
            <w:r>
              <w:rPr>
                <w:rFonts w:hint="eastAsia" w:ascii="Times New Roman" w:hAnsi="Times New Roman"/>
                <w:color w:val="auto"/>
                <w:sz w:val="15"/>
                <w:szCs w:val="15"/>
              </w:rPr>
              <w:t>分散</w:t>
            </w:r>
          </w:p>
        </w:tc>
        <w:tc>
          <w:tcPr>
            <w:tcW w:w="709" w:type="dxa"/>
            <w:vAlign w:val="center"/>
          </w:tcPr>
          <w:p>
            <w:pPr>
              <w:spacing w:line="240" w:lineRule="exact"/>
              <w:jc w:val="center"/>
              <w:rPr>
                <w:rFonts w:ascii="Times New Roman" w:hAnsi="Times New Roman"/>
                <w:color w:val="auto"/>
                <w:sz w:val="15"/>
                <w:szCs w:val="15"/>
              </w:rPr>
            </w:pPr>
            <w:r>
              <w:rPr>
                <w:rFonts w:hint="eastAsia" w:ascii="Times New Roman" w:hAnsi="Times New Roman"/>
                <w:color w:val="auto"/>
                <w:sz w:val="15"/>
                <w:szCs w:val="15"/>
              </w:rPr>
              <w:t>校内</w:t>
            </w:r>
          </w:p>
        </w:tc>
        <w:tc>
          <w:tcPr>
            <w:tcW w:w="659" w:type="dxa"/>
            <w:vAlign w:val="center"/>
          </w:tcPr>
          <w:p>
            <w:pPr>
              <w:spacing w:line="240" w:lineRule="exact"/>
              <w:rPr>
                <w:rFonts w:ascii="Times New Roman" w:hAnsi="Times New Roman" w:eastAsia="楷体_GB2312"/>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5"/>
                <w:szCs w:val="15"/>
              </w:rPr>
            </w:pPr>
          </w:p>
        </w:tc>
        <w:tc>
          <w:tcPr>
            <w:tcW w:w="894" w:type="dxa"/>
            <w:vAlign w:val="center"/>
          </w:tcPr>
          <w:p>
            <w:pPr>
              <w:spacing w:line="240" w:lineRule="exact"/>
              <w:jc w:val="center"/>
              <w:rPr>
                <w:rFonts w:ascii="Times New Roman" w:hAnsi="Times New Roman"/>
                <w:color w:val="auto"/>
                <w:sz w:val="15"/>
                <w:szCs w:val="15"/>
              </w:rPr>
            </w:pPr>
            <w:r>
              <w:rPr>
                <w:rFonts w:hint="eastAsia" w:ascii="Times New Roman" w:hAnsi="Times New Roman"/>
                <w:color w:val="auto"/>
                <w:sz w:val="15"/>
                <w:szCs w:val="15"/>
              </w:rPr>
              <w:t>58100071</w:t>
            </w:r>
          </w:p>
        </w:tc>
        <w:tc>
          <w:tcPr>
            <w:tcW w:w="3764" w:type="dxa"/>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ascii="Times New Roman" w:hAnsi="Times New Roman"/>
                <w:color w:val="auto"/>
                <w:sz w:val="15"/>
                <w:szCs w:val="15"/>
              </w:rPr>
            </w:pPr>
            <w:r>
              <w:rPr>
                <w:rFonts w:hint="eastAsia" w:ascii="Times New Roman" w:hAnsi="Times New Roman"/>
                <w:color w:val="auto"/>
                <w:sz w:val="15"/>
                <w:szCs w:val="15"/>
              </w:rPr>
              <w:t>工程训练</w:t>
            </w:r>
            <w:r>
              <w:rPr>
                <w:rFonts w:ascii="Times New Roman" w:hAnsi="Times New Roman"/>
                <w:color w:val="auto"/>
                <w:sz w:val="15"/>
                <w:szCs w:val="15"/>
              </w:rPr>
              <w:t>A2</w:t>
            </w:r>
            <w:r>
              <w:rPr>
                <w:rFonts w:hint="eastAsia" w:ascii="Times New Roman" w:hAnsi="Times New Roman"/>
                <w:color w:val="auto"/>
                <w:sz w:val="15"/>
                <w:szCs w:val="15"/>
              </w:rPr>
              <w:t xml:space="preserve"> (含劳动教育)</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ascii="Times New Roman" w:hAnsi="Times New Roman"/>
                <w:color w:val="auto"/>
                <w:sz w:val="15"/>
                <w:szCs w:val="15"/>
              </w:rPr>
            </w:pPr>
            <w:r>
              <w:rPr>
                <w:rFonts w:ascii="Times New Roman" w:hAnsi="Times New Roman"/>
                <w:color w:val="auto"/>
                <w:sz w:val="15"/>
                <w:szCs w:val="15"/>
              </w:rPr>
              <w:t>Training of Engineering A2</w:t>
            </w:r>
            <w:r>
              <w:rPr>
                <w:rFonts w:hint="eastAsia" w:ascii="Times New Roman" w:hAnsi="Times New Roman"/>
                <w:color w:val="auto"/>
                <w:sz w:val="15"/>
                <w:szCs w:val="15"/>
              </w:rPr>
              <w:t xml:space="preserve"> (</w:t>
            </w:r>
            <w:r>
              <w:rPr>
                <w:rFonts w:ascii="Times New Roman" w:hAnsi="Times New Roman"/>
                <w:color w:val="auto"/>
                <w:sz w:val="15"/>
                <w:szCs w:val="15"/>
              </w:rPr>
              <w:t>Labour Education</w:t>
            </w:r>
            <w:r>
              <w:rPr>
                <w:rFonts w:hint="eastAsia" w:ascii="Times New Roman" w:hAnsi="Times New Roman"/>
                <w:color w:val="auto"/>
                <w:sz w:val="15"/>
                <w:szCs w:val="15"/>
              </w:rPr>
              <w:t>)</w:t>
            </w:r>
          </w:p>
        </w:tc>
        <w:tc>
          <w:tcPr>
            <w:tcW w:w="567" w:type="dxa"/>
            <w:vAlign w:val="center"/>
          </w:tcPr>
          <w:p>
            <w:pPr>
              <w:spacing w:line="240" w:lineRule="exact"/>
              <w:jc w:val="center"/>
              <w:rPr>
                <w:rFonts w:ascii="Times New Roman" w:hAnsi="Times New Roman"/>
                <w:color w:val="auto"/>
                <w:sz w:val="15"/>
                <w:szCs w:val="15"/>
              </w:rPr>
            </w:pPr>
            <w:r>
              <w:rPr>
                <w:rFonts w:hint="eastAsia" w:ascii="Times New Roman" w:hAnsi="Times New Roman"/>
                <w:color w:val="auto"/>
                <w:sz w:val="15"/>
                <w:szCs w:val="15"/>
              </w:rPr>
              <w:t>2</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w:t>
            </w:r>
          </w:p>
        </w:tc>
        <w:tc>
          <w:tcPr>
            <w:tcW w:w="567" w:type="dxa"/>
            <w:vAlign w:val="center"/>
          </w:tcPr>
          <w:p>
            <w:pPr>
              <w:spacing w:line="240" w:lineRule="exact"/>
              <w:jc w:val="center"/>
              <w:rPr>
                <w:rFonts w:ascii="Times New Roman" w:hAnsi="Times New Roman"/>
                <w:color w:val="auto"/>
                <w:sz w:val="15"/>
                <w:szCs w:val="15"/>
              </w:rPr>
            </w:pPr>
            <w:r>
              <w:rPr>
                <w:rFonts w:hint="eastAsia" w:ascii="Times New Roman" w:hAnsi="Times New Roman"/>
                <w:color w:val="auto"/>
                <w:sz w:val="15"/>
                <w:szCs w:val="15"/>
              </w:rPr>
              <w:t>2</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3</w:t>
            </w:r>
          </w:p>
        </w:tc>
        <w:tc>
          <w:tcPr>
            <w:tcW w:w="708" w:type="dxa"/>
            <w:vAlign w:val="center"/>
          </w:tcPr>
          <w:p>
            <w:pPr>
              <w:spacing w:line="240" w:lineRule="exact"/>
              <w:jc w:val="center"/>
              <w:rPr>
                <w:rFonts w:ascii="Times New Roman" w:hAnsi="Times New Roman"/>
                <w:color w:val="auto"/>
                <w:sz w:val="15"/>
                <w:szCs w:val="15"/>
              </w:rPr>
            </w:pPr>
            <w:r>
              <w:rPr>
                <w:rFonts w:hint="eastAsia" w:ascii="Times New Roman" w:hAnsi="Times New Roman"/>
                <w:color w:val="auto"/>
                <w:sz w:val="15"/>
                <w:szCs w:val="15"/>
              </w:rPr>
              <w:t>统排</w:t>
            </w:r>
          </w:p>
        </w:tc>
        <w:tc>
          <w:tcPr>
            <w:tcW w:w="709" w:type="dxa"/>
            <w:vAlign w:val="center"/>
          </w:tcPr>
          <w:p>
            <w:pPr>
              <w:spacing w:line="240" w:lineRule="exact"/>
              <w:jc w:val="center"/>
              <w:rPr>
                <w:rFonts w:ascii="Times New Roman" w:hAnsi="Times New Roman"/>
                <w:color w:val="auto"/>
                <w:sz w:val="15"/>
                <w:szCs w:val="15"/>
              </w:rPr>
            </w:pPr>
            <w:r>
              <w:rPr>
                <w:rFonts w:hint="eastAsia" w:ascii="Times New Roman" w:hAnsi="Times New Roman"/>
                <w:color w:val="auto"/>
                <w:sz w:val="15"/>
                <w:szCs w:val="15"/>
              </w:rPr>
              <w:t>校内</w:t>
            </w:r>
          </w:p>
        </w:tc>
        <w:tc>
          <w:tcPr>
            <w:tcW w:w="659" w:type="dxa"/>
            <w:vAlign w:val="center"/>
          </w:tcPr>
          <w:p>
            <w:pPr>
              <w:spacing w:line="240" w:lineRule="exact"/>
              <w:jc w:val="center"/>
              <w:rPr>
                <w:rFonts w:ascii="Times New Roman" w:hAnsi="Times New Roman" w:eastAsia="楷体_GB2312"/>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5"/>
                <w:szCs w:val="15"/>
              </w:rPr>
            </w:pPr>
          </w:p>
        </w:tc>
        <w:tc>
          <w:tcPr>
            <w:tcW w:w="894"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01160511</w:t>
            </w:r>
          </w:p>
        </w:tc>
        <w:tc>
          <w:tcPr>
            <w:tcW w:w="3764" w:type="dxa"/>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ascii="Times New Roman" w:hAnsi="Times New Roman"/>
                <w:color w:val="auto"/>
                <w:sz w:val="15"/>
                <w:szCs w:val="15"/>
              </w:rPr>
            </w:pPr>
            <w:r>
              <w:rPr>
                <w:rFonts w:hint="eastAsia" w:ascii="Times New Roman" w:hAnsi="Times New Roman"/>
                <w:color w:val="auto"/>
                <w:sz w:val="15"/>
                <w:szCs w:val="15"/>
              </w:rPr>
              <w:t>机械基础综合实验</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ascii="Times New Roman" w:hAnsi="Times New Roman"/>
                <w:color w:val="auto"/>
                <w:sz w:val="15"/>
                <w:szCs w:val="15"/>
              </w:rPr>
            </w:pPr>
            <w:r>
              <w:rPr>
                <w:rFonts w:ascii="Times New Roman" w:hAnsi="Times New Roman"/>
                <w:color w:val="auto"/>
                <w:sz w:val="15"/>
                <w:szCs w:val="15"/>
              </w:rPr>
              <w:t xml:space="preserve">Integrated Experiment for mechanical Basis </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1.5</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48</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3-</w:t>
            </w:r>
            <w:r>
              <w:rPr>
                <w:rFonts w:hint="eastAsia" w:ascii="Times New Roman" w:hAnsi="Times New Roman"/>
                <w:color w:val="auto"/>
                <w:sz w:val="15"/>
                <w:szCs w:val="15"/>
              </w:rPr>
              <w:t>6</w:t>
            </w:r>
          </w:p>
        </w:tc>
        <w:tc>
          <w:tcPr>
            <w:tcW w:w="708" w:type="dxa"/>
            <w:vAlign w:val="center"/>
          </w:tcPr>
          <w:p>
            <w:pPr>
              <w:spacing w:line="240" w:lineRule="exact"/>
              <w:jc w:val="center"/>
              <w:rPr>
                <w:rFonts w:ascii="Times New Roman" w:hAnsi="Times New Roman"/>
                <w:color w:val="auto"/>
                <w:sz w:val="15"/>
                <w:szCs w:val="15"/>
              </w:rPr>
            </w:pPr>
            <w:r>
              <w:rPr>
                <w:rFonts w:hint="eastAsia" w:ascii="Times New Roman" w:hAnsi="Times New Roman"/>
                <w:color w:val="auto"/>
                <w:sz w:val="15"/>
                <w:szCs w:val="15"/>
              </w:rPr>
              <w:t>分散</w:t>
            </w:r>
          </w:p>
        </w:tc>
        <w:tc>
          <w:tcPr>
            <w:tcW w:w="709" w:type="dxa"/>
            <w:vAlign w:val="center"/>
          </w:tcPr>
          <w:p>
            <w:pPr>
              <w:spacing w:line="240" w:lineRule="exact"/>
              <w:jc w:val="center"/>
              <w:rPr>
                <w:rFonts w:ascii="Times New Roman" w:hAnsi="Times New Roman"/>
                <w:color w:val="auto"/>
                <w:sz w:val="15"/>
                <w:szCs w:val="15"/>
              </w:rPr>
            </w:pPr>
            <w:r>
              <w:rPr>
                <w:rFonts w:hint="eastAsia" w:ascii="Times New Roman" w:hAnsi="Times New Roman"/>
                <w:color w:val="auto"/>
                <w:sz w:val="15"/>
                <w:szCs w:val="15"/>
              </w:rPr>
              <w:t>校内</w:t>
            </w:r>
          </w:p>
        </w:tc>
        <w:tc>
          <w:tcPr>
            <w:tcW w:w="659" w:type="dxa"/>
            <w:vAlign w:val="center"/>
          </w:tcPr>
          <w:p>
            <w:pPr>
              <w:spacing w:line="240" w:lineRule="exact"/>
              <w:rPr>
                <w:rFonts w:ascii="Times New Roman" w:hAnsi="Times New Roman" w:eastAsia="楷体_GB2312"/>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5"/>
                <w:szCs w:val="15"/>
              </w:rPr>
            </w:pPr>
          </w:p>
        </w:tc>
        <w:tc>
          <w:tcPr>
            <w:tcW w:w="894"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01160611</w:t>
            </w:r>
          </w:p>
        </w:tc>
        <w:tc>
          <w:tcPr>
            <w:tcW w:w="3764" w:type="dxa"/>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ascii="Times New Roman" w:hAnsi="Times New Roman"/>
                <w:color w:val="auto"/>
                <w:sz w:val="15"/>
                <w:szCs w:val="15"/>
              </w:rPr>
            </w:pPr>
            <w:r>
              <w:rPr>
                <w:rFonts w:hint="eastAsia" w:ascii="Times New Roman" w:hAnsi="Times New Roman"/>
                <w:color w:val="auto"/>
                <w:sz w:val="15"/>
                <w:szCs w:val="15"/>
              </w:rPr>
              <w:t>电工电子实习</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ascii="Times New Roman" w:hAnsi="Times New Roman"/>
                <w:color w:val="auto"/>
                <w:sz w:val="15"/>
                <w:szCs w:val="15"/>
              </w:rPr>
            </w:pPr>
            <w:r>
              <w:rPr>
                <w:rFonts w:ascii="Times New Roman" w:hAnsi="Times New Roman"/>
                <w:color w:val="auto"/>
                <w:sz w:val="15"/>
                <w:szCs w:val="15"/>
              </w:rPr>
              <w:t>Electrical and Electronic Technology Practice</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1</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1</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3</w:t>
            </w:r>
          </w:p>
        </w:tc>
        <w:tc>
          <w:tcPr>
            <w:tcW w:w="708"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17</w:t>
            </w:r>
          </w:p>
        </w:tc>
        <w:tc>
          <w:tcPr>
            <w:tcW w:w="709" w:type="dxa"/>
            <w:vAlign w:val="center"/>
          </w:tcPr>
          <w:p>
            <w:pPr>
              <w:spacing w:line="240" w:lineRule="exact"/>
              <w:jc w:val="center"/>
              <w:rPr>
                <w:rFonts w:ascii="Times New Roman" w:hAnsi="Times New Roman"/>
                <w:color w:val="auto"/>
                <w:sz w:val="15"/>
                <w:szCs w:val="15"/>
              </w:rPr>
            </w:pPr>
            <w:r>
              <w:rPr>
                <w:rFonts w:hint="eastAsia" w:ascii="Times New Roman" w:hAnsi="Times New Roman"/>
                <w:color w:val="auto"/>
                <w:sz w:val="15"/>
                <w:szCs w:val="15"/>
              </w:rPr>
              <w:t>校内</w:t>
            </w:r>
          </w:p>
        </w:tc>
        <w:tc>
          <w:tcPr>
            <w:tcW w:w="659" w:type="dxa"/>
            <w:vAlign w:val="center"/>
          </w:tcPr>
          <w:p>
            <w:pPr>
              <w:spacing w:line="240" w:lineRule="exact"/>
              <w:rPr>
                <w:rFonts w:ascii="Times New Roman" w:hAnsi="Times New Roman" w:eastAsia="楷体_GB2312"/>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5"/>
                <w:szCs w:val="15"/>
              </w:rPr>
            </w:pPr>
          </w:p>
        </w:tc>
        <w:tc>
          <w:tcPr>
            <w:tcW w:w="894" w:type="dxa"/>
            <w:vAlign w:val="center"/>
          </w:tcPr>
          <w:p>
            <w:pPr>
              <w:widowControl/>
              <w:spacing w:line="240" w:lineRule="exact"/>
              <w:jc w:val="center"/>
              <w:rPr>
                <w:rFonts w:ascii="Times New Roman" w:hAnsi="Times New Roman"/>
                <w:color w:val="auto"/>
                <w:kern w:val="0"/>
                <w:sz w:val="15"/>
                <w:szCs w:val="15"/>
              </w:rPr>
            </w:pPr>
            <w:r>
              <w:rPr>
                <w:rFonts w:ascii="Times New Roman" w:hAnsi="Times New Roman"/>
                <w:color w:val="auto"/>
                <w:kern w:val="0"/>
                <w:sz w:val="15"/>
                <w:szCs w:val="15"/>
              </w:rPr>
              <w:t>01162321</w:t>
            </w:r>
          </w:p>
        </w:tc>
        <w:tc>
          <w:tcPr>
            <w:tcW w:w="3764" w:type="dxa"/>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ascii="Times New Roman" w:hAnsi="Times New Roman"/>
                <w:color w:val="auto"/>
                <w:sz w:val="15"/>
                <w:szCs w:val="15"/>
              </w:rPr>
            </w:pPr>
            <w:r>
              <w:rPr>
                <w:rFonts w:hint="eastAsia" w:ascii="Times New Roman" w:hAnsi="Times New Roman"/>
                <w:color w:val="auto"/>
                <w:sz w:val="15"/>
                <w:szCs w:val="15"/>
              </w:rPr>
              <w:t>机械设计基础课程设计</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ascii="Times New Roman" w:hAnsi="Times New Roman"/>
                <w:color w:val="auto"/>
                <w:sz w:val="15"/>
                <w:szCs w:val="15"/>
              </w:rPr>
            </w:pPr>
            <w:r>
              <w:rPr>
                <w:rFonts w:ascii="Times New Roman" w:hAnsi="Times New Roman"/>
                <w:color w:val="auto"/>
                <w:kern w:val="0"/>
                <w:sz w:val="15"/>
                <w:szCs w:val="15"/>
              </w:rPr>
              <w:t>Course Design for</w:t>
            </w:r>
            <w:r>
              <w:rPr>
                <w:rFonts w:ascii="Times New Roman" w:hAnsi="Times New Roman"/>
                <w:color w:val="auto"/>
                <w:sz w:val="15"/>
                <w:szCs w:val="15"/>
              </w:rPr>
              <w:t xml:space="preserve"> Foundation of mechanical Design</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1</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1</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4</w:t>
            </w:r>
          </w:p>
        </w:tc>
        <w:tc>
          <w:tcPr>
            <w:tcW w:w="708"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1</w:t>
            </w:r>
          </w:p>
        </w:tc>
        <w:tc>
          <w:tcPr>
            <w:tcW w:w="709" w:type="dxa"/>
            <w:vAlign w:val="center"/>
          </w:tcPr>
          <w:p>
            <w:pPr>
              <w:spacing w:line="240" w:lineRule="exact"/>
              <w:jc w:val="center"/>
              <w:rPr>
                <w:rFonts w:ascii="Times New Roman" w:hAnsi="Times New Roman"/>
                <w:color w:val="auto"/>
                <w:sz w:val="15"/>
                <w:szCs w:val="15"/>
              </w:rPr>
            </w:pPr>
            <w:r>
              <w:rPr>
                <w:rFonts w:hint="eastAsia" w:ascii="Times New Roman" w:hAnsi="Times New Roman"/>
                <w:color w:val="auto"/>
                <w:sz w:val="15"/>
                <w:szCs w:val="15"/>
              </w:rPr>
              <w:t>校内</w:t>
            </w:r>
          </w:p>
        </w:tc>
        <w:tc>
          <w:tcPr>
            <w:tcW w:w="659" w:type="dxa"/>
            <w:vAlign w:val="center"/>
          </w:tcPr>
          <w:p>
            <w:pPr>
              <w:spacing w:line="240" w:lineRule="exact"/>
              <w:rPr>
                <w:rFonts w:ascii="Times New Roman" w:hAnsi="Times New Roman" w:eastAsia="楷体_GB2312"/>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5"/>
                <w:szCs w:val="15"/>
              </w:rPr>
            </w:pPr>
          </w:p>
        </w:tc>
        <w:tc>
          <w:tcPr>
            <w:tcW w:w="894" w:type="dxa"/>
            <w:vAlign w:val="center"/>
          </w:tcPr>
          <w:p>
            <w:pPr>
              <w:spacing w:line="240" w:lineRule="exact"/>
              <w:jc w:val="center"/>
              <w:rPr>
                <w:rFonts w:ascii="Times New Roman" w:hAnsi="Times New Roman"/>
                <w:color w:val="auto"/>
                <w:kern w:val="0"/>
                <w:sz w:val="15"/>
                <w:szCs w:val="15"/>
              </w:rPr>
            </w:pPr>
            <w:r>
              <w:rPr>
                <w:rFonts w:ascii="Times New Roman" w:hAnsi="Times New Roman"/>
                <w:color w:val="auto"/>
                <w:kern w:val="0"/>
                <w:sz w:val="15"/>
                <w:szCs w:val="15"/>
              </w:rPr>
              <w:t>01160731</w:t>
            </w:r>
          </w:p>
        </w:tc>
        <w:tc>
          <w:tcPr>
            <w:tcW w:w="3764" w:type="dxa"/>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ascii="Times New Roman" w:hAnsi="Times New Roman"/>
                <w:color w:val="auto"/>
                <w:sz w:val="15"/>
                <w:szCs w:val="15"/>
              </w:rPr>
            </w:pPr>
            <w:r>
              <w:rPr>
                <w:rFonts w:hint="eastAsia" w:ascii="Times New Roman" w:hAnsi="Times New Roman"/>
                <w:color w:val="auto"/>
                <w:sz w:val="15"/>
                <w:szCs w:val="15"/>
              </w:rPr>
              <w:t>单片机原理与设计课程设计</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ascii="Times New Roman" w:hAnsi="Times New Roman"/>
                <w:color w:val="auto"/>
                <w:kern w:val="0"/>
                <w:sz w:val="15"/>
                <w:szCs w:val="15"/>
              </w:rPr>
            </w:pPr>
            <w:r>
              <w:rPr>
                <w:rFonts w:ascii="Times New Roman" w:hAnsi="Times New Roman"/>
                <w:color w:val="auto"/>
                <w:kern w:val="0"/>
                <w:sz w:val="15"/>
                <w:szCs w:val="15"/>
              </w:rPr>
              <w:t>Course Design for Principle and Application of Single Chip microprocessor</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1</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1</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4</w:t>
            </w:r>
          </w:p>
        </w:tc>
        <w:tc>
          <w:tcPr>
            <w:tcW w:w="708"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18</w:t>
            </w:r>
          </w:p>
        </w:tc>
        <w:tc>
          <w:tcPr>
            <w:tcW w:w="709" w:type="dxa"/>
            <w:vAlign w:val="center"/>
          </w:tcPr>
          <w:p>
            <w:pPr>
              <w:spacing w:line="240" w:lineRule="exact"/>
              <w:jc w:val="center"/>
              <w:rPr>
                <w:rFonts w:ascii="Times New Roman" w:hAnsi="Times New Roman"/>
                <w:color w:val="auto"/>
                <w:sz w:val="15"/>
                <w:szCs w:val="15"/>
              </w:rPr>
            </w:pPr>
            <w:r>
              <w:rPr>
                <w:rFonts w:hint="eastAsia" w:ascii="Times New Roman" w:hAnsi="Times New Roman"/>
                <w:color w:val="auto"/>
                <w:sz w:val="15"/>
                <w:szCs w:val="15"/>
              </w:rPr>
              <w:t>校内</w:t>
            </w:r>
          </w:p>
        </w:tc>
        <w:tc>
          <w:tcPr>
            <w:tcW w:w="659" w:type="dxa"/>
            <w:vAlign w:val="center"/>
          </w:tcPr>
          <w:p>
            <w:pPr>
              <w:spacing w:line="240" w:lineRule="exact"/>
              <w:rPr>
                <w:rFonts w:ascii="Times New Roman" w:hAnsi="Times New Roman" w:eastAsia="楷体_GB2312"/>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5"/>
                <w:szCs w:val="15"/>
              </w:rPr>
            </w:pPr>
          </w:p>
        </w:tc>
        <w:tc>
          <w:tcPr>
            <w:tcW w:w="894"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01160631</w:t>
            </w:r>
          </w:p>
        </w:tc>
        <w:tc>
          <w:tcPr>
            <w:tcW w:w="3764" w:type="dxa"/>
            <w:vAlign w:val="center"/>
          </w:tcPr>
          <w:p>
            <w:pPr>
              <w:keepNext w:val="0"/>
              <w:keepLines w:val="0"/>
              <w:pageBreakBefore w:val="0"/>
              <w:kinsoku/>
              <w:wordWrap/>
              <w:overflowPunct/>
              <w:topLinePunct w:val="0"/>
              <w:autoSpaceDE/>
              <w:autoSpaceDN/>
              <w:bidi w:val="0"/>
              <w:adjustRightInd/>
              <w:snapToGrid w:val="0"/>
              <w:spacing w:line="240" w:lineRule="auto"/>
              <w:textAlignment w:val="auto"/>
              <w:rPr>
                <w:rFonts w:ascii="Times New Roman" w:hAnsi="Times New Roman"/>
                <w:color w:val="auto"/>
                <w:sz w:val="15"/>
                <w:szCs w:val="15"/>
              </w:rPr>
            </w:pPr>
            <w:r>
              <w:rPr>
                <w:rFonts w:hint="eastAsia" w:ascii="Times New Roman" w:hAnsi="Times New Roman"/>
                <w:color w:val="auto"/>
                <w:sz w:val="15"/>
                <w:szCs w:val="15"/>
              </w:rPr>
              <w:t>传感器与测试技术课程设计</w:t>
            </w:r>
          </w:p>
          <w:p>
            <w:pPr>
              <w:keepNext w:val="0"/>
              <w:keepLines w:val="0"/>
              <w:pageBreakBefore w:val="0"/>
              <w:kinsoku/>
              <w:wordWrap/>
              <w:overflowPunct/>
              <w:topLinePunct w:val="0"/>
              <w:autoSpaceDE/>
              <w:autoSpaceDN/>
              <w:bidi w:val="0"/>
              <w:adjustRightInd/>
              <w:snapToGrid w:val="0"/>
              <w:spacing w:line="240" w:lineRule="auto"/>
              <w:textAlignment w:val="auto"/>
              <w:rPr>
                <w:rFonts w:ascii="Times New Roman" w:hAnsi="Times New Roman"/>
                <w:color w:val="auto"/>
                <w:sz w:val="15"/>
                <w:szCs w:val="15"/>
              </w:rPr>
            </w:pPr>
            <w:r>
              <w:rPr>
                <w:rFonts w:ascii="Times New Roman" w:hAnsi="Times New Roman"/>
                <w:color w:val="auto"/>
                <w:sz w:val="15"/>
                <w:szCs w:val="15"/>
              </w:rPr>
              <w:t>Course Design for Sensor and Detection</w:t>
            </w:r>
            <w:r>
              <w:rPr>
                <w:rFonts w:hint="eastAsia" w:ascii="Times New Roman" w:hAnsi="Times New Roman"/>
                <w:color w:val="auto"/>
                <w:sz w:val="15"/>
                <w:szCs w:val="15"/>
              </w:rPr>
              <w:t xml:space="preserve"> </w:t>
            </w:r>
            <w:r>
              <w:rPr>
                <w:rFonts w:ascii="Times New Roman" w:hAnsi="Times New Roman"/>
                <w:color w:val="auto"/>
                <w:sz w:val="15"/>
                <w:szCs w:val="15"/>
              </w:rPr>
              <w:t>Technology</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1</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1</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4</w:t>
            </w:r>
          </w:p>
        </w:tc>
        <w:tc>
          <w:tcPr>
            <w:tcW w:w="708"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19</w:t>
            </w:r>
          </w:p>
        </w:tc>
        <w:tc>
          <w:tcPr>
            <w:tcW w:w="709" w:type="dxa"/>
            <w:vAlign w:val="center"/>
          </w:tcPr>
          <w:p>
            <w:pPr>
              <w:spacing w:line="240" w:lineRule="exact"/>
              <w:jc w:val="center"/>
              <w:rPr>
                <w:rFonts w:ascii="Times New Roman" w:hAnsi="Times New Roman"/>
                <w:color w:val="auto"/>
                <w:sz w:val="15"/>
                <w:szCs w:val="15"/>
              </w:rPr>
            </w:pPr>
            <w:r>
              <w:rPr>
                <w:rFonts w:hint="eastAsia" w:ascii="Times New Roman" w:hAnsi="Times New Roman"/>
                <w:color w:val="auto"/>
                <w:sz w:val="15"/>
                <w:szCs w:val="15"/>
              </w:rPr>
              <w:t>校内</w:t>
            </w:r>
          </w:p>
        </w:tc>
        <w:tc>
          <w:tcPr>
            <w:tcW w:w="659" w:type="dxa"/>
            <w:vAlign w:val="center"/>
          </w:tcPr>
          <w:p>
            <w:pPr>
              <w:spacing w:line="240" w:lineRule="exact"/>
              <w:rPr>
                <w:rFonts w:ascii="Times New Roman" w:hAnsi="Times New Roman" w:eastAsia="楷体_GB2312"/>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5"/>
                <w:szCs w:val="15"/>
              </w:rPr>
            </w:pPr>
          </w:p>
        </w:tc>
        <w:tc>
          <w:tcPr>
            <w:tcW w:w="894" w:type="dxa"/>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imes New Roman" w:hAnsi="Times New Roman"/>
                <w:color w:val="auto"/>
                <w:sz w:val="15"/>
                <w:szCs w:val="15"/>
              </w:rPr>
            </w:pPr>
            <w:r>
              <w:rPr>
                <w:rFonts w:hint="default" w:ascii="Times New Roman" w:hAnsi="Times New Roman"/>
                <w:color w:val="auto"/>
                <w:sz w:val="15"/>
                <w:szCs w:val="15"/>
                <w:lang w:val="en-US" w:eastAsia="zh-CN"/>
              </w:rPr>
              <w:t>1160161</w:t>
            </w:r>
          </w:p>
        </w:tc>
        <w:tc>
          <w:tcPr>
            <w:tcW w:w="3764" w:type="dxa"/>
            <w:vAlign w:val="center"/>
          </w:tcPr>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Times New Roman" w:hAnsi="Times New Roman"/>
                <w:color w:val="auto"/>
                <w:sz w:val="15"/>
                <w:szCs w:val="15"/>
                <w:lang w:val="en-US" w:eastAsia="zh-CN"/>
              </w:rPr>
            </w:pPr>
            <w:r>
              <w:rPr>
                <w:rFonts w:hint="eastAsia" w:ascii="Times New Roman" w:hAnsi="Times New Roman"/>
                <w:color w:val="auto"/>
                <w:sz w:val="15"/>
                <w:szCs w:val="15"/>
                <w:lang w:val="en-US" w:eastAsia="zh-CN"/>
              </w:rPr>
              <w:t>工厂数据采集与监视控制系统综合实践</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Times New Roman" w:hAnsi="Times New Roman"/>
                <w:color w:val="auto"/>
                <w:sz w:val="15"/>
                <w:szCs w:val="15"/>
              </w:rPr>
            </w:pPr>
            <w:r>
              <w:rPr>
                <w:rFonts w:hint="default" w:ascii="Times New Roman" w:hAnsi="Times New Roman"/>
                <w:color w:val="auto"/>
                <w:sz w:val="15"/>
                <w:szCs w:val="15"/>
                <w:lang w:val="en-US" w:eastAsia="zh-CN"/>
              </w:rPr>
              <w:t>Practice of Factory data acquisition and monitoring control system</w:t>
            </w:r>
          </w:p>
        </w:tc>
        <w:tc>
          <w:tcPr>
            <w:tcW w:w="567" w:type="dxa"/>
            <w:vAlign w:val="center"/>
          </w:tcPr>
          <w:p>
            <w:pPr>
              <w:keepNext w:val="0"/>
              <w:keepLines w:val="0"/>
              <w:widowControl/>
              <w:suppressLineNumbers w:val="0"/>
              <w:jc w:val="center"/>
              <w:textAlignment w:val="center"/>
              <w:rPr>
                <w:rFonts w:ascii="Times New Roman" w:hAnsi="Times New Roman"/>
                <w:color w:val="auto"/>
                <w:sz w:val="15"/>
                <w:szCs w:val="15"/>
              </w:rPr>
            </w:pPr>
            <w:r>
              <w:rPr>
                <w:rFonts w:hint="default" w:ascii="Times New Roman" w:hAnsi="Times New Roman" w:eastAsia="宋体" w:cs="Times New Roman"/>
                <w:i w:val="0"/>
                <w:iCs w:val="0"/>
                <w:color w:val="auto"/>
                <w:kern w:val="0"/>
                <w:sz w:val="18"/>
                <w:szCs w:val="18"/>
                <w:u w:val="none"/>
                <w:lang w:val="en-US" w:eastAsia="zh-CN" w:bidi="ar"/>
              </w:rPr>
              <w:t>1</w:t>
            </w:r>
          </w:p>
        </w:tc>
        <w:tc>
          <w:tcPr>
            <w:tcW w:w="567" w:type="dxa"/>
            <w:vAlign w:val="center"/>
          </w:tcPr>
          <w:p>
            <w:pPr>
              <w:keepNext w:val="0"/>
              <w:keepLines w:val="0"/>
              <w:widowControl/>
              <w:suppressLineNumbers w:val="0"/>
              <w:jc w:val="center"/>
              <w:textAlignment w:val="center"/>
              <w:rPr>
                <w:rFonts w:ascii="Times New Roman" w:hAnsi="Times New Roman"/>
                <w:color w:val="auto"/>
                <w:sz w:val="15"/>
                <w:szCs w:val="15"/>
              </w:rPr>
            </w:pPr>
            <w:r>
              <w:rPr>
                <w:rFonts w:hint="default" w:ascii="Times New Roman" w:hAnsi="Times New Roman" w:eastAsia="宋体" w:cs="Times New Roman"/>
                <w:i w:val="0"/>
                <w:iCs w:val="0"/>
                <w:color w:val="auto"/>
                <w:kern w:val="0"/>
                <w:sz w:val="18"/>
                <w:szCs w:val="18"/>
                <w:u w:val="none"/>
                <w:lang w:val="en-US" w:eastAsia="zh-CN" w:bidi="ar"/>
              </w:rPr>
              <w:t>/</w:t>
            </w:r>
          </w:p>
        </w:tc>
        <w:tc>
          <w:tcPr>
            <w:tcW w:w="567" w:type="dxa"/>
            <w:vAlign w:val="center"/>
          </w:tcPr>
          <w:p>
            <w:pPr>
              <w:keepNext w:val="0"/>
              <w:keepLines w:val="0"/>
              <w:widowControl/>
              <w:suppressLineNumbers w:val="0"/>
              <w:jc w:val="center"/>
              <w:textAlignment w:val="center"/>
              <w:rPr>
                <w:rFonts w:ascii="Times New Roman" w:hAnsi="Times New Roman"/>
                <w:color w:val="auto"/>
                <w:sz w:val="15"/>
                <w:szCs w:val="15"/>
              </w:rPr>
            </w:pPr>
            <w:r>
              <w:rPr>
                <w:rFonts w:hint="default" w:ascii="Times New Roman" w:hAnsi="Times New Roman" w:eastAsia="宋体" w:cs="Times New Roman"/>
                <w:i w:val="0"/>
                <w:iCs w:val="0"/>
                <w:color w:val="auto"/>
                <w:kern w:val="0"/>
                <w:sz w:val="18"/>
                <w:szCs w:val="18"/>
                <w:u w:val="none"/>
                <w:lang w:val="en-US" w:eastAsia="zh-CN" w:bidi="ar"/>
              </w:rPr>
              <w:t>1</w:t>
            </w:r>
          </w:p>
        </w:tc>
        <w:tc>
          <w:tcPr>
            <w:tcW w:w="567" w:type="dxa"/>
            <w:vAlign w:val="center"/>
          </w:tcPr>
          <w:p>
            <w:pPr>
              <w:keepNext w:val="0"/>
              <w:keepLines w:val="0"/>
              <w:widowControl/>
              <w:suppressLineNumbers w:val="0"/>
              <w:jc w:val="center"/>
              <w:textAlignment w:val="center"/>
              <w:rPr>
                <w:rFonts w:ascii="Times New Roman" w:hAnsi="Times New Roman"/>
                <w:color w:val="auto"/>
                <w:sz w:val="15"/>
                <w:szCs w:val="15"/>
              </w:rPr>
            </w:pPr>
            <w:r>
              <w:rPr>
                <w:rFonts w:hint="default" w:ascii="Times New Roman" w:hAnsi="Times New Roman" w:eastAsia="宋体" w:cs="Times New Roman"/>
                <w:i w:val="0"/>
                <w:iCs w:val="0"/>
                <w:color w:val="auto"/>
                <w:kern w:val="0"/>
                <w:sz w:val="18"/>
                <w:szCs w:val="18"/>
                <w:u w:val="none"/>
                <w:lang w:val="en-US" w:eastAsia="zh-CN" w:bidi="ar"/>
              </w:rPr>
              <w:t>5</w:t>
            </w:r>
          </w:p>
        </w:tc>
        <w:tc>
          <w:tcPr>
            <w:tcW w:w="708" w:type="dxa"/>
            <w:vAlign w:val="center"/>
          </w:tcPr>
          <w:p>
            <w:pPr>
              <w:keepNext w:val="0"/>
              <w:keepLines w:val="0"/>
              <w:widowControl/>
              <w:suppressLineNumbers w:val="0"/>
              <w:jc w:val="center"/>
              <w:textAlignment w:val="center"/>
              <w:rPr>
                <w:rFonts w:ascii="Times New Roman" w:hAnsi="Times New Roman"/>
                <w:color w:val="auto"/>
                <w:sz w:val="15"/>
                <w:szCs w:val="15"/>
              </w:rPr>
            </w:pPr>
            <w:r>
              <w:rPr>
                <w:rFonts w:hint="default" w:ascii="Times New Roman" w:hAnsi="Times New Roman" w:eastAsia="宋体" w:cs="Times New Roman"/>
                <w:i w:val="0"/>
                <w:iCs w:val="0"/>
                <w:color w:val="auto"/>
                <w:kern w:val="0"/>
                <w:sz w:val="18"/>
                <w:szCs w:val="18"/>
                <w:u w:val="none"/>
                <w:lang w:val="en-US" w:eastAsia="zh-CN" w:bidi="ar"/>
              </w:rPr>
              <w:t>18</w:t>
            </w:r>
          </w:p>
        </w:tc>
        <w:tc>
          <w:tcPr>
            <w:tcW w:w="709" w:type="dxa"/>
            <w:vAlign w:val="center"/>
          </w:tcPr>
          <w:p>
            <w:pPr>
              <w:spacing w:line="240" w:lineRule="exact"/>
              <w:jc w:val="center"/>
              <w:rPr>
                <w:rFonts w:hint="eastAsia" w:ascii="Times New Roman" w:hAnsi="Times New Roman"/>
                <w:color w:val="auto"/>
                <w:sz w:val="15"/>
                <w:szCs w:val="15"/>
              </w:rPr>
            </w:pPr>
            <w:r>
              <w:rPr>
                <w:rFonts w:ascii="Times New Roman" w:hAnsi="Times New Roman"/>
                <w:color w:val="auto"/>
                <w:sz w:val="15"/>
                <w:szCs w:val="15"/>
              </w:rPr>
              <w:t>校内外</w:t>
            </w:r>
          </w:p>
        </w:tc>
        <w:tc>
          <w:tcPr>
            <w:tcW w:w="659" w:type="dxa"/>
            <w:vAlign w:val="center"/>
          </w:tcPr>
          <w:p>
            <w:pPr>
              <w:spacing w:line="240" w:lineRule="exact"/>
              <w:rPr>
                <w:rFonts w:ascii="Times New Roman" w:hAnsi="Times New Roman" w:eastAsia="楷体_GB2312"/>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5"/>
                <w:szCs w:val="15"/>
              </w:rPr>
            </w:pPr>
          </w:p>
        </w:tc>
        <w:tc>
          <w:tcPr>
            <w:tcW w:w="894"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01164911</w:t>
            </w:r>
          </w:p>
        </w:tc>
        <w:tc>
          <w:tcPr>
            <w:tcW w:w="3764" w:type="dxa"/>
            <w:vAlign w:val="center"/>
          </w:tcPr>
          <w:p>
            <w:pPr>
              <w:keepNext w:val="0"/>
              <w:keepLines w:val="0"/>
              <w:pageBreakBefore w:val="0"/>
              <w:kinsoku/>
              <w:wordWrap/>
              <w:overflowPunct/>
              <w:topLinePunct w:val="0"/>
              <w:autoSpaceDE/>
              <w:autoSpaceDN/>
              <w:bidi w:val="0"/>
              <w:adjustRightInd/>
              <w:snapToGrid w:val="0"/>
              <w:spacing w:line="240" w:lineRule="auto"/>
              <w:textAlignment w:val="auto"/>
              <w:rPr>
                <w:rFonts w:ascii="Times New Roman" w:hAnsi="Times New Roman"/>
                <w:color w:val="auto"/>
                <w:sz w:val="15"/>
                <w:szCs w:val="15"/>
              </w:rPr>
            </w:pPr>
            <w:r>
              <w:rPr>
                <w:rFonts w:hint="eastAsia" w:ascii="Times New Roman" w:hAnsi="Times New Roman"/>
                <w:color w:val="auto"/>
                <w:sz w:val="15"/>
                <w:szCs w:val="15"/>
              </w:rPr>
              <w:t>电气控制与</w:t>
            </w:r>
            <w:r>
              <w:rPr>
                <w:rFonts w:ascii="Times New Roman" w:hAnsi="Times New Roman"/>
                <w:color w:val="auto"/>
                <w:sz w:val="15"/>
                <w:szCs w:val="15"/>
              </w:rPr>
              <w:t>PLC</w:t>
            </w:r>
            <w:r>
              <w:rPr>
                <w:rFonts w:hint="eastAsia" w:ascii="Times New Roman" w:hAnsi="Times New Roman"/>
                <w:color w:val="auto"/>
                <w:sz w:val="15"/>
                <w:szCs w:val="15"/>
              </w:rPr>
              <w:t>课程设计</w:t>
            </w:r>
          </w:p>
          <w:p>
            <w:pPr>
              <w:keepNext w:val="0"/>
              <w:keepLines w:val="0"/>
              <w:pageBreakBefore w:val="0"/>
              <w:kinsoku/>
              <w:wordWrap/>
              <w:overflowPunct/>
              <w:topLinePunct w:val="0"/>
              <w:autoSpaceDE/>
              <w:autoSpaceDN/>
              <w:bidi w:val="0"/>
              <w:adjustRightInd/>
              <w:snapToGrid w:val="0"/>
              <w:spacing w:line="240" w:lineRule="auto"/>
              <w:textAlignment w:val="auto"/>
              <w:rPr>
                <w:rFonts w:ascii="Times New Roman" w:hAnsi="Times New Roman"/>
                <w:color w:val="auto"/>
                <w:sz w:val="15"/>
                <w:szCs w:val="15"/>
              </w:rPr>
            </w:pPr>
            <w:r>
              <w:rPr>
                <w:rFonts w:ascii="Times New Roman" w:hAnsi="Times New Roman"/>
                <w:color w:val="auto"/>
                <w:sz w:val="15"/>
                <w:szCs w:val="15"/>
              </w:rPr>
              <w:t>Course Design for Programmable Control Technology</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1</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1</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5</w:t>
            </w:r>
          </w:p>
        </w:tc>
        <w:tc>
          <w:tcPr>
            <w:tcW w:w="708"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19</w:t>
            </w:r>
          </w:p>
        </w:tc>
        <w:tc>
          <w:tcPr>
            <w:tcW w:w="709" w:type="dxa"/>
            <w:vAlign w:val="center"/>
          </w:tcPr>
          <w:p>
            <w:pPr>
              <w:spacing w:line="240" w:lineRule="exact"/>
              <w:jc w:val="center"/>
              <w:rPr>
                <w:rFonts w:ascii="Times New Roman" w:hAnsi="Times New Roman"/>
                <w:color w:val="auto"/>
                <w:sz w:val="15"/>
                <w:szCs w:val="15"/>
              </w:rPr>
            </w:pPr>
            <w:r>
              <w:rPr>
                <w:rFonts w:hint="eastAsia" w:ascii="Times New Roman" w:hAnsi="Times New Roman"/>
                <w:color w:val="auto"/>
                <w:sz w:val="15"/>
                <w:szCs w:val="15"/>
              </w:rPr>
              <w:t>校内</w:t>
            </w:r>
          </w:p>
        </w:tc>
        <w:tc>
          <w:tcPr>
            <w:tcW w:w="659" w:type="dxa"/>
            <w:vAlign w:val="center"/>
          </w:tcPr>
          <w:p>
            <w:pPr>
              <w:spacing w:line="240" w:lineRule="exact"/>
              <w:rPr>
                <w:rFonts w:ascii="Times New Roman" w:hAnsi="Times New Roman" w:eastAsia="楷体_GB2312"/>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5"/>
                <w:szCs w:val="15"/>
              </w:rPr>
            </w:pPr>
          </w:p>
        </w:tc>
        <w:tc>
          <w:tcPr>
            <w:tcW w:w="894"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01160261</w:t>
            </w:r>
          </w:p>
        </w:tc>
        <w:tc>
          <w:tcPr>
            <w:tcW w:w="3764" w:type="dxa"/>
            <w:vAlign w:val="center"/>
          </w:tcPr>
          <w:p>
            <w:pPr>
              <w:spacing w:line="240" w:lineRule="exact"/>
              <w:rPr>
                <w:rFonts w:ascii="Times New Roman" w:hAnsi="Times New Roman"/>
                <w:color w:val="auto"/>
                <w:sz w:val="15"/>
                <w:szCs w:val="15"/>
              </w:rPr>
            </w:pPr>
            <w:r>
              <w:rPr>
                <w:rFonts w:hint="eastAsia" w:ascii="Times New Roman" w:hAnsi="Times New Roman"/>
                <w:color w:val="auto"/>
                <w:sz w:val="15"/>
                <w:szCs w:val="15"/>
              </w:rPr>
              <w:t>工业物联网技术课程设计</w:t>
            </w:r>
          </w:p>
          <w:p>
            <w:pPr>
              <w:spacing w:line="240" w:lineRule="exact"/>
              <w:rPr>
                <w:rFonts w:ascii="Times New Roman" w:hAnsi="Times New Roman"/>
                <w:color w:val="auto"/>
                <w:sz w:val="15"/>
                <w:szCs w:val="15"/>
              </w:rPr>
            </w:pPr>
            <w:r>
              <w:rPr>
                <w:rFonts w:ascii="Times New Roman" w:hAnsi="Times New Roman"/>
                <w:color w:val="auto"/>
                <w:sz w:val="15"/>
                <w:szCs w:val="15"/>
              </w:rPr>
              <w:t>Course Design for</w:t>
            </w:r>
            <w:r>
              <w:rPr>
                <w:rFonts w:ascii="Times New Roman" w:hAnsi="Times New Roman"/>
                <w:color w:val="auto"/>
                <w:kern w:val="0"/>
                <w:sz w:val="15"/>
                <w:szCs w:val="15"/>
              </w:rPr>
              <w:t xml:space="preserve"> Industrial Internet of Things Technology</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1</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1</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6</w:t>
            </w:r>
          </w:p>
        </w:tc>
        <w:tc>
          <w:tcPr>
            <w:tcW w:w="708"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1</w:t>
            </w:r>
          </w:p>
        </w:tc>
        <w:tc>
          <w:tcPr>
            <w:tcW w:w="709" w:type="dxa"/>
            <w:vAlign w:val="center"/>
          </w:tcPr>
          <w:p>
            <w:pPr>
              <w:spacing w:line="240" w:lineRule="exact"/>
              <w:jc w:val="center"/>
              <w:rPr>
                <w:rFonts w:hint="eastAsia" w:ascii="Times New Roman" w:hAnsi="Times New Roman"/>
                <w:color w:val="auto"/>
                <w:sz w:val="15"/>
                <w:szCs w:val="15"/>
              </w:rPr>
            </w:pPr>
            <w:r>
              <w:rPr>
                <w:rFonts w:hint="eastAsia" w:ascii="Times New Roman" w:hAnsi="Times New Roman"/>
                <w:color w:val="auto"/>
                <w:sz w:val="15"/>
                <w:szCs w:val="15"/>
              </w:rPr>
              <w:t>校内</w:t>
            </w:r>
          </w:p>
        </w:tc>
        <w:tc>
          <w:tcPr>
            <w:tcW w:w="659" w:type="dxa"/>
            <w:vAlign w:val="center"/>
          </w:tcPr>
          <w:p>
            <w:pPr>
              <w:spacing w:line="240" w:lineRule="exact"/>
              <w:rPr>
                <w:rFonts w:ascii="Times New Roman" w:hAnsi="Times New Roman" w:eastAsia="楷体_GB2312"/>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5"/>
                <w:szCs w:val="15"/>
              </w:rPr>
            </w:pPr>
          </w:p>
        </w:tc>
        <w:tc>
          <w:tcPr>
            <w:tcW w:w="894"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01164411</w:t>
            </w:r>
          </w:p>
        </w:tc>
        <w:tc>
          <w:tcPr>
            <w:tcW w:w="3764" w:type="dxa"/>
            <w:vAlign w:val="center"/>
          </w:tcPr>
          <w:p>
            <w:pPr>
              <w:keepNext w:val="0"/>
              <w:keepLines w:val="0"/>
              <w:pageBreakBefore w:val="0"/>
              <w:kinsoku/>
              <w:wordWrap/>
              <w:overflowPunct/>
              <w:topLinePunct w:val="0"/>
              <w:autoSpaceDE/>
              <w:autoSpaceDN/>
              <w:bidi w:val="0"/>
              <w:adjustRightInd/>
              <w:snapToGrid w:val="0"/>
              <w:spacing w:line="240" w:lineRule="auto"/>
              <w:textAlignment w:val="auto"/>
              <w:rPr>
                <w:rFonts w:ascii="Times New Roman" w:hAnsi="Times New Roman"/>
                <w:color w:val="auto"/>
                <w:sz w:val="15"/>
                <w:szCs w:val="15"/>
              </w:rPr>
            </w:pPr>
            <w:r>
              <w:rPr>
                <w:rFonts w:hint="eastAsia" w:ascii="Times New Roman" w:hAnsi="Times New Roman"/>
                <w:color w:val="auto"/>
                <w:sz w:val="15"/>
                <w:szCs w:val="15"/>
              </w:rPr>
              <w:t xml:space="preserve">液压与气动系统性能实验 </w:t>
            </w:r>
          </w:p>
          <w:p>
            <w:pPr>
              <w:keepNext w:val="0"/>
              <w:keepLines w:val="0"/>
              <w:pageBreakBefore w:val="0"/>
              <w:kinsoku/>
              <w:wordWrap/>
              <w:overflowPunct/>
              <w:topLinePunct w:val="0"/>
              <w:autoSpaceDE/>
              <w:autoSpaceDN/>
              <w:bidi w:val="0"/>
              <w:adjustRightInd/>
              <w:snapToGrid w:val="0"/>
              <w:spacing w:line="240" w:lineRule="auto"/>
              <w:textAlignment w:val="auto"/>
              <w:rPr>
                <w:rFonts w:ascii="Times New Roman" w:hAnsi="Times New Roman"/>
                <w:color w:val="auto"/>
                <w:sz w:val="15"/>
                <w:szCs w:val="15"/>
              </w:rPr>
            </w:pPr>
            <w:r>
              <w:rPr>
                <w:rFonts w:ascii="Times New Roman" w:hAnsi="Times New Roman"/>
                <w:color w:val="auto"/>
                <w:sz w:val="15"/>
                <w:szCs w:val="15"/>
              </w:rPr>
              <w:t>Performance Test of hydraulic and Pneumatic system</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1</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1</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7</w:t>
            </w:r>
          </w:p>
        </w:tc>
        <w:tc>
          <w:tcPr>
            <w:tcW w:w="708"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1-</w:t>
            </w:r>
            <w:r>
              <w:rPr>
                <w:rFonts w:hint="eastAsia" w:ascii="Times New Roman" w:hAnsi="Times New Roman"/>
                <w:color w:val="auto"/>
                <w:sz w:val="15"/>
                <w:szCs w:val="15"/>
                <w:lang w:val="en-US" w:eastAsia="zh-CN"/>
              </w:rPr>
              <w:t>8</w:t>
            </w:r>
            <w:r>
              <w:rPr>
                <w:rFonts w:hint="eastAsia" w:ascii="Times New Roman" w:hAnsi="Times New Roman"/>
                <w:color w:val="auto"/>
                <w:sz w:val="15"/>
                <w:szCs w:val="15"/>
              </w:rPr>
              <w:t>周内</w:t>
            </w:r>
          </w:p>
        </w:tc>
        <w:tc>
          <w:tcPr>
            <w:tcW w:w="709" w:type="dxa"/>
            <w:vAlign w:val="center"/>
          </w:tcPr>
          <w:p>
            <w:pPr>
              <w:spacing w:line="240" w:lineRule="exact"/>
              <w:jc w:val="center"/>
              <w:rPr>
                <w:rFonts w:ascii="Times New Roman" w:hAnsi="Times New Roman"/>
                <w:color w:val="auto"/>
                <w:sz w:val="15"/>
                <w:szCs w:val="15"/>
              </w:rPr>
            </w:pPr>
            <w:r>
              <w:rPr>
                <w:rFonts w:hint="eastAsia" w:ascii="Times New Roman" w:hAnsi="Times New Roman"/>
                <w:color w:val="auto"/>
                <w:sz w:val="15"/>
                <w:szCs w:val="15"/>
              </w:rPr>
              <w:t>校内</w:t>
            </w:r>
          </w:p>
        </w:tc>
        <w:tc>
          <w:tcPr>
            <w:tcW w:w="659" w:type="dxa"/>
            <w:vAlign w:val="center"/>
          </w:tcPr>
          <w:p>
            <w:pPr>
              <w:spacing w:line="240" w:lineRule="exact"/>
              <w:rPr>
                <w:rFonts w:ascii="Times New Roman" w:hAnsi="Times New Roman" w:eastAsia="楷体_GB2312"/>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5"/>
                <w:szCs w:val="15"/>
              </w:rPr>
            </w:pPr>
          </w:p>
        </w:tc>
        <w:tc>
          <w:tcPr>
            <w:tcW w:w="894"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01160361</w:t>
            </w:r>
          </w:p>
        </w:tc>
        <w:tc>
          <w:tcPr>
            <w:tcW w:w="3764" w:type="dxa"/>
            <w:vAlign w:val="center"/>
          </w:tcPr>
          <w:p>
            <w:pPr>
              <w:keepNext w:val="0"/>
              <w:keepLines w:val="0"/>
              <w:pageBreakBefore w:val="0"/>
              <w:kinsoku/>
              <w:wordWrap/>
              <w:overflowPunct/>
              <w:topLinePunct w:val="0"/>
              <w:autoSpaceDE/>
              <w:autoSpaceDN/>
              <w:bidi w:val="0"/>
              <w:adjustRightInd/>
              <w:snapToGrid w:val="0"/>
              <w:spacing w:line="240" w:lineRule="auto"/>
              <w:textAlignment w:val="auto"/>
              <w:rPr>
                <w:rFonts w:ascii="Times New Roman" w:hAnsi="Times New Roman"/>
                <w:color w:val="auto"/>
                <w:kern w:val="0"/>
                <w:sz w:val="15"/>
                <w:szCs w:val="15"/>
              </w:rPr>
            </w:pPr>
            <w:r>
              <w:rPr>
                <w:rFonts w:hint="eastAsia" w:ascii="Times New Roman" w:hAnsi="Times New Roman"/>
                <w:color w:val="auto"/>
                <w:kern w:val="0"/>
                <w:sz w:val="15"/>
                <w:szCs w:val="15"/>
              </w:rPr>
              <w:t>人工智能技术及应用课程设计</w:t>
            </w:r>
          </w:p>
          <w:p>
            <w:pPr>
              <w:keepNext w:val="0"/>
              <w:keepLines w:val="0"/>
              <w:pageBreakBefore w:val="0"/>
              <w:kinsoku/>
              <w:wordWrap/>
              <w:overflowPunct/>
              <w:topLinePunct w:val="0"/>
              <w:autoSpaceDE/>
              <w:autoSpaceDN/>
              <w:bidi w:val="0"/>
              <w:adjustRightInd/>
              <w:snapToGrid w:val="0"/>
              <w:spacing w:line="240" w:lineRule="auto"/>
              <w:textAlignment w:val="auto"/>
              <w:rPr>
                <w:rFonts w:ascii="Times New Roman" w:hAnsi="Times New Roman"/>
                <w:color w:val="auto"/>
                <w:sz w:val="15"/>
                <w:szCs w:val="15"/>
              </w:rPr>
            </w:pPr>
            <w:r>
              <w:rPr>
                <w:rFonts w:ascii="Times New Roman" w:hAnsi="Times New Roman"/>
                <w:color w:val="auto"/>
                <w:sz w:val="15"/>
                <w:szCs w:val="15"/>
              </w:rPr>
              <w:t xml:space="preserve">Course Design for </w:t>
            </w:r>
            <w:r>
              <w:rPr>
                <w:rFonts w:ascii="Times New Roman" w:hAnsi="Times New Roman"/>
                <w:color w:val="auto"/>
                <w:kern w:val="0"/>
                <w:sz w:val="15"/>
                <w:szCs w:val="15"/>
              </w:rPr>
              <w:t>Artificial Intelligence Technology and Application</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1</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1</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7</w:t>
            </w:r>
          </w:p>
        </w:tc>
        <w:tc>
          <w:tcPr>
            <w:tcW w:w="708"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1-</w:t>
            </w:r>
            <w:r>
              <w:rPr>
                <w:rFonts w:hint="eastAsia" w:ascii="Times New Roman" w:hAnsi="Times New Roman"/>
                <w:color w:val="auto"/>
                <w:sz w:val="15"/>
                <w:szCs w:val="15"/>
                <w:lang w:val="en-US" w:eastAsia="zh-CN"/>
              </w:rPr>
              <w:t>8</w:t>
            </w:r>
            <w:r>
              <w:rPr>
                <w:rFonts w:hint="eastAsia" w:ascii="Times New Roman" w:hAnsi="Times New Roman"/>
                <w:color w:val="auto"/>
                <w:sz w:val="15"/>
                <w:szCs w:val="15"/>
              </w:rPr>
              <w:t>周内</w:t>
            </w:r>
          </w:p>
        </w:tc>
        <w:tc>
          <w:tcPr>
            <w:tcW w:w="709" w:type="dxa"/>
            <w:vAlign w:val="center"/>
          </w:tcPr>
          <w:p>
            <w:pPr>
              <w:spacing w:line="240" w:lineRule="exact"/>
              <w:jc w:val="center"/>
              <w:rPr>
                <w:rFonts w:ascii="Times New Roman" w:hAnsi="Times New Roman"/>
                <w:color w:val="auto"/>
                <w:sz w:val="15"/>
                <w:szCs w:val="15"/>
              </w:rPr>
            </w:pPr>
            <w:r>
              <w:rPr>
                <w:rFonts w:hint="eastAsia" w:ascii="Times New Roman" w:hAnsi="Times New Roman"/>
                <w:color w:val="auto"/>
                <w:sz w:val="15"/>
                <w:szCs w:val="15"/>
              </w:rPr>
              <w:t>校内</w:t>
            </w:r>
          </w:p>
        </w:tc>
        <w:tc>
          <w:tcPr>
            <w:tcW w:w="659" w:type="dxa"/>
            <w:vAlign w:val="center"/>
          </w:tcPr>
          <w:p>
            <w:pPr>
              <w:spacing w:line="240" w:lineRule="exact"/>
              <w:rPr>
                <w:rFonts w:ascii="Times New Roman" w:hAnsi="Times New Roman" w:eastAsia="楷体_GB2312"/>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5"/>
                <w:szCs w:val="15"/>
              </w:rPr>
            </w:pPr>
          </w:p>
        </w:tc>
        <w:tc>
          <w:tcPr>
            <w:tcW w:w="894"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01160461</w:t>
            </w:r>
          </w:p>
        </w:tc>
        <w:tc>
          <w:tcPr>
            <w:tcW w:w="3764" w:type="dxa"/>
            <w:vAlign w:val="center"/>
          </w:tcPr>
          <w:p>
            <w:pPr>
              <w:keepNext w:val="0"/>
              <w:keepLines w:val="0"/>
              <w:pageBreakBefore w:val="0"/>
              <w:kinsoku/>
              <w:wordWrap/>
              <w:overflowPunct/>
              <w:topLinePunct w:val="0"/>
              <w:autoSpaceDE/>
              <w:autoSpaceDN/>
              <w:bidi w:val="0"/>
              <w:adjustRightInd/>
              <w:snapToGrid w:val="0"/>
              <w:spacing w:line="240" w:lineRule="auto"/>
              <w:textAlignment w:val="auto"/>
              <w:rPr>
                <w:rFonts w:ascii="Times New Roman" w:hAnsi="Times New Roman"/>
                <w:color w:val="auto"/>
                <w:kern w:val="0"/>
                <w:sz w:val="15"/>
                <w:szCs w:val="15"/>
              </w:rPr>
            </w:pPr>
            <w:r>
              <w:rPr>
                <w:rFonts w:hint="eastAsia" w:ascii="Times New Roman" w:hAnsi="Times New Roman"/>
                <w:color w:val="auto"/>
                <w:kern w:val="0"/>
                <w:sz w:val="15"/>
                <w:szCs w:val="15"/>
                <w:lang w:eastAsia="zh-CN"/>
              </w:rPr>
              <w:t>机器视觉技术及应用</w:t>
            </w:r>
            <w:r>
              <w:rPr>
                <w:rFonts w:hint="eastAsia" w:ascii="Times New Roman" w:hAnsi="Times New Roman"/>
                <w:color w:val="auto"/>
                <w:kern w:val="0"/>
                <w:sz w:val="15"/>
                <w:szCs w:val="15"/>
              </w:rPr>
              <w:t>课程设计</w:t>
            </w:r>
          </w:p>
          <w:p>
            <w:pPr>
              <w:keepNext w:val="0"/>
              <w:keepLines w:val="0"/>
              <w:pageBreakBefore w:val="0"/>
              <w:kinsoku/>
              <w:wordWrap/>
              <w:overflowPunct/>
              <w:topLinePunct w:val="0"/>
              <w:autoSpaceDE/>
              <w:autoSpaceDN/>
              <w:bidi w:val="0"/>
              <w:adjustRightInd/>
              <w:snapToGrid w:val="0"/>
              <w:spacing w:line="240" w:lineRule="auto"/>
              <w:textAlignment w:val="auto"/>
              <w:rPr>
                <w:rFonts w:ascii="Times New Roman" w:hAnsi="Times New Roman"/>
                <w:color w:val="auto"/>
                <w:sz w:val="15"/>
                <w:szCs w:val="15"/>
              </w:rPr>
            </w:pPr>
            <w:r>
              <w:rPr>
                <w:rFonts w:ascii="Times New Roman" w:hAnsi="Times New Roman"/>
                <w:color w:val="auto"/>
                <w:sz w:val="15"/>
                <w:szCs w:val="15"/>
              </w:rPr>
              <w:t xml:space="preserve">Course Design for </w:t>
            </w:r>
            <w:r>
              <w:rPr>
                <w:rFonts w:ascii="Times New Roman" w:hAnsi="Times New Roman"/>
                <w:color w:val="auto"/>
                <w:kern w:val="0"/>
                <w:sz w:val="15"/>
                <w:szCs w:val="15"/>
              </w:rPr>
              <w:t>machine Vision Technology and Application</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1</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1</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7</w:t>
            </w:r>
          </w:p>
        </w:tc>
        <w:tc>
          <w:tcPr>
            <w:tcW w:w="708"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1-</w:t>
            </w:r>
            <w:r>
              <w:rPr>
                <w:rFonts w:hint="eastAsia" w:ascii="Times New Roman" w:hAnsi="Times New Roman"/>
                <w:color w:val="auto"/>
                <w:sz w:val="15"/>
                <w:szCs w:val="15"/>
                <w:lang w:val="en-US" w:eastAsia="zh-CN"/>
              </w:rPr>
              <w:t>8</w:t>
            </w:r>
            <w:r>
              <w:rPr>
                <w:rFonts w:hint="eastAsia" w:ascii="Times New Roman" w:hAnsi="Times New Roman"/>
                <w:color w:val="auto"/>
                <w:sz w:val="15"/>
                <w:szCs w:val="15"/>
              </w:rPr>
              <w:t>周内</w:t>
            </w:r>
          </w:p>
        </w:tc>
        <w:tc>
          <w:tcPr>
            <w:tcW w:w="709" w:type="dxa"/>
            <w:vAlign w:val="center"/>
          </w:tcPr>
          <w:p>
            <w:pPr>
              <w:spacing w:line="240" w:lineRule="exact"/>
              <w:jc w:val="center"/>
              <w:rPr>
                <w:rFonts w:ascii="Times New Roman" w:hAnsi="Times New Roman"/>
                <w:color w:val="auto"/>
                <w:sz w:val="15"/>
                <w:szCs w:val="15"/>
              </w:rPr>
            </w:pPr>
            <w:r>
              <w:rPr>
                <w:rFonts w:hint="eastAsia" w:ascii="Times New Roman" w:hAnsi="Times New Roman"/>
                <w:color w:val="auto"/>
                <w:sz w:val="15"/>
                <w:szCs w:val="15"/>
              </w:rPr>
              <w:t>校内</w:t>
            </w:r>
          </w:p>
        </w:tc>
        <w:tc>
          <w:tcPr>
            <w:tcW w:w="659" w:type="dxa"/>
            <w:vAlign w:val="center"/>
          </w:tcPr>
          <w:p>
            <w:pPr>
              <w:widowControl/>
              <w:spacing w:line="240" w:lineRule="exact"/>
              <w:jc w:val="center"/>
              <w:rPr>
                <w:rFonts w:ascii="Times New Roman" w:hAnsi="Times New Roman"/>
                <w:color w:val="auto"/>
                <w:sz w:val="15"/>
                <w:szCs w:val="15"/>
              </w:rPr>
            </w:pPr>
            <w:r>
              <w:rPr>
                <w:rFonts w:hint="eastAsia" w:ascii="Times New Roman" w:hAnsi="Times New Roman"/>
                <w:color w:val="auto"/>
                <w:sz w:val="15"/>
                <w:szCs w:val="15"/>
              </w:rPr>
              <w:t>模块一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5"/>
                <w:szCs w:val="15"/>
              </w:rPr>
            </w:pPr>
          </w:p>
        </w:tc>
        <w:tc>
          <w:tcPr>
            <w:tcW w:w="894"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01160561</w:t>
            </w:r>
          </w:p>
        </w:tc>
        <w:tc>
          <w:tcPr>
            <w:tcW w:w="3764" w:type="dxa"/>
            <w:vAlign w:val="center"/>
          </w:tcPr>
          <w:p>
            <w:pPr>
              <w:keepNext w:val="0"/>
              <w:keepLines w:val="0"/>
              <w:pageBreakBefore w:val="0"/>
              <w:kinsoku/>
              <w:wordWrap/>
              <w:overflowPunct/>
              <w:topLinePunct w:val="0"/>
              <w:autoSpaceDE/>
              <w:autoSpaceDN/>
              <w:bidi w:val="0"/>
              <w:adjustRightInd/>
              <w:snapToGrid w:val="0"/>
              <w:spacing w:line="240" w:lineRule="auto"/>
              <w:textAlignment w:val="auto"/>
              <w:rPr>
                <w:rFonts w:ascii="Times New Roman" w:hAnsi="Times New Roman"/>
                <w:color w:val="auto"/>
                <w:kern w:val="0"/>
                <w:sz w:val="15"/>
                <w:szCs w:val="15"/>
              </w:rPr>
            </w:pPr>
            <w:r>
              <w:rPr>
                <w:rFonts w:hint="eastAsia" w:ascii="Times New Roman" w:hAnsi="Times New Roman"/>
                <w:color w:val="auto"/>
                <w:kern w:val="0"/>
                <w:sz w:val="15"/>
                <w:szCs w:val="15"/>
              </w:rPr>
              <w:t>数据挖掘与机器学习课程设计</w:t>
            </w:r>
          </w:p>
          <w:p>
            <w:pPr>
              <w:keepNext w:val="0"/>
              <w:keepLines w:val="0"/>
              <w:pageBreakBefore w:val="0"/>
              <w:kinsoku/>
              <w:wordWrap/>
              <w:overflowPunct/>
              <w:topLinePunct w:val="0"/>
              <w:autoSpaceDE/>
              <w:autoSpaceDN/>
              <w:bidi w:val="0"/>
              <w:adjustRightInd/>
              <w:snapToGrid w:val="0"/>
              <w:spacing w:line="240" w:lineRule="auto"/>
              <w:textAlignment w:val="auto"/>
              <w:rPr>
                <w:rFonts w:ascii="Times New Roman" w:hAnsi="Times New Roman"/>
                <w:color w:val="auto"/>
                <w:kern w:val="0"/>
                <w:sz w:val="15"/>
                <w:szCs w:val="15"/>
              </w:rPr>
            </w:pPr>
            <w:r>
              <w:rPr>
                <w:rFonts w:ascii="Times New Roman" w:hAnsi="Times New Roman"/>
                <w:color w:val="auto"/>
                <w:sz w:val="15"/>
                <w:szCs w:val="15"/>
              </w:rPr>
              <w:t xml:space="preserve">Course Design for </w:t>
            </w:r>
            <w:r>
              <w:rPr>
                <w:rFonts w:ascii="Times New Roman" w:hAnsi="Times New Roman"/>
                <w:color w:val="auto"/>
                <w:kern w:val="0"/>
                <w:sz w:val="15"/>
                <w:szCs w:val="15"/>
              </w:rPr>
              <w:t>Data mining and machine Learning</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1</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1</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7</w:t>
            </w:r>
          </w:p>
        </w:tc>
        <w:tc>
          <w:tcPr>
            <w:tcW w:w="708"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1-</w:t>
            </w:r>
            <w:r>
              <w:rPr>
                <w:rFonts w:hint="eastAsia" w:ascii="Times New Roman" w:hAnsi="Times New Roman"/>
                <w:color w:val="auto"/>
                <w:sz w:val="15"/>
                <w:szCs w:val="15"/>
                <w:lang w:val="en-US" w:eastAsia="zh-CN"/>
              </w:rPr>
              <w:t>8</w:t>
            </w:r>
            <w:r>
              <w:rPr>
                <w:rFonts w:hint="eastAsia" w:ascii="Times New Roman" w:hAnsi="Times New Roman"/>
                <w:color w:val="auto"/>
                <w:sz w:val="15"/>
                <w:szCs w:val="15"/>
              </w:rPr>
              <w:t>周内</w:t>
            </w:r>
          </w:p>
        </w:tc>
        <w:tc>
          <w:tcPr>
            <w:tcW w:w="709" w:type="dxa"/>
            <w:vAlign w:val="center"/>
          </w:tcPr>
          <w:p>
            <w:pPr>
              <w:spacing w:line="240" w:lineRule="exact"/>
              <w:jc w:val="center"/>
              <w:rPr>
                <w:rFonts w:ascii="Times New Roman" w:hAnsi="Times New Roman"/>
                <w:color w:val="auto"/>
                <w:sz w:val="15"/>
                <w:szCs w:val="15"/>
              </w:rPr>
            </w:pPr>
            <w:r>
              <w:rPr>
                <w:rFonts w:hint="eastAsia" w:ascii="Times New Roman" w:hAnsi="Times New Roman"/>
                <w:color w:val="auto"/>
                <w:sz w:val="15"/>
                <w:szCs w:val="15"/>
              </w:rPr>
              <w:t>校内</w:t>
            </w:r>
          </w:p>
        </w:tc>
        <w:tc>
          <w:tcPr>
            <w:tcW w:w="659" w:type="dxa"/>
            <w:vAlign w:val="center"/>
          </w:tcPr>
          <w:p>
            <w:pPr>
              <w:widowControl/>
              <w:spacing w:line="240" w:lineRule="exact"/>
              <w:jc w:val="center"/>
              <w:rPr>
                <w:rFonts w:ascii="Times New Roman" w:hAnsi="Times New Roman"/>
                <w:color w:val="auto"/>
                <w:sz w:val="15"/>
                <w:szCs w:val="15"/>
              </w:rPr>
            </w:pPr>
            <w:r>
              <w:rPr>
                <w:rFonts w:hint="eastAsia" w:ascii="Times New Roman" w:hAnsi="Times New Roman"/>
                <w:color w:val="auto"/>
                <w:sz w:val="15"/>
                <w:szCs w:val="15"/>
              </w:rPr>
              <w:t>模块二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5"/>
                <w:szCs w:val="15"/>
              </w:rPr>
            </w:pPr>
          </w:p>
        </w:tc>
        <w:tc>
          <w:tcPr>
            <w:tcW w:w="894"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01160661</w:t>
            </w:r>
          </w:p>
        </w:tc>
        <w:tc>
          <w:tcPr>
            <w:tcW w:w="3764" w:type="dxa"/>
            <w:vAlign w:val="center"/>
          </w:tcPr>
          <w:p>
            <w:pPr>
              <w:keepNext w:val="0"/>
              <w:keepLines w:val="0"/>
              <w:pageBreakBefore w:val="0"/>
              <w:kinsoku/>
              <w:wordWrap/>
              <w:overflowPunct/>
              <w:topLinePunct w:val="0"/>
              <w:autoSpaceDE/>
              <w:autoSpaceDN/>
              <w:bidi w:val="0"/>
              <w:adjustRightInd/>
              <w:snapToGrid w:val="0"/>
              <w:spacing w:line="240" w:lineRule="auto"/>
              <w:textAlignment w:val="auto"/>
              <w:rPr>
                <w:rFonts w:ascii="Times New Roman" w:hAnsi="Times New Roman"/>
                <w:color w:val="auto"/>
                <w:sz w:val="15"/>
                <w:szCs w:val="15"/>
              </w:rPr>
            </w:pPr>
            <w:r>
              <w:rPr>
                <w:rFonts w:hint="eastAsia" w:ascii="Times New Roman" w:hAnsi="Times New Roman"/>
                <w:color w:val="auto"/>
                <w:sz w:val="15"/>
                <w:szCs w:val="15"/>
              </w:rPr>
              <w:t>智能制造生产综合实践</w:t>
            </w:r>
          </w:p>
          <w:p>
            <w:pPr>
              <w:keepNext w:val="0"/>
              <w:keepLines w:val="0"/>
              <w:pageBreakBefore w:val="0"/>
              <w:kinsoku/>
              <w:wordWrap/>
              <w:overflowPunct/>
              <w:topLinePunct w:val="0"/>
              <w:autoSpaceDE/>
              <w:autoSpaceDN/>
              <w:bidi w:val="0"/>
              <w:adjustRightInd/>
              <w:snapToGrid w:val="0"/>
              <w:spacing w:line="240" w:lineRule="auto"/>
              <w:textAlignment w:val="auto"/>
              <w:rPr>
                <w:rFonts w:ascii="Times New Roman" w:hAnsi="Times New Roman"/>
                <w:color w:val="auto"/>
                <w:sz w:val="15"/>
                <w:szCs w:val="15"/>
              </w:rPr>
            </w:pPr>
            <w:r>
              <w:rPr>
                <w:rFonts w:ascii="Times New Roman" w:hAnsi="Times New Roman"/>
                <w:color w:val="auto"/>
                <w:sz w:val="15"/>
                <w:szCs w:val="15"/>
              </w:rPr>
              <w:t>Practice of intelligent manufacturing</w:t>
            </w:r>
          </w:p>
        </w:tc>
        <w:tc>
          <w:tcPr>
            <w:tcW w:w="567" w:type="dxa"/>
            <w:vAlign w:val="center"/>
          </w:tcPr>
          <w:p>
            <w:pPr>
              <w:spacing w:line="240" w:lineRule="exact"/>
              <w:jc w:val="center"/>
              <w:rPr>
                <w:rFonts w:ascii="Times New Roman" w:hAnsi="Times New Roman"/>
                <w:color w:val="auto"/>
                <w:sz w:val="15"/>
                <w:szCs w:val="15"/>
              </w:rPr>
            </w:pPr>
            <w:r>
              <w:rPr>
                <w:rFonts w:hint="eastAsia" w:ascii="Times New Roman" w:hAnsi="Times New Roman"/>
                <w:color w:val="auto"/>
                <w:sz w:val="15"/>
                <w:szCs w:val="15"/>
              </w:rPr>
              <w:t>2</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w:t>
            </w:r>
          </w:p>
        </w:tc>
        <w:tc>
          <w:tcPr>
            <w:tcW w:w="567" w:type="dxa"/>
            <w:vAlign w:val="center"/>
          </w:tcPr>
          <w:p>
            <w:pPr>
              <w:spacing w:line="240" w:lineRule="exact"/>
              <w:jc w:val="center"/>
              <w:rPr>
                <w:rFonts w:ascii="Times New Roman" w:hAnsi="Times New Roman"/>
                <w:color w:val="auto"/>
                <w:sz w:val="15"/>
                <w:szCs w:val="15"/>
              </w:rPr>
            </w:pPr>
            <w:r>
              <w:rPr>
                <w:rFonts w:hint="eastAsia" w:ascii="Times New Roman" w:hAnsi="Times New Roman"/>
                <w:color w:val="auto"/>
                <w:sz w:val="15"/>
                <w:szCs w:val="15"/>
              </w:rPr>
              <w:t>2</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7</w:t>
            </w:r>
          </w:p>
        </w:tc>
        <w:tc>
          <w:tcPr>
            <w:tcW w:w="708"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1-</w:t>
            </w:r>
            <w:r>
              <w:rPr>
                <w:rFonts w:hint="eastAsia" w:ascii="Times New Roman" w:hAnsi="Times New Roman"/>
                <w:color w:val="auto"/>
                <w:sz w:val="15"/>
                <w:szCs w:val="15"/>
                <w:lang w:val="en-US" w:eastAsia="zh-CN"/>
              </w:rPr>
              <w:t>8</w:t>
            </w:r>
            <w:r>
              <w:rPr>
                <w:rFonts w:hint="eastAsia" w:ascii="Times New Roman" w:hAnsi="Times New Roman"/>
                <w:color w:val="auto"/>
                <w:sz w:val="15"/>
                <w:szCs w:val="15"/>
              </w:rPr>
              <w:t>周内</w:t>
            </w:r>
          </w:p>
        </w:tc>
        <w:tc>
          <w:tcPr>
            <w:tcW w:w="709" w:type="dxa"/>
            <w:vAlign w:val="center"/>
          </w:tcPr>
          <w:p>
            <w:pPr>
              <w:spacing w:line="240" w:lineRule="exact"/>
              <w:jc w:val="center"/>
              <w:rPr>
                <w:rFonts w:ascii="Times New Roman" w:hAnsi="Times New Roman"/>
                <w:color w:val="auto"/>
                <w:sz w:val="15"/>
                <w:szCs w:val="15"/>
              </w:rPr>
            </w:pPr>
            <w:r>
              <w:rPr>
                <w:rFonts w:hint="eastAsia" w:ascii="Times New Roman" w:hAnsi="Times New Roman"/>
                <w:color w:val="auto"/>
                <w:sz w:val="15"/>
                <w:szCs w:val="15"/>
              </w:rPr>
              <w:t>校内</w:t>
            </w:r>
          </w:p>
        </w:tc>
        <w:tc>
          <w:tcPr>
            <w:tcW w:w="659" w:type="dxa"/>
            <w:vAlign w:val="center"/>
          </w:tcPr>
          <w:p>
            <w:pPr>
              <w:spacing w:line="240" w:lineRule="exact"/>
              <w:rPr>
                <w:rFonts w:ascii="Times New Roman" w:hAnsi="Times New Roman" w:eastAsia="楷体_GB2312"/>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eastAsia="楷体_GB2312"/>
                <w:color w:val="auto"/>
                <w:sz w:val="15"/>
                <w:szCs w:val="15"/>
              </w:rPr>
            </w:pPr>
          </w:p>
        </w:tc>
        <w:tc>
          <w:tcPr>
            <w:tcW w:w="894" w:type="dxa"/>
            <w:vAlign w:val="center"/>
          </w:tcPr>
          <w:p>
            <w:pPr>
              <w:widowControl/>
              <w:spacing w:line="240" w:lineRule="exact"/>
              <w:jc w:val="center"/>
              <w:rPr>
                <w:rFonts w:ascii="Times New Roman" w:hAnsi="Times New Roman"/>
                <w:color w:val="auto"/>
                <w:kern w:val="0"/>
                <w:sz w:val="15"/>
                <w:szCs w:val="15"/>
              </w:rPr>
            </w:pPr>
            <w:r>
              <w:rPr>
                <w:rFonts w:ascii="Times New Roman" w:hAnsi="Times New Roman"/>
                <w:color w:val="auto"/>
                <w:kern w:val="0"/>
                <w:sz w:val="15"/>
                <w:szCs w:val="15"/>
              </w:rPr>
              <w:t>01165611</w:t>
            </w:r>
          </w:p>
        </w:tc>
        <w:tc>
          <w:tcPr>
            <w:tcW w:w="3764" w:type="dxa"/>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ascii="Times New Roman" w:hAnsi="Times New Roman"/>
                <w:color w:val="auto"/>
                <w:sz w:val="15"/>
                <w:szCs w:val="15"/>
              </w:rPr>
            </w:pPr>
            <w:r>
              <w:rPr>
                <w:rFonts w:ascii="Times New Roman" w:hAnsi="Times New Roman"/>
                <w:color w:val="auto"/>
                <w:sz w:val="15"/>
                <w:szCs w:val="15"/>
              </w:rPr>
              <w:t>创新综合实践</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ascii="Times New Roman" w:hAnsi="Times New Roman"/>
                <w:color w:val="auto"/>
                <w:sz w:val="15"/>
                <w:szCs w:val="15"/>
              </w:rPr>
            </w:pPr>
            <w:r>
              <w:rPr>
                <w:rFonts w:ascii="Times New Roman" w:hAnsi="Times New Roman"/>
                <w:color w:val="auto"/>
                <w:kern w:val="0"/>
                <w:sz w:val="15"/>
                <w:szCs w:val="15"/>
              </w:rPr>
              <w:t>Professional Practice</w:t>
            </w:r>
          </w:p>
        </w:tc>
        <w:tc>
          <w:tcPr>
            <w:tcW w:w="567" w:type="dxa"/>
            <w:vAlign w:val="center"/>
          </w:tcPr>
          <w:p>
            <w:pPr>
              <w:spacing w:line="240" w:lineRule="exact"/>
              <w:jc w:val="center"/>
              <w:rPr>
                <w:rFonts w:ascii="Times New Roman" w:hAnsi="Times New Roman"/>
                <w:b/>
                <w:bCs/>
                <w:color w:val="auto"/>
                <w:sz w:val="15"/>
                <w:szCs w:val="15"/>
              </w:rPr>
            </w:pPr>
            <w:r>
              <w:rPr>
                <w:rFonts w:ascii="Times New Roman" w:hAnsi="Times New Roman"/>
                <w:color w:val="auto"/>
                <w:sz w:val="15"/>
                <w:szCs w:val="15"/>
              </w:rPr>
              <w:t>3</w:t>
            </w:r>
          </w:p>
        </w:tc>
        <w:tc>
          <w:tcPr>
            <w:tcW w:w="567" w:type="dxa"/>
            <w:vAlign w:val="center"/>
          </w:tcPr>
          <w:p>
            <w:pPr>
              <w:spacing w:line="180" w:lineRule="exact"/>
              <w:jc w:val="center"/>
              <w:rPr>
                <w:rFonts w:ascii="Times New Roman" w:hAnsi="Times New Roman"/>
                <w:b/>
                <w:bCs/>
                <w:color w:val="auto"/>
                <w:sz w:val="15"/>
                <w:szCs w:val="15"/>
              </w:rPr>
            </w:pPr>
            <w:r>
              <w:rPr>
                <w:rFonts w:ascii="Times New Roman" w:hAnsi="Times New Roman"/>
                <w:color w:val="auto"/>
                <w:sz w:val="15"/>
                <w:szCs w:val="15"/>
              </w:rPr>
              <w:t>/</w:t>
            </w:r>
          </w:p>
        </w:tc>
        <w:tc>
          <w:tcPr>
            <w:tcW w:w="567" w:type="dxa"/>
            <w:vAlign w:val="center"/>
          </w:tcPr>
          <w:p>
            <w:pPr>
              <w:spacing w:line="180" w:lineRule="exact"/>
              <w:jc w:val="center"/>
              <w:rPr>
                <w:rFonts w:ascii="Times New Roman" w:hAnsi="Times New Roman"/>
                <w:b/>
                <w:bCs/>
                <w:color w:val="auto"/>
                <w:sz w:val="15"/>
                <w:szCs w:val="15"/>
              </w:rPr>
            </w:pPr>
            <w:r>
              <w:rPr>
                <w:rFonts w:hint="eastAsia" w:ascii="Times New Roman" w:hAnsi="Times New Roman"/>
                <w:color w:val="auto"/>
                <w:sz w:val="15"/>
                <w:szCs w:val="15"/>
              </w:rPr>
              <w:t>3</w:t>
            </w:r>
          </w:p>
        </w:tc>
        <w:tc>
          <w:tcPr>
            <w:tcW w:w="567" w:type="dxa"/>
            <w:vAlign w:val="center"/>
          </w:tcPr>
          <w:p>
            <w:pPr>
              <w:spacing w:line="180" w:lineRule="exact"/>
              <w:jc w:val="center"/>
              <w:rPr>
                <w:rFonts w:ascii="Times New Roman" w:hAnsi="Times New Roman"/>
                <w:b/>
                <w:bCs/>
                <w:color w:val="auto"/>
                <w:sz w:val="15"/>
                <w:szCs w:val="15"/>
              </w:rPr>
            </w:pPr>
            <w:r>
              <w:rPr>
                <w:rFonts w:ascii="Times New Roman" w:hAnsi="Times New Roman"/>
                <w:color w:val="auto"/>
                <w:sz w:val="15"/>
                <w:szCs w:val="15"/>
              </w:rPr>
              <w:t>7</w:t>
            </w:r>
          </w:p>
        </w:tc>
        <w:tc>
          <w:tcPr>
            <w:tcW w:w="708" w:type="dxa"/>
            <w:vAlign w:val="center"/>
          </w:tcPr>
          <w:p>
            <w:pPr>
              <w:spacing w:line="180" w:lineRule="exact"/>
              <w:jc w:val="center"/>
              <w:rPr>
                <w:rFonts w:ascii="Times New Roman" w:hAnsi="Times New Roman"/>
                <w:b/>
                <w:bCs/>
                <w:color w:val="auto"/>
                <w:sz w:val="15"/>
                <w:szCs w:val="15"/>
              </w:rPr>
            </w:pPr>
            <w:r>
              <w:rPr>
                <w:rFonts w:hint="eastAsia" w:ascii="Times New Roman" w:hAnsi="Times New Roman"/>
                <w:color w:val="auto"/>
                <w:sz w:val="15"/>
                <w:szCs w:val="15"/>
              </w:rPr>
              <w:t>9</w:t>
            </w:r>
            <w:r>
              <w:rPr>
                <w:rFonts w:ascii="Times New Roman" w:hAnsi="Times New Roman"/>
                <w:color w:val="auto"/>
                <w:sz w:val="15"/>
                <w:szCs w:val="15"/>
              </w:rPr>
              <w:t>-11</w:t>
            </w:r>
          </w:p>
        </w:tc>
        <w:tc>
          <w:tcPr>
            <w:tcW w:w="709" w:type="dxa"/>
            <w:vAlign w:val="center"/>
          </w:tcPr>
          <w:p>
            <w:pPr>
              <w:spacing w:line="240" w:lineRule="exact"/>
              <w:jc w:val="center"/>
              <w:rPr>
                <w:rFonts w:ascii="Times New Roman" w:hAnsi="Times New Roman"/>
                <w:b/>
                <w:bCs/>
                <w:color w:val="auto"/>
                <w:sz w:val="15"/>
                <w:szCs w:val="15"/>
              </w:rPr>
            </w:pPr>
            <w:r>
              <w:rPr>
                <w:rFonts w:ascii="Times New Roman" w:hAnsi="Times New Roman"/>
                <w:color w:val="auto"/>
                <w:sz w:val="15"/>
                <w:szCs w:val="15"/>
              </w:rPr>
              <w:t>校内</w:t>
            </w:r>
          </w:p>
        </w:tc>
        <w:tc>
          <w:tcPr>
            <w:tcW w:w="659" w:type="dxa"/>
            <w:vAlign w:val="center"/>
          </w:tcPr>
          <w:p>
            <w:pPr>
              <w:spacing w:line="240" w:lineRule="exact"/>
              <w:rPr>
                <w:rFonts w:ascii="Times New Roman" w:hAnsi="Times New Roman"/>
                <w:color w:val="auto"/>
                <w:sz w:val="15"/>
                <w:szCs w:val="15"/>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eastAsia="楷体_GB2312"/>
                <w:color w:val="auto"/>
                <w:sz w:val="15"/>
                <w:szCs w:val="15"/>
              </w:rPr>
            </w:pPr>
          </w:p>
        </w:tc>
        <w:tc>
          <w:tcPr>
            <w:tcW w:w="894" w:type="dxa"/>
            <w:vAlign w:val="center"/>
          </w:tcPr>
          <w:p>
            <w:pPr>
              <w:widowControl/>
              <w:spacing w:line="240" w:lineRule="exact"/>
              <w:jc w:val="center"/>
              <w:rPr>
                <w:rFonts w:ascii="Times New Roman" w:hAnsi="Times New Roman"/>
                <w:color w:val="auto"/>
                <w:kern w:val="0"/>
                <w:sz w:val="15"/>
                <w:szCs w:val="15"/>
              </w:rPr>
            </w:pPr>
            <w:r>
              <w:rPr>
                <w:rFonts w:ascii="Times New Roman" w:hAnsi="Times New Roman"/>
                <w:color w:val="auto"/>
                <w:kern w:val="0"/>
                <w:sz w:val="15"/>
                <w:szCs w:val="15"/>
              </w:rPr>
              <w:t>01161011</w:t>
            </w:r>
          </w:p>
        </w:tc>
        <w:tc>
          <w:tcPr>
            <w:tcW w:w="3764" w:type="dxa"/>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imes New Roman" w:hAnsi="Times New Roman" w:eastAsia="宋体"/>
                <w:color w:val="auto"/>
                <w:sz w:val="15"/>
                <w:szCs w:val="15"/>
                <w:highlight w:val="none"/>
                <w:lang w:eastAsia="zh-CN"/>
              </w:rPr>
            </w:pPr>
            <w:r>
              <w:rPr>
                <w:rFonts w:ascii="Times New Roman" w:hAnsi="Times New Roman"/>
                <w:color w:val="auto"/>
                <w:sz w:val="15"/>
                <w:szCs w:val="15"/>
                <w:highlight w:val="none"/>
              </w:rPr>
              <w:t>生产</w:t>
            </w:r>
            <w:r>
              <w:rPr>
                <w:rFonts w:hint="eastAsia" w:ascii="Times New Roman" w:hAnsi="Times New Roman"/>
                <w:color w:val="auto"/>
                <w:sz w:val="15"/>
                <w:szCs w:val="15"/>
                <w:highlight w:val="none"/>
                <w:lang w:val="en-US" w:eastAsia="zh-CN"/>
              </w:rPr>
              <w:t>实践</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ascii="Times New Roman" w:hAnsi="Times New Roman"/>
                <w:color w:val="auto"/>
                <w:kern w:val="0"/>
                <w:sz w:val="15"/>
                <w:szCs w:val="15"/>
              </w:rPr>
            </w:pPr>
            <w:r>
              <w:rPr>
                <w:color w:val="auto"/>
              </w:rPr>
              <w:fldChar w:fldCharType="begin"/>
            </w:r>
            <w:r>
              <w:rPr>
                <w:color w:val="auto"/>
              </w:rPr>
              <w:instrText xml:space="preserve"> HYPERLINK "http://dict.cnki.net/dict_result.aspx?searchword=%e6%8a%80%e6%9c%af%e5%ae%9e%e4%b9%a0&amp;tjType=sentence&amp;style=&amp;t=technical+practice" </w:instrText>
            </w:r>
            <w:r>
              <w:rPr>
                <w:color w:val="auto"/>
              </w:rPr>
              <w:fldChar w:fldCharType="separate"/>
            </w:r>
            <w:r>
              <w:rPr>
                <w:rFonts w:ascii="Times New Roman" w:hAnsi="Times New Roman"/>
                <w:color w:val="auto"/>
                <w:kern w:val="0"/>
                <w:sz w:val="15"/>
                <w:szCs w:val="15"/>
              </w:rPr>
              <w:t>Technical Practice</w:t>
            </w:r>
            <w:r>
              <w:rPr>
                <w:rFonts w:ascii="Times New Roman" w:hAnsi="Times New Roman"/>
                <w:color w:val="auto"/>
                <w:kern w:val="0"/>
                <w:sz w:val="15"/>
                <w:szCs w:val="15"/>
              </w:rPr>
              <w:fldChar w:fldCharType="end"/>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4</w:t>
            </w:r>
          </w:p>
        </w:tc>
        <w:tc>
          <w:tcPr>
            <w:tcW w:w="567" w:type="dxa"/>
            <w:vAlign w:val="center"/>
          </w:tcPr>
          <w:p>
            <w:pPr>
              <w:spacing w:line="180" w:lineRule="exact"/>
              <w:jc w:val="center"/>
              <w:rPr>
                <w:rFonts w:ascii="Times New Roman" w:hAnsi="Times New Roman"/>
                <w:color w:val="auto"/>
                <w:sz w:val="15"/>
                <w:szCs w:val="15"/>
              </w:rPr>
            </w:pPr>
            <w:r>
              <w:rPr>
                <w:rFonts w:ascii="Times New Roman" w:hAnsi="Times New Roman"/>
                <w:color w:val="auto"/>
                <w:sz w:val="15"/>
                <w:szCs w:val="15"/>
              </w:rPr>
              <w:t>/</w:t>
            </w:r>
          </w:p>
        </w:tc>
        <w:tc>
          <w:tcPr>
            <w:tcW w:w="567" w:type="dxa"/>
            <w:vAlign w:val="center"/>
          </w:tcPr>
          <w:p>
            <w:pPr>
              <w:spacing w:line="180" w:lineRule="exact"/>
              <w:jc w:val="center"/>
              <w:rPr>
                <w:rFonts w:ascii="Times New Roman" w:hAnsi="Times New Roman"/>
                <w:color w:val="auto"/>
                <w:sz w:val="15"/>
                <w:szCs w:val="15"/>
              </w:rPr>
            </w:pPr>
            <w:r>
              <w:rPr>
                <w:rFonts w:ascii="Times New Roman" w:hAnsi="Times New Roman"/>
                <w:color w:val="auto"/>
                <w:sz w:val="15"/>
                <w:szCs w:val="15"/>
              </w:rPr>
              <w:t>8</w:t>
            </w:r>
          </w:p>
        </w:tc>
        <w:tc>
          <w:tcPr>
            <w:tcW w:w="567" w:type="dxa"/>
            <w:vAlign w:val="center"/>
          </w:tcPr>
          <w:p>
            <w:pPr>
              <w:spacing w:line="180" w:lineRule="exact"/>
              <w:jc w:val="center"/>
              <w:rPr>
                <w:rFonts w:ascii="Times New Roman" w:hAnsi="Times New Roman"/>
                <w:color w:val="auto"/>
                <w:sz w:val="15"/>
                <w:szCs w:val="15"/>
              </w:rPr>
            </w:pPr>
            <w:r>
              <w:rPr>
                <w:rFonts w:ascii="Times New Roman" w:hAnsi="Times New Roman"/>
                <w:color w:val="auto"/>
                <w:sz w:val="15"/>
                <w:szCs w:val="15"/>
              </w:rPr>
              <w:t>7</w:t>
            </w:r>
          </w:p>
        </w:tc>
        <w:tc>
          <w:tcPr>
            <w:tcW w:w="708" w:type="dxa"/>
            <w:vAlign w:val="center"/>
          </w:tcPr>
          <w:p>
            <w:pPr>
              <w:spacing w:line="180" w:lineRule="exact"/>
              <w:jc w:val="center"/>
              <w:rPr>
                <w:rFonts w:ascii="Times New Roman" w:hAnsi="Times New Roman"/>
                <w:color w:val="auto"/>
                <w:sz w:val="15"/>
                <w:szCs w:val="15"/>
              </w:rPr>
            </w:pPr>
            <w:r>
              <w:rPr>
                <w:rFonts w:ascii="Times New Roman" w:hAnsi="Times New Roman"/>
                <w:color w:val="auto"/>
                <w:sz w:val="15"/>
                <w:szCs w:val="15"/>
              </w:rPr>
              <w:t>12-19</w:t>
            </w:r>
          </w:p>
        </w:tc>
        <w:tc>
          <w:tcPr>
            <w:tcW w:w="709"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校内外</w:t>
            </w:r>
          </w:p>
        </w:tc>
        <w:tc>
          <w:tcPr>
            <w:tcW w:w="659" w:type="dxa"/>
            <w:vAlign w:val="center"/>
          </w:tcPr>
          <w:p>
            <w:pPr>
              <w:spacing w:line="240" w:lineRule="exact"/>
              <w:rPr>
                <w:rFonts w:ascii="Times New Roman" w:hAnsi="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eastAsia="楷体_GB2312"/>
                <w:color w:val="auto"/>
                <w:sz w:val="15"/>
                <w:szCs w:val="15"/>
              </w:rPr>
            </w:pPr>
          </w:p>
        </w:tc>
        <w:tc>
          <w:tcPr>
            <w:tcW w:w="894" w:type="dxa"/>
            <w:vAlign w:val="center"/>
          </w:tcPr>
          <w:p>
            <w:pPr>
              <w:widowControl/>
              <w:spacing w:line="240" w:lineRule="exact"/>
              <w:jc w:val="center"/>
              <w:rPr>
                <w:rFonts w:ascii="Times New Roman" w:hAnsi="Times New Roman"/>
                <w:color w:val="auto"/>
                <w:kern w:val="0"/>
                <w:sz w:val="15"/>
                <w:szCs w:val="15"/>
              </w:rPr>
            </w:pPr>
            <w:r>
              <w:rPr>
                <w:rFonts w:ascii="Times New Roman" w:hAnsi="Times New Roman"/>
                <w:color w:val="auto"/>
                <w:kern w:val="0"/>
                <w:sz w:val="15"/>
                <w:szCs w:val="15"/>
              </w:rPr>
              <w:t>01161411</w:t>
            </w:r>
          </w:p>
        </w:tc>
        <w:tc>
          <w:tcPr>
            <w:tcW w:w="3764" w:type="dxa"/>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ascii="Times New Roman" w:hAnsi="Times New Roman"/>
                <w:color w:val="auto"/>
                <w:kern w:val="0"/>
                <w:sz w:val="15"/>
                <w:szCs w:val="15"/>
              </w:rPr>
            </w:pPr>
            <w:r>
              <w:rPr>
                <w:rFonts w:ascii="Times New Roman" w:hAnsi="Times New Roman"/>
                <w:color w:val="auto"/>
                <w:kern w:val="0"/>
                <w:sz w:val="15"/>
                <w:szCs w:val="15"/>
              </w:rPr>
              <w:t>毕业实习</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ascii="Times New Roman" w:hAnsi="Times New Roman"/>
                <w:color w:val="auto"/>
                <w:kern w:val="0"/>
                <w:sz w:val="15"/>
                <w:szCs w:val="15"/>
              </w:rPr>
            </w:pPr>
            <w:r>
              <w:rPr>
                <w:rFonts w:ascii="Times New Roman" w:hAnsi="Times New Roman"/>
                <w:color w:val="auto"/>
                <w:kern w:val="0"/>
                <w:sz w:val="15"/>
                <w:szCs w:val="15"/>
              </w:rPr>
              <w:t>Graduation Practice</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2</w:t>
            </w:r>
          </w:p>
        </w:tc>
        <w:tc>
          <w:tcPr>
            <w:tcW w:w="567" w:type="dxa"/>
            <w:vAlign w:val="center"/>
          </w:tcPr>
          <w:p>
            <w:pPr>
              <w:spacing w:line="180" w:lineRule="exact"/>
              <w:jc w:val="center"/>
              <w:rPr>
                <w:rFonts w:ascii="Times New Roman" w:hAnsi="Times New Roman"/>
                <w:color w:val="auto"/>
                <w:sz w:val="15"/>
                <w:szCs w:val="15"/>
              </w:rPr>
            </w:pPr>
            <w:r>
              <w:rPr>
                <w:rFonts w:ascii="Times New Roman" w:hAnsi="Times New Roman"/>
                <w:color w:val="auto"/>
                <w:sz w:val="15"/>
                <w:szCs w:val="15"/>
              </w:rPr>
              <w:t>/</w:t>
            </w:r>
          </w:p>
        </w:tc>
        <w:tc>
          <w:tcPr>
            <w:tcW w:w="567" w:type="dxa"/>
            <w:vAlign w:val="center"/>
          </w:tcPr>
          <w:p>
            <w:pPr>
              <w:spacing w:line="180" w:lineRule="exact"/>
              <w:jc w:val="center"/>
              <w:rPr>
                <w:rFonts w:ascii="Times New Roman" w:hAnsi="Times New Roman"/>
                <w:color w:val="auto"/>
                <w:sz w:val="15"/>
                <w:szCs w:val="15"/>
              </w:rPr>
            </w:pPr>
            <w:r>
              <w:rPr>
                <w:rFonts w:ascii="Times New Roman" w:hAnsi="Times New Roman"/>
                <w:color w:val="auto"/>
                <w:sz w:val="15"/>
                <w:szCs w:val="15"/>
              </w:rPr>
              <w:t>4</w:t>
            </w:r>
          </w:p>
        </w:tc>
        <w:tc>
          <w:tcPr>
            <w:tcW w:w="567" w:type="dxa"/>
            <w:vAlign w:val="center"/>
          </w:tcPr>
          <w:p>
            <w:pPr>
              <w:spacing w:line="180" w:lineRule="exact"/>
              <w:jc w:val="center"/>
              <w:rPr>
                <w:rFonts w:ascii="Times New Roman" w:hAnsi="Times New Roman"/>
                <w:color w:val="auto"/>
                <w:sz w:val="15"/>
                <w:szCs w:val="15"/>
              </w:rPr>
            </w:pPr>
            <w:r>
              <w:rPr>
                <w:rFonts w:ascii="Times New Roman" w:hAnsi="Times New Roman"/>
                <w:color w:val="auto"/>
                <w:sz w:val="15"/>
                <w:szCs w:val="15"/>
              </w:rPr>
              <w:t>8</w:t>
            </w:r>
          </w:p>
        </w:tc>
        <w:tc>
          <w:tcPr>
            <w:tcW w:w="708" w:type="dxa"/>
            <w:vAlign w:val="center"/>
          </w:tcPr>
          <w:p>
            <w:pPr>
              <w:spacing w:line="180" w:lineRule="exact"/>
              <w:jc w:val="center"/>
              <w:rPr>
                <w:rFonts w:ascii="Times New Roman" w:hAnsi="Times New Roman"/>
                <w:color w:val="auto"/>
                <w:sz w:val="15"/>
                <w:szCs w:val="15"/>
              </w:rPr>
            </w:pPr>
            <w:r>
              <w:rPr>
                <w:rFonts w:ascii="Times New Roman" w:hAnsi="Times New Roman"/>
                <w:color w:val="auto"/>
                <w:sz w:val="15"/>
                <w:szCs w:val="15"/>
              </w:rPr>
              <w:t>1-4</w:t>
            </w:r>
          </w:p>
        </w:tc>
        <w:tc>
          <w:tcPr>
            <w:tcW w:w="709"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校内外</w:t>
            </w:r>
          </w:p>
        </w:tc>
        <w:tc>
          <w:tcPr>
            <w:tcW w:w="659" w:type="dxa"/>
            <w:vAlign w:val="center"/>
          </w:tcPr>
          <w:p>
            <w:pPr>
              <w:spacing w:line="240" w:lineRule="exact"/>
              <w:rPr>
                <w:rFonts w:ascii="Times New Roman" w:hAnsi="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eastAsia="楷体_GB2312"/>
                <w:color w:val="auto"/>
                <w:sz w:val="15"/>
                <w:szCs w:val="15"/>
              </w:rPr>
            </w:pPr>
          </w:p>
        </w:tc>
        <w:tc>
          <w:tcPr>
            <w:tcW w:w="894" w:type="dxa"/>
            <w:vAlign w:val="center"/>
          </w:tcPr>
          <w:p>
            <w:pPr>
              <w:widowControl/>
              <w:spacing w:line="240" w:lineRule="exact"/>
              <w:jc w:val="center"/>
              <w:rPr>
                <w:rFonts w:ascii="Times New Roman" w:hAnsi="Times New Roman"/>
                <w:color w:val="auto"/>
                <w:kern w:val="0"/>
                <w:sz w:val="15"/>
                <w:szCs w:val="15"/>
              </w:rPr>
            </w:pPr>
            <w:r>
              <w:rPr>
                <w:rFonts w:ascii="Times New Roman" w:hAnsi="Times New Roman"/>
                <w:color w:val="auto"/>
                <w:kern w:val="0"/>
                <w:sz w:val="15"/>
                <w:szCs w:val="15"/>
              </w:rPr>
              <w:t>01162111</w:t>
            </w:r>
          </w:p>
        </w:tc>
        <w:tc>
          <w:tcPr>
            <w:tcW w:w="3764" w:type="dxa"/>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ascii="Times New Roman" w:hAnsi="Times New Roman"/>
                <w:color w:val="auto"/>
                <w:sz w:val="15"/>
                <w:szCs w:val="15"/>
              </w:rPr>
            </w:pPr>
            <w:r>
              <w:rPr>
                <w:rFonts w:ascii="Times New Roman" w:hAnsi="Times New Roman"/>
                <w:color w:val="auto"/>
                <w:sz w:val="15"/>
                <w:szCs w:val="15"/>
              </w:rPr>
              <w:t>毕业设计(论文)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ascii="Times New Roman" w:hAnsi="Times New Roman"/>
                <w:color w:val="auto"/>
                <w:kern w:val="0"/>
                <w:sz w:val="15"/>
                <w:szCs w:val="15"/>
              </w:rPr>
            </w:pPr>
            <w:r>
              <w:rPr>
                <w:rFonts w:ascii="Times New Roman" w:hAnsi="Times New Roman"/>
                <w:color w:val="auto"/>
                <w:kern w:val="0"/>
                <w:sz w:val="15"/>
                <w:szCs w:val="15"/>
              </w:rPr>
              <w:t>Graduation Design(Thesis)</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12</w:t>
            </w:r>
          </w:p>
        </w:tc>
        <w:tc>
          <w:tcPr>
            <w:tcW w:w="567" w:type="dxa"/>
            <w:vAlign w:val="center"/>
          </w:tcPr>
          <w:p>
            <w:pPr>
              <w:spacing w:line="180" w:lineRule="exact"/>
              <w:jc w:val="center"/>
              <w:rPr>
                <w:rFonts w:ascii="Times New Roman" w:hAnsi="Times New Roman"/>
                <w:color w:val="auto"/>
                <w:sz w:val="15"/>
                <w:szCs w:val="15"/>
              </w:rPr>
            </w:pPr>
            <w:r>
              <w:rPr>
                <w:rFonts w:ascii="Times New Roman" w:hAnsi="Times New Roman"/>
                <w:color w:val="auto"/>
                <w:sz w:val="15"/>
                <w:szCs w:val="15"/>
              </w:rPr>
              <w:t>/</w:t>
            </w:r>
          </w:p>
        </w:tc>
        <w:tc>
          <w:tcPr>
            <w:tcW w:w="567" w:type="dxa"/>
            <w:vAlign w:val="center"/>
          </w:tcPr>
          <w:p>
            <w:pPr>
              <w:spacing w:line="180" w:lineRule="exact"/>
              <w:jc w:val="center"/>
              <w:rPr>
                <w:rFonts w:ascii="Times New Roman" w:hAnsi="Times New Roman"/>
                <w:color w:val="auto"/>
                <w:sz w:val="15"/>
                <w:szCs w:val="15"/>
              </w:rPr>
            </w:pPr>
            <w:r>
              <w:rPr>
                <w:rFonts w:ascii="Times New Roman" w:hAnsi="Times New Roman"/>
                <w:color w:val="auto"/>
                <w:sz w:val="15"/>
                <w:szCs w:val="15"/>
              </w:rPr>
              <w:t>12</w:t>
            </w:r>
          </w:p>
        </w:tc>
        <w:tc>
          <w:tcPr>
            <w:tcW w:w="567" w:type="dxa"/>
            <w:vAlign w:val="center"/>
          </w:tcPr>
          <w:p>
            <w:pPr>
              <w:spacing w:line="180" w:lineRule="exact"/>
              <w:jc w:val="center"/>
              <w:rPr>
                <w:rFonts w:ascii="Times New Roman" w:hAnsi="Times New Roman"/>
                <w:color w:val="auto"/>
                <w:sz w:val="15"/>
                <w:szCs w:val="15"/>
              </w:rPr>
            </w:pPr>
            <w:r>
              <w:rPr>
                <w:rFonts w:ascii="Times New Roman" w:hAnsi="Times New Roman"/>
                <w:color w:val="auto"/>
                <w:sz w:val="15"/>
                <w:szCs w:val="15"/>
              </w:rPr>
              <w:t>8</w:t>
            </w:r>
          </w:p>
        </w:tc>
        <w:tc>
          <w:tcPr>
            <w:tcW w:w="708" w:type="dxa"/>
            <w:vAlign w:val="center"/>
          </w:tcPr>
          <w:p>
            <w:pPr>
              <w:spacing w:line="180" w:lineRule="exact"/>
              <w:jc w:val="center"/>
              <w:rPr>
                <w:rFonts w:ascii="Times New Roman" w:hAnsi="Times New Roman"/>
                <w:color w:val="auto"/>
                <w:sz w:val="15"/>
                <w:szCs w:val="15"/>
              </w:rPr>
            </w:pPr>
            <w:r>
              <w:rPr>
                <w:rFonts w:ascii="Times New Roman" w:hAnsi="Times New Roman"/>
                <w:color w:val="auto"/>
                <w:sz w:val="15"/>
                <w:szCs w:val="15"/>
              </w:rPr>
              <w:t>5-16</w:t>
            </w:r>
          </w:p>
        </w:tc>
        <w:tc>
          <w:tcPr>
            <w:tcW w:w="709"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校内外</w:t>
            </w:r>
          </w:p>
        </w:tc>
        <w:tc>
          <w:tcPr>
            <w:tcW w:w="659" w:type="dxa"/>
            <w:vAlign w:val="center"/>
          </w:tcPr>
          <w:p>
            <w:pPr>
              <w:spacing w:line="240" w:lineRule="exact"/>
              <w:rPr>
                <w:rFonts w:ascii="Times New Roman" w:hAnsi="Times New Roman"/>
                <w:color w:val="auto"/>
                <w:sz w:val="15"/>
                <w:szCs w:val="15"/>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eastAsia="楷体_GB2312"/>
                <w:color w:val="auto"/>
                <w:sz w:val="15"/>
                <w:szCs w:val="15"/>
              </w:rPr>
            </w:pPr>
          </w:p>
        </w:tc>
        <w:tc>
          <w:tcPr>
            <w:tcW w:w="894" w:type="dxa"/>
            <w:vAlign w:val="center"/>
          </w:tcPr>
          <w:p>
            <w:pPr>
              <w:widowControl/>
              <w:spacing w:line="240" w:lineRule="exact"/>
              <w:jc w:val="center"/>
              <w:rPr>
                <w:rFonts w:ascii="Times New Roman" w:hAnsi="Times New Roman"/>
                <w:color w:val="auto"/>
                <w:kern w:val="0"/>
                <w:sz w:val="15"/>
                <w:szCs w:val="15"/>
              </w:rPr>
            </w:pPr>
            <w:r>
              <w:rPr>
                <w:rFonts w:ascii="Times New Roman" w:hAnsi="Times New Roman"/>
                <w:color w:val="auto"/>
                <w:kern w:val="0"/>
                <w:sz w:val="15"/>
                <w:szCs w:val="15"/>
              </w:rPr>
              <w:t>01164611</w:t>
            </w:r>
          </w:p>
        </w:tc>
        <w:tc>
          <w:tcPr>
            <w:tcW w:w="3764" w:type="dxa"/>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ascii="Times New Roman" w:hAnsi="Times New Roman"/>
                <w:color w:val="auto"/>
                <w:sz w:val="15"/>
                <w:szCs w:val="15"/>
              </w:rPr>
            </w:pPr>
            <w:r>
              <w:rPr>
                <w:rFonts w:ascii="Times New Roman" w:hAnsi="Times New Roman"/>
                <w:color w:val="auto"/>
                <w:sz w:val="15"/>
                <w:szCs w:val="15"/>
              </w:rPr>
              <w:t>第二课堂</w:t>
            </w:r>
            <w:r>
              <w:rPr>
                <w:rFonts w:hint="eastAsia" w:ascii="Times New Roman" w:hAnsi="Times New Roman"/>
                <w:color w:val="auto"/>
                <w:sz w:val="15"/>
                <w:szCs w:val="15"/>
              </w:rPr>
              <w:t xml:space="preserve"> </w:t>
            </w:r>
            <w:r>
              <w:rPr>
                <w:rFonts w:ascii="Times New Roman" w:hAnsi="Times New Roman"/>
                <w:color w:val="auto"/>
                <w:sz w:val="15"/>
                <w:szCs w:val="15"/>
              </w:rPr>
              <w:t>(</w:t>
            </w:r>
            <w:r>
              <w:rPr>
                <w:rFonts w:hint="eastAsia" w:ascii="Times New Roman" w:hAnsi="Times New Roman"/>
                <w:color w:val="auto"/>
                <w:sz w:val="15"/>
                <w:szCs w:val="15"/>
              </w:rPr>
              <w:t>包括</w:t>
            </w:r>
            <w:r>
              <w:rPr>
                <w:rFonts w:ascii="Times New Roman" w:hAnsi="Times New Roman"/>
                <w:color w:val="auto"/>
                <w:sz w:val="15"/>
                <w:szCs w:val="15"/>
              </w:rPr>
              <w:t>学术讲座、学科竞赛、科学研究、文化艺术、体育活动等)</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ascii="Times New Roman" w:hAnsi="Times New Roman"/>
                <w:color w:val="auto"/>
                <w:sz w:val="15"/>
                <w:szCs w:val="15"/>
              </w:rPr>
            </w:pPr>
            <w:r>
              <w:rPr>
                <w:rFonts w:ascii="Times New Roman" w:hAnsi="Times New Roman"/>
                <w:color w:val="auto"/>
                <w:sz w:val="15"/>
                <w:szCs w:val="15"/>
              </w:rPr>
              <w:t>The Second Class</w:t>
            </w:r>
          </w:p>
        </w:tc>
        <w:tc>
          <w:tcPr>
            <w:tcW w:w="567" w:type="dxa"/>
            <w:vAlign w:val="center"/>
          </w:tcPr>
          <w:p>
            <w:pPr>
              <w:spacing w:line="240" w:lineRule="exact"/>
              <w:jc w:val="center"/>
              <w:rPr>
                <w:rFonts w:ascii="Times New Roman" w:hAnsi="Times New Roman"/>
                <w:color w:val="auto"/>
                <w:sz w:val="15"/>
                <w:szCs w:val="15"/>
              </w:rPr>
            </w:pPr>
            <w:r>
              <w:rPr>
                <w:rFonts w:ascii="Times New Roman" w:hAnsi="Times New Roman"/>
                <w:color w:val="auto"/>
                <w:sz w:val="15"/>
                <w:szCs w:val="15"/>
              </w:rPr>
              <w:t>5</w:t>
            </w:r>
          </w:p>
        </w:tc>
        <w:tc>
          <w:tcPr>
            <w:tcW w:w="567" w:type="dxa"/>
            <w:vAlign w:val="center"/>
          </w:tcPr>
          <w:p>
            <w:pPr>
              <w:spacing w:line="240" w:lineRule="exact"/>
              <w:jc w:val="center"/>
              <w:rPr>
                <w:rFonts w:ascii="Times New Roman" w:hAnsi="Times New Roman"/>
                <w:color w:val="auto"/>
                <w:sz w:val="15"/>
                <w:szCs w:val="15"/>
              </w:rPr>
            </w:pPr>
            <w:r>
              <w:rPr>
                <w:rFonts w:hint="eastAsia" w:ascii="Times New Roman" w:hAnsi="Times New Roman"/>
                <w:color w:val="auto"/>
                <w:sz w:val="15"/>
                <w:szCs w:val="15"/>
              </w:rPr>
              <w:t>/</w:t>
            </w:r>
          </w:p>
        </w:tc>
        <w:tc>
          <w:tcPr>
            <w:tcW w:w="567" w:type="dxa"/>
            <w:vAlign w:val="center"/>
          </w:tcPr>
          <w:p>
            <w:pPr>
              <w:spacing w:line="240" w:lineRule="exact"/>
              <w:jc w:val="center"/>
              <w:rPr>
                <w:rFonts w:ascii="Times New Roman" w:hAnsi="Times New Roman"/>
                <w:color w:val="auto"/>
                <w:sz w:val="15"/>
                <w:szCs w:val="15"/>
              </w:rPr>
            </w:pPr>
            <w:r>
              <w:rPr>
                <w:rFonts w:hint="eastAsia" w:ascii="Times New Roman" w:hAnsi="Times New Roman"/>
                <w:color w:val="auto"/>
                <w:sz w:val="15"/>
                <w:szCs w:val="15"/>
              </w:rPr>
              <w:t>/</w:t>
            </w:r>
          </w:p>
        </w:tc>
        <w:tc>
          <w:tcPr>
            <w:tcW w:w="2643" w:type="dxa"/>
            <w:gridSpan w:val="4"/>
            <w:vAlign w:val="center"/>
          </w:tcPr>
          <w:p>
            <w:pPr>
              <w:spacing w:line="240" w:lineRule="exact"/>
              <w:rPr>
                <w:rFonts w:ascii="Times New Roman" w:hAnsi="Times New Roman"/>
                <w:color w:val="auto"/>
                <w:sz w:val="15"/>
                <w:szCs w:val="15"/>
              </w:rPr>
            </w:pPr>
            <w:r>
              <w:rPr>
                <w:rFonts w:ascii="Times New Roman" w:hAnsi="Times New Roman"/>
                <w:color w:val="auto"/>
                <w:sz w:val="15"/>
                <w:szCs w:val="15"/>
              </w:rPr>
              <w:t>含体质健康训练与测试0.5学分，大学生职业规划课0.5学分，社会实践活动0.5学分，创新创业实践不少于2学分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b/>
                <w:color w:val="auto"/>
                <w:sz w:val="15"/>
                <w:szCs w:val="15"/>
              </w:rPr>
            </w:pPr>
          </w:p>
        </w:tc>
        <w:tc>
          <w:tcPr>
            <w:tcW w:w="4658" w:type="dxa"/>
            <w:gridSpan w:val="2"/>
            <w:vAlign w:val="center"/>
          </w:tcPr>
          <w:p>
            <w:pPr>
              <w:spacing w:line="240" w:lineRule="exact"/>
              <w:jc w:val="center"/>
              <w:rPr>
                <w:rFonts w:ascii="Times New Roman" w:hAnsi="Times New Roman"/>
                <w:b/>
                <w:color w:val="auto"/>
                <w:sz w:val="15"/>
                <w:szCs w:val="15"/>
              </w:rPr>
            </w:pPr>
            <w:r>
              <w:rPr>
                <w:rFonts w:ascii="Times New Roman" w:hAnsi="Times New Roman"/>
                <w:b/>
                <w:color w:val="auto"/>
                <w:sz w:val="15"/>
                <w:szCs w:val="15"/>
              </w:rPr>
              <w:t>小计</w:t>
            </w:r>
          </w:p>
        </w:tc>
        <w:tc>
          <w:tcPr>
            <w:tcW w:w="567" w:type="dxa"/>
            <w:vAlign w:val="center"/>
          </w:tcPr>
          <w:p>
            <w:pPr>
              <w:spacing w:line="240" w:lineRule="exact"/>
              <w:jc w:val="center"/>
              <w:rPr>
                <w:rFonts w:ascii="Times New Roman" w:hAnsi="Times New Roman"/>
                <w:b/>
                <w:color w:val="auto"/>
                <w:sz w:val="15"/>
                <w:szCs w:val="15"/>
              </w:rPr>
            </w:pPr>
            <w:r>
              <w:rPr>
                <w:rFonts w:hint="eastAsia" w:ascii="Times New Roman" w:hAnsi="Times New Roman"/>
                <w:b/>
                <w:color w:val="auto"/>
                <w:sz w:val="15"/>
                <w:szCs w:val="15"/>
              </w:rPr>
              <w:t>4</w:t>
            </w:r>
            <w:r>
              <w:rPr>
                <w:rFonts w:hint="eastAsia" w:ascii="Times New Roman" w:hAnsi="Times New Roman"/>
                <w:b/>
                <w:color w:val="auto"/>
                <w:sz w:val="15"/>
                <w:szCs w:val="15"/>
                <w:lang w:val="en-US" w:eastAsia="zh-CN"/>
              </w:rPr>
              <w:t>7</w:t>
            </w:r>
            <w:r>
              <w:rPr>
                <w:rFonts w:hint="eastAsia" w:ascii="Times New Roman" w:hAnsi="Times New Roman"/>
                <w:b/>
                <w:color w:val="auto"/>
                <w:sz w:val="15"/>
                <w:szCs w:val="15"/>
              </w:rPr>
              <w:t>+5</w:t>
            </w:r>
          </w:p>
        </w:tc>
        <w:tc>
          <w:tcPr>
            <w:tcW w:w="567" w:type="dxa"/>
            <w:vAlign w:val="center"/>
          </w:tcPr>
          <w:p>
            <w:pPr>
              <w:spacing w:line="240" w:lineRule="exact"/>
              <w:jc w:val="center"/>
              <w:rPr>
                <w:rFonts w:ascii="Times New Roman" w:hAnsi="Times New Roman"/>
                <w:b/>
                <w:color w:val="auto"/>
                <w:sz w:val="15"/>
                <w:szCs w:val="15"/>
              </w:rPr>
            </w:pPr>
            <w:r>
              <w:rPr>
                <w:rFonts w:ascii="Times New Roman" w:hAnsi="Times New Roman"/>
                <w:b/>
                <w:color w:val="auto"/>
                <w:sz w:val="15"/>
                <w:szCs w:val="15"/>
                <w:highlight w:val="none"/>
              </w:rPr>
              <w:t>11</w:t>
            </w:r>
            <w:r>
              <w:rPr>
                <w:rFonts w:hint="eastAsia" w:ascii="Times New Roman" w:hAnsi="Times New Roman"/>
                <w:b/>
                <w:color w:val="auto"/>
                <w:sz w:val="15"/>
                <w:szCs w:val="15"/>
                <w:highlight w:val="none"/>
              </w:rPr>
              <w:t>2</w:t>
            </w:r>
          </w:p>
        </w:tc>
        <w:tc>
          <w:tcPr>
            <w:tcW w:w="567" w:type="dxa"/>
            <w:vAlign w:val="center"/>
          </w:tcPr>
          <w:p>
            <w:pPr>
              <w:spacing w:line="240" w:lineRule="exact"/>
              <w:jc w:val="center"/>
              <w:rPr>
                <w:rFonts w:hint="default" w:ascii="Times New Roman" w:hAnsi="Times New Roman" w:eastAsia="宋体"/>
                <w:b/>
                <w:color w:val="auto"/>
                <w:sz w:val="15"/>
                <w:szCs w:val="15"/>
                <w:lang w:val="en-US" w:eastAsia="zh-CN"/>
              </w:rPr>
            </w:pPr>
            <w:r>
              <w:rPr>
                <w:rFonts w:hint="eastAsia" w:ascii="Times New Roman" w:hAnsi="Times New Roman"/>
                <w:b/>
                <w:color w:val="auto"/>
                <w:sz w:val="15"/>
                <w:szCs w:val="15"/>
                <w:lang w:val="en-US" w:eastAsia="zh-CN"/>
              </w:rPr>
              <w:t>50</w:t>
            </w:r>
          </w:p>
        </w:tc>
        <w:tc>
          <w:tcPr>
            <w:tcW w:w="567" w:type="dxa"/>
            <w:vAlign w:val="center"/>
          </w:tcPr>
          <w:p>
            <w:pPr>
              <w:spacing w:line="240" w:lineRule="exact"/>
              <w:jc w:val="center"/>
              <w:rPr>
                <w:rFonts w:ascii="Times New Roman" w:hAnsi="Times New Roman"/>
                <w:b/>
                <w:color w:val="auto"/>
                <w:sz w:val="15"/>
                <w:szCs w:val="15"/>
              </w:rPr>
            </w:pPr>
            <w:r>
              <w:rPr>
                <w:rFonts w:ascii="Times New Roman" w:hAnsi="Times New Roman"/>
                <w:color w:val="auto"/>
                <w:sz w:val="15"/>
                <w:szCs w:val="15"/>
              </w:rPr>
              <w:t>/</w:t>
            </w:r>
          </w:p>
        </w:tc>
        <w:tc>
          <w:tcPr>
            <w:tcW w:w="708" w:type="dxa"/>
            <w:vAlign w:val="center"/>
          </w:tcPr>
          <w:p>
            <w:pPr>
              <w:spacing w:line="240" w:lineRule="exact"/>
              <w:jc w:val="center"/>
              <w:rPr>
                <w:rFonts w:ascii="Times New Roman" w:hAnsi="Times New Roman"/>
                <w:b/>
                <w:color w:val="auto"/>
                <w:sz w:val="15"/>
                <w:szCs w:val="15"/>
              </w:rPr>
            </w:pPr>
            <w:r>
              <w:rPr>
                <w:rFonts w:ascii="Times New Roman" w:hAnsi="Times New Roman"/>
                <w:color w:val="auto"/>
                <w:sz w:val="15"/>
                <w:szCs w:val="15"/>
              </w:rPr>
              <w:t>/</w:t>
            </w:r>
          </w:p>
        </w:tc>
        <w:tc>
          <w:tcPr>
            <w:tcW w:w="709" w:type="dxa"/>
            <w:vAlign w:val="center"/>
          </w:tcPr>
          <w:p>
            <w:pPr>
              <w:spacing w:line="240" w:lineRule="exact"/>
              <w:jc w:val="center"/>
              <w:rPr>
                <w:rFonts w:ascii="Times New Roman" w:hAnsi="Times New Roman"/>
                <w:b/>
                <w:color w:val="auto"/>
                <w:sz w:val="15"/>
                <w:szCs w:val="15"/>
              </w:rPr>
            </w:pPr>
            <w:r>
              <w:rPr>
                <w:rFonts w:ascii="Times New Roman" w:hAnsi="Times New Roman"/>
                <w:color w:val="auto"/>
                <w:sz w:val="15"/>
                <w:szCs w:val="15"/>
              </w:rPr>
              <w:t>/</w:t>
            </w:r>
          </w:p>
        </w:tc>
        <w:tc>
          <w:tcPr>
            <w:tcW w:w="659" w:type="dxa"/>
            <w:vAlign w:val="center"/>
          </w:tcPr>
          <w:p>
            <w:pPr>
              <w:spacing w:line="240" w:lineRule="exact"/>
              <w:jc w:val="center"/>
              <w:rPr>
                <w:rFonts w:ascii="Times New Roman" w:hAnsi="Times New Roman"/>
                <w:color w:val="auto"/>
                <w:sz w:val="15"/>
                <w:szCs w:val="15"/>
              </w:rPr>
            </w:pPr>
          </w:p>
        </w:tc>
      </w:tr>
    </w:tbl>
    <w:p>
      <w:pPr>
        <w:spacing w:line="400" w:lineRule="exact"/>
        <w:ind w:left="630" w:hanging="630" w:hangingChars="300"/>
        <w:jc w:val="left"/>
        <w:rPr>
          <w:rFonts w:ascii="仿宋_GB2312" w:hAnsi="Times New Roman" w:eastAsia="仿宋_GB2312"/>
          <w:color w:val="auto"/>
          <w:szCs w:val="32"/>
        </w:rPr>
      </w:pPr>
      <w:r>
        <w:rPr>
          <w:rFonts w:hint="eastAsia" w:ascii="仿宋_GB2312" w:hAnsi="Times New Roman" w:eastAsia="仿宋_GB2312"/>
          <w:color w:val="auto"/>
          <w:szCs w:val="32"/>
        </w:rPr>
        <w:t>注：①每张表格中的字体、字号按表格已输入内容格式填写。按开展的学期（时间）先后进行编排。</w:t>
      </w:r>
    </w:p>
    <w:p>
      <w:pPr>
        <w:spacing w:line="400" w:lineRule="exact"/>
        <w:ind w:firstLine="315" w:firstLineChars="150"/>
        <w:jc w:val="left"/>
        <w:rPr>
          <w:rFonts w:ascii="仿宋_GB2312" w:hAnsi="Times New Roman" w:eastAsia="仿宋_GB2312"/>
          <w:color w:val="auto"/>
          <w:szCs w:val="32"/>
        </w:rPr>
      </w:pPr>
      <w:r>
        <w:rPr>
          <w:rFonts w:hint="eastAsia" w:ascii="仿宋_GB2312" w:hAnsi="Times New Roman" w:eastAsia="仿宋_GB2312"/>
          <w:color w:val="auto"/>
          <w:szCs w:val="32"/>
        </w:rPr>
        <w:t>②为方便公共课教学统一安排，</w:t>
      </w:r>
      <w:r>
        <w:rPr>
          <w:rFonts w:ascii="仿宋_GB2312" w:hAnsi="Times New Roman" w:eastAsia="仿宋_GB2312"/>
          <w:color w:val="auto"/>
          <w:szCs w:val="32"/>
        </w:rPr>
        <w:t>1-4</w:t>
      </w:r>
      <w:r>
        <w:rPr>
          <w:rFonts w:hint="eastAsia" w:ascii="仿宋_GB2312" w:hAnsi="Times New Roman" w:eastAsia="仿宋_GB2312"/>
          <w:color w:val="auto"/>
          <w:szCs w:val="32"/>
        </w:rPr>
        <w:t>学期的实践教学原则上安排在期末考试后进行。</w:t>
      </w:r>
    </w:p>
    <w:p>
      <w:pPr>
        <w:spacing w:line="540" w:lineRule="exact"/>
        <w:jc w:val="left"/>
        <w:rPr>
          <w:rFonts w:ascii="宋体"/>
          <w:color w:val="auto"/>
          <w:szCs w:val="32"/>
        </w:rPr>
      </w:pPr>
      <w:r>
        <w:rPr>
          <w:rFonts w:hint="eastAsia" w:ascii="宋体" w:hAnsi="宋体"/>
          <w:color w:val="auto"/>
          <w:szCs w:val="32"/>
        </w:rPr>
        <w:t>附表4：</w:t>
      </w:r>
      <w:r>
        <w:rPr>
          <w:rFonts w:ascii="宋体" w:hAnsi="宋体"/>
          <w:color w:val="auto"/>
          <w:szCs w:val="32"/>
        </w:rPr>
        <w:t xml:space="preserve">  </w:t>
      </w:r>
    </w:p>
    <w:p>
      <w:pPr>
        <w:spacing w:line="540" w:lineRule="exact"/>
        <w:jc w:val="center"/>
        <w:rPr>
          <w:rFonts w:ascii="宋体"/>
          <w:b/>
          <w:bCs/>
          <w:color w:val="auto"/>
          <w:sz w:val="24"/>
          <w:szCs w:val="32"/>
        </w:rPr>
      </w:pPr>
      <w:r>
        <w:rPr>
          <w:rFonts w:hint="eastAsia" w:ascii="宋体" w:hAnsi="宋体"/>
          <w:b/>
          <w:bCs/>
          <w:color w:val="auto"/>
          <w:sz w:val="24"/>
          <w:szCs w:val="32"/>
        </w:rPr>
        <w:t>表4</w:t>
      </w:r>
      <w:r>
        <w:rPr>
          <w:rFonts w:ascii="宋体" w:hAnsi="宋体"/>
          <w:b/>
          <w:bCs/>
          <w:color w:val="auto"/>
          <w:sz w:val="24"/>
          <w:szCs w:val="32"/>
        </w:rPr>
        <w:t xml:space="preserve">.1  </w:t>
      </w:r>
      <w:r>
        <w:rPr>
          <w:rFonts w:hint="eastAsia" w:ascii="宋体" w:hAnsi="宋体"/>
          <w:b/>
          <w:bCs/>
          <w:color w:val="auto"/>
          <w:sz w:val="24"/>
          <w:szCs w:val="32"/>
        </w:rPr>
        <w:t>教学时间分配表</w:t>
      </w:r>
    </w:p>
    <w:tbl>
      <w:tblPr>
        <w:tblStyle w:val="8"/>
        <w:tblW w:w="89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57" w:type="dxa"/>
        </w:tblCellMar>
      </w:tblPr>
      <w:tblGrid>
        <w:gridCol w:w="562"/>
        <w:gridCol w:w="810"/>
        <w:gridCol w:w="787"/>
        <w:gridCol w:w="603"/>
        <w:gridCol w:w="599"/>
        <w:gridCol w:w="1240"/>
        <w:gridCol w:w="709"/>
        <w:gridCol w:w="567"/>
        <w:gridCol w:w="851"/>
        <w:gridCol w:w="850"/>
        <w:gridCol w:w="709"/>
        <w:gridCol w:w="70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858" w:hRule="atLeast"/>
          <w:jc w:val="center"/>
        </w:trPr>
        <w:tc>
          <w:tcPr>
            <w:tcW w:w="562" w:type="dxa"/>
            <w:vAlign w:val="center"/>
          </w:tcPr>
          <w:p>
            <w:pPr>
              <w:spacing w:line="240" w:lineRule="exact"/>
              <w:jc w:val="center"/>
              <w:rPr>
                <w:rFonts w:ascii="宋体"/>
                <w:color w:val="auto"/>
                <w:sz w:val="18"/>
                <w:szCs w:val="18"/>
              </w:rPr>
            </w:pPr>
            <w:r>
              <w:rPr>
                <w:rFonts w:hint="eastAsia" w:ascii="宋体" w:hAnsi="宋体"/>
                <w:color w:val="auto"/>
                <w:sz w:val="18"/>
                <w:szCs w:val="18"/>
              </w:rPr>
              <w:t>学年</w:t>
            </w:r>
          </w:p>
        </w:tc>
        <w:tc>
          <w:tcPr>
            <w:tcW w:w="810" w:type="dxa"/>
            <w:vAlign w:val="center"/>
          </w:tcPr>
          <w:p>
            <w:pPr>
              <w:spacing w:line="240" w:lineRule="exact"/>
              <w:jc w:val="center"/>
              <w:rPr>
                <w:rFonts w:ascii="宋体"/>
                <w:color w:val="auto"/>
                <w:sz w:val="18"/>
                <w:szCs w:val="18"/>
              </w:rPr>
            </w:pPr>
            <w:r>
              <w:rPr>
                <w:rFonts w:hint="eastAsia" w:ascii="宋体" w:hAnsi="宋体"/>
                <w:color w:val="auto"/>
                <w:sz w:val="18"/>
                <w:szCs w:val="18"/>
              </w:rPr>
              <w:t>学期</w:t>
            </w:r>
          </w:p>
        </w:tc>
        <w:tc>
          <w:tcPr>
            <w:tcW w:w="787" w:type="dxa"/>
            <w:vAlign w:val="center"/>
          </w:tcPr>
          <w:p>
            <w:pPr>
              <w:spacing w:line="240" w:lineRule="exact"/>
              <w:jc w:val="center"/>
              <w:rPr>
                <w:rFonts w:ascii="宋体"/>
                <w:color w:val="auto"/>
                <w:sz w:val="18"/>
                <w:szCs w:val="18"/>
              </w:rPr>
            </w:pPr>
            <w:r>
              <w:rPr>
                <w:rFonts w:hint="eastAsia" w:ascii="宋体" w:hAnsi="宋体"/>
                <w:color w:val="auto"/>
                <w:sz w:val="18"/>
                <w:szCs w:val="18"/>
              </w:rPr>
              <w:t>课堂</w:t>
            </w:r>
          </w:p>
          <w:p>
            <w:pPr>
              <w:spacing w:line="240" w:lineRule="exact"/>
              <w:jc w:val="center"/>
              <w:rPr>
                <w:rFonts w:ascii="宋体"/>
                <w:color w:val="auto"/>
                <w:sz w:val="18"/>
                <w:szCs w:val="18"/>
              </w:rPr>
            </w:pPr>
            <w:r>
              <w:rPr>
                <w:rFonts w:hint="eastAsia" w:ascii="宋体" w:hAnsi="宋体"/>
                <w:color w:val="auto"/>
                <w:sz w:val="18"/>
                <w:szCs w:val="18"/>
              </w:rPr>
              <w:t>教学</w:t>
            </w:r>
          </w:p>
        </w:tc>
        <w:tc>
          <w:tcPr>
            <w:tcW w:w="603" w:type="dxa"/>
            <w:vAlign w:val="center"/>
          </w:tcPr>
          <w:p>
            <w:pPr>
              <w:spacing w:line="240" w:lineRule="exact"/>
              <w:jc w:val="center"/>
              <w:rPr>
                <w:rFonts w:ascii="宋体"/>
                <w:color w:val="auto"/>
                <w:sz w:val="18"/>
                <w:szCs w:val="18"/>
              </w:rPr>
            </w:pPr>
            <w:r>
              <w:rPr>
                <w:rFonts w:hint="eastAsia" w:ascii="宋体" w:hAnsi="宋体"/>
                <w:color w:val="auto"/>
                <w:sz w:val="18"/>
                <w:szCs w:val="18"/>
              </w:rPr>
              <w:t>考试</w:t>
            </w:r>
          </w:p>
        </w:tc>
        <w:tc>
          <w:tcPr>
            <w:tcW w:w="599" w:type="dxa"/>
            <w:vAlign w:val="center"/>
          </w:tcPr>
          <w:p>
            <w:pPr>
              <w:spacing w:line="240" w:lineRule="exact"/>
              <w:jc w:val="center"/>
              <w:rPr>
                <w:rFonts w:ascii="宋体"/>
                <w:color w:val="auto"/>
                <w:sz w:val="18"/>
                <w:szCs w:val="18"/>
              </w:rPr>
            </w:pPr>
            <w:r>
              <w:rPr>
                <w:rFonts w:hint="eastAsia" w:ascii="宋体" w:hAnsi="宋体"/>
                <w:color w:val="auto"/>
                <w:sz w:val="18"/>
                <w:szCs w:val="18"/>
              </w:rPr>
              <w:t>实践</w:t>
            </w:r>
          </w:p>
        </w:tc>
        <w:tc>
          <w:tcPr>
            <w:tcW w:w="1240" w:type="dxa"/>
            <w:vAlign w:val="center"/>
          </w:tcPr>
          <w:p>
            <w:pPr>
              <w:spacing w:line="240" w:lineRule="exact"/>
              <w:jc w:val="center"/>
              <w:rPr>
                <w:rFonts w:ascii="宋体"/>
                <w:color w:val="auto"/>
                <w:sz w:val="18"/>
                <w:szCs w:val="18"/>
              </w:rPr>
            </w:pPr>
            <w:r>
              <w:rPr>
                <w:rFonts w:hint="eastAsia" w:ascii="宋体" w:hAnsi="宋体"/>
                <w:color w:val="auto"/>
                <w:sz w:val="18"/>
                <w:szCs w:val="18"/>
              </w:rPr>
              <w:t>入学、始业教育、军事课</w:t>
            </w:r>
          </w:p>
        </w:tc>
        <w:tc>
          <w:tcPr>
            <w:tcW w:w="709" w:type="dxa"/>
            <w:vAlign w:val="center"/>
          </w:tcPr>
          <w:p>
            <w:pPr>
              <w:spacing w:line="240" w:lineRule="exact"/>
              <w:jc w:val="center"/>
              <w:rPr>
                <w:rFonts w:ascii="宋体"/>
                <w:color w:val="auto"/>
                <w:sz w:val="18"/>
                <w:szCs w:val="18"/>
              </w:rPr>
            </w:pPr>
            <w:r>
              <w:rPr>
                <w:rFonts w:hint="eastAsia" w:ascii="宋体" w:hAnsi="宋体"/>
                <w:color w:val="auto"/>
                <w:sz w:val="18"/>
                <w:szCs w:val="18"/>
              </w:rPr>
              <w:t>思想政治理论课实践</w:t>
            </w:r>
          </w:p>
        </w:tc>
        <w:tc>
          <w:tcPr>
            <w:tcW w:w="567" w:type="dxa"/>
            <w:vAlign w:val="center"/>
          </w:tcPr>
          <w:p>
            <w:pPr>
              <w:spacing w:line="240" w:lineRule="exact"/>
              <w:jc w:val="center"/>
              <w:rPr>
                <w:rFonts w:ascii="宋体"/>
                <w:color w:val="auto"/>
                <w:sz w:val="18"/>
                <w:szCs w:val="18"/>
              </w:rPr>
            </w:pPr>
            <w:r>
              <w:rPr>
                <w:rFonts w:hint="eastAsia" w:ascii="宋体" w:hAnsi="宋体"/>
                <w:color w:val="auto"/>
                <w:sz w:val="18"/>
                <w:szCs w:val="18"/>
              </w:rPr>
              <w:t>生产劳动</w:t>
            </w:r>
          </w:p>
        </w:tc>
        <w:tc>
          <w:tcPr>
            <w:tcW w:w="851" w:type="dxa"/>
            <w:vAlign w:val="center"/>
          </w:tcPr>
          <w:p>
            <w:pPr>
              <w:spacing w:line="240" w:lineRule="exact"/>
              <w:jc w:val="center"/>
              <w:rPr>
                <w:rFonts w:ascii="宋体"/>
                <w:color w:val="auto"/>
                <w:sz w:val="18"/>
                <w:szCs w:val="18"/>
              </w:rPr>
            </w:pPr>
            <w:r>
              <w:rPr>
                <w:rFonts w:hint="eastAsia" w:ascii="宋体" w:hAnsi="宋体"/>
                <w:color w:val="auto"/>
                <w:sz w:val="18"/>
                <w:szCs w:val="18"/>
              </w:rPr>
              <w:t>毕业</w:t>
            </w:r>
          </w:p>
          <w:p>
            <w:pPr>
              <w:spacing w:line="240" w:lineRule="exact"/>
              <w:jc w:val="center"/>
              <w:rPr>
                <w:rFonts w:ascii="宋体"/>
                <w:color w:val="auto"/>
                <w:sz w:val="18"/>
                <w:szCs w:val="18"/>
              </w:rPr>
            </w:pPr>
            <w:r>
              <w:rPr>
                <w:rFonts w:hint="eastAsia" w:ascii="宋体" w:hAnsi="宋体"/>
                <w:color w:val="auto"/>
                <w:sz w:val="18"/>
                <w:szCs w:val="18"/>
              </w:rPr>
              <w:t>设计</w:t>
            </w:r>
          </w:p>
          <w:p>
            <w:pPr>
              <w:spacing w:line="240" w:lineRule="exact"/>
              <w:jc w:val="center"/>
              <w:rPr>
                <w:rFonts w:ascii="宋体"/>
                <w:color w:val="auto"/>
                <w:sz w:val="18"/>
                <w:szCs w:val="18"/>
              </w:rPr>
            </w:pPr>
            <w:r>
              <w:rPr>
                <w:rFonts w:hint="eastAsia" w:ascii="宋体" w:hAnsi="宋体"/>
                <w:color w:val="auto"/>
                <w:sz w:val="18"/>
                <w:szCs w:val="18"/>
              </w:rPr>
              <w:t>（论文）</w:t>
            </w:r>
          </w:p>
        </w:tc>
        <w:tc>
          <w:tcPr>
            <w:tcW w:w="850" w:type="dxa"/>
            <w:vAlign w:val="center"/>
          </w:tcPr>
          <w:p>
            <w:pPr>
              <w:spacing w:line="240" w:lineRule="exact"/>
              <w:jc w:val="center"/>
              <w:rPr>
                <w:rFonts w:ascii="宋体"/>
                <w:color w:val="auto"/>
                <w:sz w:val="18"/>
                <w:szCs w:val="18"/>
              </w:rPr>
            </w:pPr>
            <w:r>
              <w:rPr>
                <w:rFonts w:hint="eastAsia" w:ascii="宋体" w:hAnsi="宋体"/>
                <w:color w:val="auto"/>
                <w:sz w:val="18"/>
                <w:szCs w:val="18"/>
              </w:rPr>
              <w:t>毕业答辩、教育</w:t>
            </w:r>
          </w:p>
        </w:tc>
        <w:tc>
          <w:tcPr>
            <w:tcW w:w="709" w:type="dxa"/>
            <w:vAlign w:val="center"/>
          </w:tcPr>
          <w:p>
            <w:pPr>
              <w:spacing w:line="240" w:lineRule="exact"/>
              <w:jc w:val="center"/>
              <w:rPr>
                <w:rFonts w:ascii="宋体"/>
                <w:color w:val="auto"/>
                <w:sz w:val="18"/>
                <w:szCs w:val="18"/>
              </w:rPr>
            </w:pPr>
            <w:r>
              <w:rPr>
                <w:rFonts w:hint="eastAsia" w:ascii="Times New Roman" w:hAnsi="Times New Roman"/>
                <w:color w:val="auto"/>
                <w:sz w:val="18"/>
                <w:szCs w:val="18"/>
              </w:rPr>
              <w:t>机动</w:t>
            </w:r>
          </w:p>
        </w:tc>
        <w:tc>
          <w:tcPr>
            <w:tcW w:w="709" w:type="dxa"/>
            <w:vAlign w:val="center"/>
          </w:tcPr>
          <w:p>
            <w:pPr>
              <w:spacing w:line="240" w:lineRule="exact"/>
              <w:jc w:val="center"/>
              <w:rPr>
                <w:rFonts w:ascii="宋体"/>
                <w:color w:val="auto"/>
                <w:sz w:val="18"/>
                <w:szCs w:val="18"/>
              </w:rPr>
            </w:pPr>
            <w:r>
              <w:rPr>
                <w:rFonts w:hint="eastAsia" w:ascii="宋体" w:hAnsi="宋体"/>
                <w:color w:val="auto"/>
                <w:sz w:val="18"/>
                <w:szCs w:val="18"/>
              </w:rPr>
              <w:t>合计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restar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一</w:t>
            </w:r>
          </w:p>
        </w:tc>
        <w:tc>
          <w:tcPr>
            <w:tcW w:w="81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78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60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99" w:type="dxa"/>
            <w:vAlign w:val="center"/>
          </w:tcPr>
          <w:p>
            <w:pPr>
              <w:spacing w:line="240" w:lineRule="exact"/>
              <w:jc w:val="center"/>
              <w:rPr>
                <w:rFonts w:ascii="Times New Roman" w:hAnsi="Times New Roman"/>
                <w:color w:val="auto"/>
                <w:sz w:val="18"/>
                <w:szCs w:val="18"/>
              </w:rPr>
            </w:pPr>
          </w:p>
        </w:tc>
        <w:tc>
          <w:tcPr>
            <w:tcW w:w="1240" w:type="dxa"/>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709" w:type="dxa"/>
          </w:tcPr>
          <w:p>
            <w:pPr>
              <w:spacing w:line="240" w:lineRule="exact"/>
              <w:jc w:val="center"/>
              <w:rPr>
                <w:rFonts w:ascii="Times New Roman" w:hAnsi="Times New Roman"/>
                <w:color w:val="auto"/>
                <w:sz w:val="18"/>
                <w:szCs w:val="18"/>
              </w:rPr>
            </w:pPr>
          </w:p>
        </w:tc>
        <w:tc>
          <w:tcPr>
            <w:tcW w:w="567"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w:t>
            </w:r>
            <w:r>
              <w:rPr>
                <w:rFonts w:ascii="Times New Roman" w:hAnsi="Times New Roman"/>
                <w:color w:val="auto"/>
                <w:sz w:val="18"/>
                <w:szCs w:val="18"/>
              </w:rPr>
              <w:t>1</w:t>
            </w:r>
            <w:r>
              <w:rPr>
                <w:rFonts w:hint="eastAsia" w:ascii="Times New Roman" w:hAnsi="Times New Roman"/>
                <w:color w:val="auto"/>
                <w:sz w:val="18"/>
                <w:szCs w:val="18"/>
              </w:rPr>
              <w:t>)</w:t>
            </w:r>
          </w:p>
        </w:tc>
        <w:tc>
          <w:tcPr>
            <w:tcW w:w="851" w:type="dxa"/>
            <w:vAlign w:val="center"/>
          </w:tcPr>
          <w:p>
            <w:pPr>
              <w:spacing w:line="240" w:lineRule="exact"/>
              <w:jc w:val="center"/>
              <w:rPr>
                <w:rFonts w:ascii="Times New Roman" w:hAnsi="Times New Roman"/>
                <w:color w:val="auto"/>
                <w:sz w:val="18"/>
                <w:szCs w:val="18"/>
              </w:rPr>
            </w:pPr>
          </w:p>
        </w:tc>
        <w:tc>
          <w:tcPr>
            <w:tcW w:w="850"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continue"/>
            <w:vAlign w:val="center"/>
          </w:tcPr>
          <w:p>
            <w:pPr>
              <w:spacing w:line="240" w:lineRule="exact"/>
              <w:jc w:val="center"/>
              <w:rPr>
                <w:rFonts w:ascii="Times New Roman" w:hAnsi="Times New Roman"/>
                <w:color w:val="auto"/>
                <w:sz w:val="18"/>
                <w:szCs w:val="18"/>
              </w:rPr>
            </w:pPr>
          </w:p>
        </w:tc>
        <w:tc>
          <w:tcPr>
            <w:tcW w:w="81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78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60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9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1240" w:type="dxa"/>
            <w:vAlign w:val="center"/>
          </w:tcPr>
          <w:p>
            <w:pPr>
              <w:spacing w:line="240" w:lineRule="exact"/>
              <w:jc w:val="center"/>
              <w:rPr>
                <w:rFonts w:ascii="Times New Roman" w:hAnsi="Times New Roman"/>
                <w:color w:val="auto"/>
                <w:sz w:val="18"/>
                <w:szCs w:val="18"/>
              </w:rPr>
            </w:pPr>
          </w:p>
        </w:tc>
        <w:tc>
          <w:tcPr>
            <w:tcW w:w="709" w:type="dxa"/>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567"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w:t>
            </w:r>
            <w:r>
              <w:rPr>
                <w:rFonts w:ascii="Times New Roman" w:hAnsi="Times New Roman"/>
                <w:color w:val="auto"/>
                <w:sz w:val="18"/>
                <w:szCs w:val="18"/>
              </w:rPr>
              <w:t>1</w:t>
            </w:r>
            <w:r>
              <w:rPr>
                <w:rFonts w:hint="eastAsia" w:ascii="Times New Roman" w:hAnsi="Times New Roman"/>
                <w:color w:val="auto"/>
                <w:sz w:val="18"/>
                <w:szCs w:val="18"/>
              </w:rPr>
              <w:t>)</w:t>
            </w:r>
          </w:p>
        </w:tc>
        <w:tc>
          <w:tcPr>
            <w:tcW w:w="851" w:type="dxa"/>
            <w:vAlign w:val="center"/>
          </w:tcPr>
          <w:p>
            <w:pPr>
              <w:spacing w:line="240" w:lineRule="exact"/>
              <w:jc w:val="center"/>
              <w:rPr>
                <w:rFonts w:ascii="Times New Roman" w:hAnsi="Times New Roman"/>
                <w:color w:val="auto"/>
                <w:sz w:val="18"/>
                <w:szCs w:val="18"/>
              </w:rPr>
            </w:pPr>
          </w:p>
        </w:tc>
        <w:tc>
          <w:tcPr>
            <w:tcW w:w="850"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rPr>
            </w:pPr>
          </w:p>
        </w:tc>
        <w:tc>
          <w:tcPr>
            <w:tcW w:w="709" w:type="dxa"/>
          </w:tcPr>
          <w:p>
            <w:pPr>
              <w:jc w:val="center"/>
              <w:rPr>
                <w:rFonts w:ascii="Times New Roman" w:hAnsi="Times New Roman"/>
                <w:color w:val="auto"/>
              </w:rPr>
            </w:pPr>
            <w:r>
              <w:rPr>
                <w:rFonts w:ascii="Times New Roman" w:hAnsi="Times New Roman"/>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restar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二</w:t>
            </w:r>
          </w:p>
        </w:tc>
        <w:tc>
          <w:tcPr>
            <w:tcW w:w="81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3</w:t>
            </w:r>
          </w:p>
        </w:tc>
        <w:tc>
          <w:tcPr>
            <w:tcW w:w="78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60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9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1240" w:type="dxa"/>
            <w:vAlign w:val="center"/>
          </w:tcPr>
          <w:p>
            <w:pPr>
              <w:spacing w:line="240" w:lineRule="exact"/>
              <w:jc w:val="center"/>
              <w:rPr>
                <w:rFonts w:ascii="Times New Roman" w:hAnsi="Times New Roman"/>
                <w:color w:val="auto"/>
                <w:sz w:val="18"/>
                <w:szCs w:val="18"/>
              </w:rPr>
            </w:pPr>
          </w:p>
        </w:tc>
        <w:tc>
          <w:tcPr>
            <w:tcW w:w="709" w:type="dxa"/>
          </w:tcPr>
          <w:p>
            <w:pPr>
              <w:spacing w:line="240" w:lineRule="exact"/>
              <w:jc w:val="center"/>
              <w:rPr>
                <w:rFonts w:ascii="Times New Roman" w:hAnsi="Times New Roman"/>
                <w:color w:val="auto"/>
                <w:sz w:val="18"/>
                <w:szCs w:val="18"/>
              </w:rPr>
            </w:pPr>
          </w:p>
        </w:tc>
        <w:tc>
          <w:tcPr>
            <w:tcW w:w="567"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w:t>
            </w:r>
            <w:r>
              <w:rPr>
                <w:rFonts w:ascii="Times New Roman" w:hAnsi="Times New Roman"/>
                <w:color w:val="auto"/>
                <w:sz w:val="18"/>
                <w:szCs w:val="18"/>
              </w:rPr>
              <w:t>1</w:t>
            </w:r>
            <w:r>
              <w:rPr>
                <w:rFonts w:hint="eastAsia" w:ascii="Times New Roman" w:hAnsi="Times New Roman"/>
                <w:color w:val="auto"/>
                <w:sz w:val="18"/>
                <w:szCs w:val="18"/>
              </w:rPr>
              <w:t>)</w:t>
            </w:r>
          </w:p>
        </w:tc>
        <w:tc>
          <w:tcPr>
            <w:tcW w:w="851" w:type="dxa"/>
            <w:vAlign w:val="center"/>
          </w:tcPr>
          <w:p>
            <w:pPr>
              <w:spacing w:line="240" w:lineRule="exact"/>
              <w:jc w:val="center"/>
              <w:rPr>
                <w:rFonts w:ascii="Times New Roman" w:hAnsi="Times New Roman"/>
                <w:color w:val="auto"/>
                <w:sz w:val="18"/>
                <w:szCs w:val="18"/>
              </w:rPr>
            </w:pPr>
          </w:p>
        </w:tc>
        <w:tc>
          <w:tcPr>
            <w:tcW w:w="850"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rPr>
            </w:pPr>
          </w:p>
        </w:tc>
        <w:tc>
          <w:tcPr>
            <w:tcW w:w="709" w:type="dxa"/>
          </w:tcPr>
          <w:p>
            <w:pPr>
              <w:jc w:val="center"/>
              <w:rPr>
                <w:rFonts w:ascii="Times New Roman" w:hAnsi="Times New Roman"/>
                <w:color w:val="auto"/>
              </w:rPr>
            </w:pPr>
            <w:r>
              <w:rPr>
                <w:rFonts w:ascii="Times New Roman" w:hAnsi="Times New Roman"/>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continue"/>
            <w:vAlign w:val="center"/>
          </w:tcPr>
          <w:p>
            <w:pPr>
              <w:spacing w:line="240" w:lineRule="exact"/>
              <w:jc w:val="center"/>
              <w:rPr>
                <w:rFonts w:ascii="Times New Roman" w:hAnsi="Times New Roman"/>
                <w:color w:val="auto"/>
                <w:sz w:val="18"/>
                <w:szCs w:val="18"/>
              </w:rPr>
            </w:pPr>
          </w:p>
        </w:tc>
        <w:tc>
          <w:tcPr>
            <w:tcW w:w="81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78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60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9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1240" w:type="dxa"/>
            <w:vAlign w:val="center"/>
          </w:tcPr>
          <w:p>
            <w:pPr>
              <w:spacing w:line="240" w:lineRule="exact"/>
              <w:jc w:val="center"/>
              <w:rPr>
                <w:rFonts w:ascii="Times New Roman" w:hAnsi="Times New Roman"/>
                <w:color w:val="auto"/>
                <w:sz w:val="18"/>
                <w:szCs w:val="18"/>
              </w:rPr>
            </w:pPr>
          </w:p>
        </w:tc>
        <w:tc>
          <w:tcPr>
            <w:tcW w:w="709" w:type="dxa"/>
          </w:tcPr>
          <w:p>
            <w:pPr>
              <w:spacing w:line="240" w:lineRule="exact"/>
              <w:jc w:val="center"/>
              <w:rPr>
                <w:rFonts w:ascii="Times New Roman" w:hAnsi="Times New Roman"/>
                <w:color w:val="auto"/>
                <w:sz w:val="18"/>
                <w:szCs w:val="18"/>
              </w:rPr>
            </w:pPr>
          </w:p>
        </w:tc>
        <w:tc>
          <w:tcPr>
            <w:tcW w:w="567"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w:t>
            </w:r>
            <w:r>
              <w:rPr>
                <w:rFonts w:ascii="Times New Roman" w:hAnsi="Times New Roman"/>
                <w:color w:val="auto"/>
                <w:sz w:val="18"/>
                <w:szCs w:val="18"/>
              </w:rPr>
              <w:t>1</w:t>
            </w:r>
            <w:r>
              <w:rPr>
                <w:rFonts w:hint="eastAsia" w:ascii="Times New Roman" w:hAnsi="Times New Roman"/>
                <w:color w:val="auto"/>
                <w:sz w:val="18"/>
                <w:szCs w:val="18"/>
              </w:rPr>
              <w:t>)</w:t>
            </w:r>
          </w:p>
        </w:tc>
        <w:tc>
          <w:tcPr>
            <w:tcW w:w="851" w:type="dxa"/>
            <w:vAlign w:val="center"/>
          </w:tcPr>
          <w:p>
            <w:pPr>
              <w:spacing w:line="240" w:lineRule="exact"/>
              <w:jc w:val="center"/>
              <w:rPr>
                <w:rFonts w:ascii="Times New Roman" w:hAnsi="Times New Roman"/>
                <w:color w:val="auto"/>
                <w:sz w:val="18"/>
                <w:szCs w:val="18"/>
              </w:rPr>
            </w:pPr>
          </w:p>
        </w:tc>
        <w:tc>
          <w:tcPr>
            <w:tcW w:w="850"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rPr>
            </w:pPr>
          </w:p>
        </w:tc>
        <w:tc>
          <w:tcPr>
            <w:tcW w:w="709" w:type="dxa"/>
          </w:tcPr>
          <w:p>
            <w:pPr>
              <w:jc w:val="center"/>
              <w:rPr>
                <w:rFonts w:ascii="Times New Roman" w:hAnsi="Times New Roman"/>
                <w:color w:val="auto"/>
              </w:rPr>
            </w:pPr>
            <w:r>
              <w:rPr>
                <w:rFonts w:ascii="Times New Roman" w:hAnsi="Times New Roman"/>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restar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三</w:t>
            </w:r>
          </w:p>
        </w:tc>
        <w:tc>
          <w:tcPr>
            <w:tcW w:w="81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5</w:t>
            </w:r>
          </w:p>
        </w:tc>
        <w:tc>
          <w:tcPr>
            <w:tcW w:w="78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60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9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1240" w:type="dxa"/>
            <w:vAlign w:val="center"/>
          </w:tcPr>
          <w:p>
            <w:pPr>
              <w:spacing w:line="240" w:lineRule="exact"/>
              <w:jc w:val="center"/>
              <w:rPr>
                <w:rFonts w:ascii="Times New Roman" w:hAnsi="Times New Roman"/>
                <w:color w:val="auto"/>
                <w:sz w:val="18"/>
                <w:szCs w:val="18"/>
              </w:rPr>
            </w:pPr>
          </w:p>
        </w:tc>
        <w:tc>
          <w:tcPr>
            <w:tcW w:w="709" w:type="dxa"/>
          </w:tcPr>
          <w:p>
            <w:pPr>
              <w:spacing w:line="240" w:lineRule="exact"/>
              <w:jc w:val="center"/>
              <w:rPr>
                <w:rFonts w:ascii="Times New Roman" w:hAnsi="Times New Roman"/>
                <w:color w:val="auto"/>
                <w:sz w:val="18"/>
                <w:szCs w:val="18"/>
              </w:rPr>
            </w:pPr>
          </w:p>
        </w:tc>
        <w:tc>
          <w:tcPr>
            <w:tcW w:w="567"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w:t>
            </w:r>
            <w:r>
              <w:rPr>
                <w:rFonts w:ascii="Times New Roman" w:hAnsi="Times New Roman"/>
                <w:color w:val="auto"/>
                <w:sz w:val="18"/>
                <w:szCs w:val="18"/>
              </w:rPr>
              <w:t>1</w:t>
            </w:r>
            <w:r>
              <w:rPr>
                <w:rFonts w:hint="eastAsia" w:ascii="Times New Roman" w:hAnsi="Times New Roman"/>
                <w:color w:val="auto"/>
                <w:sz w:val="18"/>
                <w:szCs w:val="18"/>
              </w:rPr>
              <w:t>)</w:t>
            </w:r>
          </w:p>
        </w:tc>
        <w:tc>
          <w:tcPr>
            <w:tcW w:w="851" w:type="dxa"/>
            <w:vAlign w:val="center"/>
          </w:tcPr>
          <w:p>
            <w:pPr>
              <w:spacing w:line="240" w:lineRule="exact"/>
              <w:jc w:val="center"/>
              <w:rPr>
                <w:rFonts w:ascii="Times New Roman" w:hAnsi="Times New Roman"/>
                <w:color w:val="auto"/>
                <w:sz w:val="18"/>
                <w:szCs w:val="18"/>
              </w:rPr>
            </w:pPr>
          </w:p>
        </w:tc>
        <w:tc>
          <w:tcPr>
            <w:tcW w:w="850"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rPr>
            </w:pPr>
          </w:p>
        </w:tc>
        <w:tc>
          <w:tcPr>
            <w:tcW w:w="709" w:type="dxa"/>
          </w:tcPr>
          <w:p>
            <w:pPr>
              <w:jc w:val="center"/>
              <w:rPr>
                <w:rFonts w:ascii="Times New Roman" w:hAnsi="Times New Roman"/>
                <w:color w:val="auto"/>
              </w:rPr>
            </w:pPr>
            <w:r>
              <w:rPr>
                <w:rFonts w:ascii="Times New Roman" w:hAnsi="Times New Roman"/>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continue"/>
            <w:vAlign w:val="center"/>
          </w:tcPr>
          <w:p>
            <w:pPr>
              <w:spacing w:line="240" w:lineRule="exact"/>
              <w:jc w:val="center"/>
              <w:rPr>
                <w:rFonts w:ascii="Times New Roman" w:hAnsi="Times New Roman"/>
                <w:color w:val="auto"/>
                <w:sz w:val="18"/>
                <w:szCs w:val="18"/>
              </w:rPr>
            </w:pPr>
          </w:p>
        </w:tc>
        <w:tc>
          <w:tcPr>
            <w:tcW w:w="81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6</w:t>
            </w:r>
          </w:p>
        </w:tc>
        <w:tc>
          <w:tcPr>
            <w:tcW w:w="78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60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9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1240" w:type="dxa"/>
            <w:vAlign w:val="center"/>
          </w:tcPr>
          <w:p>
            <w:pPr>
              <w:spacing w:line="240" w:lineRule="exact"/>
              <w:jc w:val="center"/>
              <w:rPr>
                <w:rFonts w:ascii="Times New Roman" w:hAnsi="Times New Roman"/>
                <w:color w:val="auto"/>
                <w:sz w:val="18"/>
                <w:szCs w:val="18"/>
              </w:rPr>
            </w:pPr>
          </w:p>
        </w:tc>
        <w:tc>
          <w:tcPr>
            <w:tcW w:w="709" w:type="dxa"/>
          </w:tcPr>
          <w:p>
            <w:pPr>
              <w:spacing w:line="240" w:lineRule="exact"/>
              <w:jc w:val="center"/>
              <w:rPr>
                <w:rFonts w:ascii="Times New Roman" w:hAnsi="Times New Roman"/>
                <w:color w:val="auto"/>
                <w:sz w:val="18"/>
                <w:szCs w:val="18"/>
              </w:rPr>
            </w:pPr>
          </w:p>
        </w:tc>
        <w:tc>
          <w:tcPr>
            <w:tcW w:w="567"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w:t>
            </w:r>
            <w:r>
              <w:rPr>
                <w:rFonts w:ascii="Times New Roman" w:hAnsi="Times New Roman"/>
                <w:color w:val="auto"/>
                <w:sz w:val="18"/>
                <w:szCs w:val="18"/>
              </w:rPr>
              <w:t>1</w:t>
            </w:r>
            <w:r>
              <w:rPr>
                <w:rFonts w:hint="eastAsia" w:ascii="Times New Roman" w:hAnsi="Times New Roman"/>
                <w:color w:val="auto"/>
                <w:sz w:val="18"/>
                <w:szCs w:val="18"/>
              </w:rPr>
              <w:t>)</w:t>
            </w:r>
          </w:p>
        </w:tc>
        <w:tc>
          <w:tcPr>
            <w:tcW w:w="851" w:type="dxa"/>
            <w:vAlign w:val="center"/>
          </w:tcPr>
          <w:p>
            <w:pPr>
              <w:spacing w:line="240" w:lineRule="exact"/>
              <w:jc w:val="center"/>
              <w:rPr>
                <w:rFonts w:ascii="Times New Roman" w:hAnsi="Times New Roman"/>
                <w:color w:val="auto"/>
                <w:sz w:val="18"/>
                <w:szCs w:val="18"/>
              </w:rPr>
            </w:pPr>
          </w:p>
        </w:tc>
        <w:tc>
          <w:tcPr>
            <w:tcW w:w="850"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rPr>
            </w:pPr>
          </w:p>
        </w:tc>
        <w:tc>
          <w:tcPr>
            <w:tcW w:w="709" w:type="dxa"/>
          </w:tcPr>
          <w:p>
            <w:pPr>
              <w:jc w:val="center"/>
              <w:rPr>
                <w:rFonts w:ascii="Times New Roman" w:hAnsi="Times New Roman"/>
                <w:color w:val="auto"/>
              </w:rPr>
            </w:pPr>
            <w:r>
              <w:rPr>
                <w:rFonts w:ascii="Times New Roman" w:hAnsi="Times New Roman"/>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restar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四</w:t>
            </w:r>
          </w:p>
        </w:tc>
        <w:tc>
          <w:tcPr>
            <w:tcW w:w="81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7</w:t>
            </w:r>
          </w:p>
        </w:tc>
        <w:tc>
          <w:tcPr>
            <w:tcW w:w="787"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8</w:t>
            </w:r>
          </w:p>
        </w:tc>
        <w:tc>
          <w:tcPr>
            <w:tcW w:w="603"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1</w:t>
            </w:r>
          </w:p>
        </w:tc>
        <w:tc>
          <w:tcPr>
            <w:tcW w:w="599"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10</w:t>
            </w:r>
          </w:p>
        </w:tc>
        <w:tc>
          <w:tcPr>
            <w:tcW w:w="1240" w:type="dxa"/>
            <w:vAlign w:val="center"/>
          </w:tcPr>
          <w:p>
            <w:pPr>
              <w:spacing w:line="240" w:lineRule="exact"/>
              <w:jc w:val="center"/>
              <w:rPr>
                <w:rFonts w:ascii="Times New Roman" w:hAnsi="Times New Roman"/>
                <w:color w:val="auto"/>
                <w:sz w:val="18"/>
                <w:szCs w:val="18"/>
              </w:rPr>
            </w:pPr>
          </w:p>
        </w:tc>
        <w:tc>
          <w:tcPr>
            <w:tcW w:w="709" w:type="dxa"/>
          </w:tcPr>
          <w:p>
            <w:pPr>
              <w:spacing w:line="240" w:lineRule="exact"/>
              <w:jc w:val="center"/>
              <w:rPr>
                <w:rFonts w:ascii="Times New Roman" w:hAnsi="Times New Roman"/>
                <w:color w:val="auto"/>
                <w:sz w:val="18"/>
                <w:szCs w:val="18"/>
              </w:rPr>
            </w:pPr>
          </w:p>
        </w:tc>
        <w:tc>
          <w:tcPr>
            <w:tcW w:w="567" w:type="dxa"/>
            <w:vAlign w:val="center"/>
          </w:tcPr>
          <w:p>
            <w:pPr>
              <w:spacing w:line="240" w:lineRule="exact"/>
              <w:jc w:val="center"/>
              <w:rPr>
                <w:rFonts w:ascii="Times New Roman" w:hAnsi="Times New Roman"/>
                <w:color w:val="auto"/>
                <w:sz w:val="18"/>
                <w:szCs w:val="18"/>
              </w:rPr>
            </w:pPr>
          </w:p>
        </w:tc>
        <w:tc>
          <w:tcPr>
            <w:tcW w:w="851" w:type="dxa"/>
            <w:vAlign w:val="center"/>
          </w:tcPr>
          <w:p>
            <w:pPr>
              <w:spacing w:line="240" w:lineRule="exact"/>
              <w:jc w:val="center"/>
              <w:rPr>
                <w:rFonts w:ascii="Times New Roman" w:hAnsi="Times New Roman"/>
                <w:color w:val="auto"/>
                <w:sz w:val="18"/>
                <w:szCs w:val="18"/>
              </w:rPr>
            </w:pPr>
          </w:p>
        </w:tc>
        <w:tc>
          <w:tcPr>
            <w:tcW w:w="850"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rPr>
            </w:pPr>
          </w:p>
        </w:tc>
        <w:tc>
          <w:tcPr>
            <w:tcW w:w="709" w:type="dxa"/>
          </w:tcPr>
          <w:p>
            <w:pPr>
              <w:jc w:val="center"/>
              <w:rPr>
                <w:rFonts w:ascii="Times New Roman" w:hAnsi="Times New Roman"/>
                <w:color w:val="auto"/>
              </w:rPr>
            </w:pPr>
            <w:r>
              <w:rPr>
                <w:rFonts w:ascii="Times New Roman" w:hAnsi="Times New Roman"/>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continue"/>
            <w:vAlign w:val="center"/>
          </w:tcPr>
          <w:p>
            <w:pPr>
              <w:spacing w:line="240" w:lineRule="exact"/>
              <w:jc w:val="center"/>
              <w:rPr>
                <w:rFonts w:ascii="Times New Roman" w:hAnsi="Times New Roman"/>
                <w:color w:val="auto"/>
                <w:sz w:val="18"/>
                <w:szCs w:val="18"/>
              </w:rPr>
            </w:pPr>
          </w:p>
        </w:tc>
        <w:tc>
          <w:tcPr>
            <w:tcW w:w="81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8</w:t>
            </w:r>
          </w:p>
        </w:tc>
        <w:tc>
          <w:tcPr>
            <w:tcW w:w="787" w:type="dxa"/>
            <w:vAlign w:val="center"/>
          </w:tcPr>
          <w:p>
            <w:pPr>
              <w:spacing w:line="240" w:lineRule="exact"/>
              <w:jc w:val="center"/>
              <w:rPr>
                <w:rFonts w:ascii="Times New Roman" w:hAnsi="Times New Roman"/>
                <w:color w:val="auto"/>
                <w:sz w:val="18"/>
                <w:szCs w:val="18"/>
              </w:rPr>
            </w:pPr>
          </w:p>
        </w:tc>
        <w:tc>
          <w:tcPr>
            <w:tcW w:w="603" w:type="dxa"/>
            <w:vAlign w:val="center"/>
          </w:tcPr>
          <w:p>
            <w:pPr>
              <w:spacing w:line="240" w:lineRule="exact"/>
              <w:jc w:val="center"/>
              <w:rPr>
                <w:rFonts w:ascii="Times New Roman" w:hAnsi="Times New Roman"/>
                <w:color w:val="auto"/>
                <w:sz w:val="18"/>
                <w:szCs w:val="18"/>
              </w:rPr>
            </w:pPr>
          </w:p>
        </w:tc>
        <w:tc>
          <w:tcPr>
            <w:tcW w:w="59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1240" w:type="dxa"/>
            <w:vAlign w:val="center"/>
          </w:tcPr>
          <w:p>
            <w:pPr>
              <w:spacing w:line="240" w:lineRule="exact"/>
              <w:jc w:val="center"/>
              <w:rPr>
                <w:rFonts w:ascii="Times New Roman" w:hAnsi="Times New Roman"/>
                <w:color w:val="auto"/>
                <w:sz w:val="18"/>
                <w:szCs w:val="18"/>
              </w:rPr>
            </w:pPr>
          </w:p>
        </w:tc>
        <w:tc>
          <w:tcPr>
            <w:tcW w:w="709" w:type="dxa"/>
          </w:tcPr>
          <w:p>
            <w:pPr>
              <w:spacing w:line="240" w:lineRule="exact"/>
              <w:jc w:val="center"/>
              <w:rPr>
                <w:rFonts w:ascii="Times New Roman" w:hAnsi="Times New Roman"/>
                <w:color w:val="auto"/>
                <w:sz w:val="18"/>
                <w:szCs w:val="18"/>
              </w:rPr>
            </w:pPr>
          </w:p>
        </w:tc>
        <w:tc>
          <w:tcPr>
            <w:tcW w:w="567" w:type="dxa"/>
            <w:vAlign w:val="center"/>
          </w:tcPr>
          <w:p>
            <w:pPr>
              <w:spacing w:line="240" w:lineRule="exact"/>
              <w:jc w:val="center"/>
              <w:rPr>
                <w:rFonts w:ascii="Times New Roman" w:hAnsi="Times New Roman"/>
                <w:color w:val="auto"/>
                <w:sz w:val="18"/>
                <w:szCs w:val="18"/>
              </w:rPr>
            </w:pPr>
          </w:p>
        </w:tc>
        <w:tc>
          <w:tcPr>
            <w:tcW w:w="851"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12</w:t>
            </w:r>
          </w:p>
        </w:tc>
        <w:tc>
          <w:tcPr>
            <w:tcW w:w="850"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1</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1372" w:type="dxa"/>
            <w:gridSpan w:val="2"/>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合计</w:t>
            </w:r>
          </w:p>
        </w:tc>
        <w:tc>
          <w:tcPr>
            <w:tcW w:w="787"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104</w:t>
            </w:r>
          </w:p>
        </w:tc>
        <w:tc>
          <w:tcPr>
            <w:tcW w:w="603"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7</w:t>
            </w:r>
          </w:p>
        </w:tc>
        <w:tc>
          <w:tcPr>
            <w:tcW w:w="599"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24</w:t>
            </w:r>
          </w:p>
        </w:tc>
        <w:tc>
          <w:tcPr>
            <w:tcW w:w="124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709" w:type="dxa"/>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567" w:type="dxa"/>
          </w:tcPr>
          <w:p>
            <w:pPr>
              <w:spacing w:line="240" w:lineRule="exact"/>
              <w:jc w:val="center"/>
              <w:rPr>
                <w:rFonts w:ascii="Times New Roman" w:hAnsi="Times New Roman"/>
                <w:color w:val="auto"/>
                <w:sz w:val="18"/>
                <w:szCs w:val="18"/>
              </w:rPr>
            </w:pPr>
            <w:r>
              <w:rPr>
                <w:rFonts w:ascii="Times New Roman" w:hAnsi="Times New Roman"/>
                <w:color w:val="auto"/>
                <w:sz w:val="18"/>
                <w:szCs w:val="18"/>
              </w:rPr>
              <w:t>(6)</w:t>
            </w:r>
          </w:p>
        </w:tc>
        <w:tc>
          <w:tcPr>
            <w:tcW w:w="851"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12</w:t>
            </w:r>
          </w:p>
        </w:tc>
        <w:tc>
          <w:tcPr>
            <w:tcW w:w="850"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1</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151</w:t>
            </w:r>
          </w:p>
        </w:tc>
      </w:tr>
    </w:tbl>
    <w:p>
      <w:pPr>
        <w:spacing w:line="540" w:lineRule="exact"/>
        <w:jc w:val="center"/>
        <w:rPr>
          <w:rFonts w:ascii="宋体" w:hAnsi="宋体"/>
          <w:b/>
          <w:color w:val="auto"/>
          <w:sz w:val="24"/>
          <w:szCs w:val="24"/>
        </w:rPr>
      </w:pPr>
    </w:p>
    <w:p>
      <w:pPr>
        <w:spacing w:line="540" w:lineRule="exact"/>
        <w:jc w:val="center"/>
        <w:rPr>
          <w:rFonts w:ascii="宋体" w:hAnsi="宋体"/>
          <w:b/>
          <w:color w:val="auto"/>
          <w:sz w:val="24"/>
          <w:szCs w:val="24"/>
        </w:rPr>
      </w:pPr>
    </w:p>
    <w:p>
      <w:pPr>
        <w:spacing w:line="540" w:lineRule="exact"/>
        <w:jc w:val="center"/>
        <w:rPr>
          <w:rFonts w:ascii="宋体"/>
          <w:b/>
          <w:bCs/>
          <w:color w:val="auto"/>
          <w:sz w:val="24"/>
          <w:szCs w:val="32"/>
        </w:rPr>
      </w:pPr>
      <w:r>
        <w:rPr>
          <w:rFonts w:hint="eastAsia" w:ascii="宋体" w:hAnsi="宋体"/>
          <w:b/>
          <w:color w:val="auto"/>
          <w:sz w:val="24"/>
          <w:szCs w:val="24"/>
        </w:rPr>
        <w:t>表4</w:t>
      </w:r>
      <w:r>
        <w:rPr>
          <w:rFonts w:ascii="宋体" w:hAnsi="宋体"/>
          <w:b/>
          <w:color w:val="auto"/>
          <w:sz w:val="24"/>
          <w:szCs w:val="24"/>
        </w:rPr>
        <w:t xml:space="preserve">.2 </w:t>
      </w:r>
      <w:r>
        <w:rPr>
          <w:rFonts w:hint="eastAsia" w:ascii="宋体" w:hAnsi="宋体"/>
          <w:b/>
          <w:color w:val="auto"/>
          <w:sz w:val="24"/>
          <w:szCs w:val="24"/>
        </w:rPr>
        <w:t>课程学分（学时）分布情况表</w:t>
      </w:r>
    </w:p>
    <w:tbl>
      <w:tblPr>
        <w:tblStyle w:val="8"/>
        <w:tblW w:w="921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35"/>
        <w:gridCol w:w="924"/>
        <w:gridCol w:w="770"/>
        <w:gridCol w:w="1044"/>
        <w:gridCol w:w="952"/>
        <w:gridCol w:w="1076"/>
        <w:gridCol w:w="291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46" w:hRule="atLeast"/>
          <w:jc w:val="center"/>
        </w:trPr>
        <w:tc>
          <w:tcPr>
            <w:tcW w:w="2459" w:type="dxa"/>
            <w:gridSpan w:val="2"/>
            <w:tcBorders>
              <w:right w:val="single" w:color="auto" w:sz="4" w:space="0"/>
            </w:tcBorders>
            <w:vAlign w:val="center"/>
          </w:tcPr>
          <w:p>
            <w:pPr>
              <w:spacing w:line="300" w:lineRule="exact"/>
              <w:jc w:val="center"/>
              <w:rPr>
                <w:rFonts w:ascii="Times New Roman" w:hAnsi="Times New Roman"/>
                <w:color w:val="auto"/>
                <w:szCs w:val="21"/>
                <w:highlight w:val="none"/>
              </w:rPr>
            </w:pPr>
            <w:r>
              <w:rPr>
                <w:rFonts w:ascii="Times New Roman" w:hAnsi="Times New Roman"/>
                <w:color w:val="auto"/>
                <w:szCs w:val="21"/>
                <w:highlight w:val="none"/>
              </w:rPr>
              <w:t>课程类别</w:t>
            </w:r>
          </w:p>
        </w:tc>
        <w:tc>
          <w:tcPr>
            <w:tcW w:w="770" w:type="dxa"/>
            <w:tcBorders>
              <w:left w:val="single" w:color="auto" w:sz="4" w:space="0"/>
            </w:tcBorders>
            <w:vAlign w:val="center"/>
          </w:tcPr>
          <w:p>
            <w:pPr>
              <w:spacing w:line="300" w:lineRule="exact"/>
              <w:jc w:val="center"/>
              <w:rPr>
                <w:rFonts w:ascii="Times New Roman" w:hAnsi="Times New Roman"/>
                <w:color w:val="auto"/>
                <w:szCs w:val="21"/>
                <w:highlight w:val="none"/>
              </w:rPr>
            </w:pPr>
            <w:r>
              <w:rPr>
                <w:rFonts w:ascii="Times New Roman" w:hAnsi="Times New Roman"/>
                <w:color w:val="auto"/>
                <w:szCs w:val="21"/>
                <w:highlight w:val="none"/>
              </w:rPr>
              <w:t>学分</w:t>
            </w:r>
          </w:p>
        </w:tc>
        <w:tc>
          <w:tcPr>
            <w:tcW w:w="1044" w:type="dxa"/>
            <w:vAlign w:val="center"/>
          </w:tcPr>
          <w:p>
            <w:pPr>
              <w:spacing w:line="300" w:lineRule="exact"/>
              <w:jc w:val="center"/>
              <w:rPr>
                <w:rFonts w:ascii="Times New Roman" w:hAnsi="Times New Roman"/>
                <w:color w:val="auto"/>
                <w:szCs w:val="21"/>
                <w:highlight w:val="none"/>
              </w:rPr>
            </w:pPr>
            <w:r>
              <w:rPr>
                <w:rFonts w:ascii="Times New Roman" w:hAnsi="Times New Roman"/>
                <w:color w:val="auto"/>
                <w:szCs w:val="21"/>
                <w:highlight w:val="none"/>
              </w:rPr>
              <w:t>学时</w:t>
            </w:r>
          </w:p>
        </w:tc>
        <w:tc>
          <w:tcPr>
            <w:tcW w:w="952" w:type="dxa"/>
            <w:vAlign w:val="center"/>
          </w:tcPr>
          <w:p>
            <w:pPr>
              <w:spacing w:line="300" w:lineRule="exact"/>
              <w:jc w:val="center"/>
              <w:rPr>
                <w:rFonts w:ascii="Times New Roman" w:hAnsi="Times New Roman"/>
                <w:color w:val="auto"/>
                <w:szCs w:val="21"/>
                <w:highlight w:val="none"/>
              </w:rPr>
            </w:pPr>
            <w:r>
              <w:rPr>
                <w:rFonts w:ascii="Times New Roman" w:hAnsi="Times New Roman"/>
                <w:color w:val="auto"/>
                <w:szCs w:val="21"/>
                <w:highlight w:val="none"/>
              </w:rPr>
              <w:t>占课内学分比例</w:t>
            </w:r>
            <w:r>
              <w:rPr>
                <w:rFonts w:hint="eastAsia" w:ascii="Times New Roman" w:hAnsi="Times New Roman"/>
                <w:color w:val="auto"/>
                <w:szCs w:val="21"/>
                <w:highlight w:val="none"/>
              </w:rPr>
              <w:t>(</w:t>
            </w:r>
            <w:r>
              <w:rPr>
                <w:rFonts w:ascii="Times New Roman" w:hAnsi="Times New Roman"/>
                <w:color w:val="auto"/>
                <w:szCs w:val="21"/>
                <w:highlight w:val="none"/>
              </w:rPr>
              <w:t>%</w:t>
            </w:r>
            <w:r>
              <w:rPr>
                <w:rFonts w:hint="eastAsia" w:ascii="Times New Roman" w:hAnsi="Times New Roman"/>
                <w:color w:val="auto"/>
                <w:szCs w:val="21"/>
                <w:highlight w:val="none"/>
              </w:rPr>
              <w:t>)</w:t>
            </w:r>
          </w:p>
        </w:tc>
        <w:tc>
          <w:tcPr>
            <w:tcW w:w="1076" w:type="dxa"/>
            <w:vAlign w:val="center"/>
          </w:tcPr>
          <w:p>
            <w:pPr>
              <w:spacing w:line="300" w:lineRule="exact"/>
              <w:jc w:val="center"/>
              <w:rPr>
                <w:rFonts w:ascii="Times New Roman" w:hAnsi="Times New Roman"/>
                <w:color w:val="auto"/>
                <w:szCs w:val="21"/>
                <w:highlight w:val="none"/>
              </w:rPr>
            </w:pPr>
            <w:r>
              <w:rPr>
                <w:rFonts w:ascii="Times New Roman" w:hAnsi="Times New Roman"/>
                <w:color w:val="auto"/>
                <w:szCs w:val="21"/>
                <w:highlight w:val="none"/>
              </w:rPr>
              <w:t>占总学分比例</w:t>
            </w:r>
            <w:r>
              <w:rPr>
                <w:rFonts w:hint="eastAsia" w:ascii="Times New Roman" w:hAnsi="Times New Roman"/>
                <w:color w:val="auto"/>
                <w:szCs w:val="21"/>
                <w:highlight w:val="none"/>
              </w:rPr>
              <w:t>(</w:t>
            </w:r>
            <w:r>
              <w:rPr>
                <w:rFonts w:ascii="Times New Roman" w:hAnsi="Times New Roman"/>
                <w:color w:val="auto"/>
                <w:szCs w:val="21"/>
                <w:highlight w:val="none"/>
              </w:rPr>
              <w:t>%</w:t>
            </w:r>
            <w:r>
              <w:rPr>
                <w:rFonts w:hint="eastAsia" w:ascii="Times New Roman" w:hAnsi="Times New Roman"/>
                <w:color w:val="auto"/>
                <w:szCs w:val="21"/>
                <w:highlight w:val="none"/>
              </w:rPr>
              <w:t>)</w:t>
            </w:r>
          </w:p>
        </w:tc>
        <w:tc>
          <w:tcPr>
            <w:tcW w:w="2916" w:type="dxa"/>
            <w:vAlign w:val="center"/>
          </w:tcPr>
          <w:p>
            <w:pPr>
              <w:spacing w:line="300" w:lineRule="exact"/>
              <w:jc w:val="center"/>
              <w:rPr>
                <w:rFonts w:ascii="Times New Roman" w:hAnsi="Times New Roman"/>
                <w:color w:val="auto"/>
                <w:szCs w:val="21"/>
                <w:highlight w:val="none"/>
              </w:rPr>
            </w:pPr>
            <w:r>
              <w:rPr>
                <w:rFonts w:ascii="Times New Roman" w:hAnsi="Times New Roman"/>
                <w:color w:val="auto"/>
                <w:szCs w:val="21"/>
                <w:highlight w:val="none"/>
              </w:rPr>
              <w:t>说明</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11" w:hRule="atLeast"/>
          <w:jc w:val="center"/>
        </w:trPr>
        <w:tc>
          <w:tcPr>
            <w:tcW w:w="1535" w:type="dxa"/>
            <w:vMerge w:val="restart"/>
            <w:tcBorders>
              <w:right w:val="single" w:color="auto" w:sz="4" w:space="0"/>
            </w:tcBorders>
            <w:vAlign w:val="center"/>
          </w:tcPr>
          <w:p>
            <w:pPr>
              <w:spacing w:line="240" w:lineRule="exact"/>
              <w:jc w:val="center"/>
              <w:rPr>
                <w:rFonts w:ascii="Times New Roman" w:hAnsi="Times New Roman"/>
                <w:color w:val="auto"/>
                <w:szCs w:val="21"/>
                <w:highlight w:val="none"/>
              </w:rPr>
            </w:pPr>
            <w:r>
              <w:rPr>
                <w:rFonts w:ascii="Times New Roman" w:hAnsi="Times New Roman"/>
                <w:color w:val="auto"/>
                <w:szCs w:val="21"/>
                <w:highlight w:val="none"/>
              </w:rPr>
              <w:t>通识课程</w:t>
            </w:r>
          </w:p>
        </w:tc>
        <w:tc>
          <w:tcPr>
            <w:tcW w:w="924" w:type="dxa"/>
            <w:tcBorders>
              <w:left w:val="single" w:color="auto" w:sz="4" w:space="0"/>
              <w:right w:val="single" w:color="auto" w:sz="4" w:space="0"/>
            </w:tcBorders>
            <w:vAlign w:val="center"/>
          </w:tcPr>
          <w:p>
            <w:pPr>
              <w:spacing w:line="240" w:lineRule="exact"/>
              <w:jc w:val="center"/>
              <w:rPr>
                <w:rFonts w:ascii="Times New Roman" w:hAnsi="Times New Roman"/>
                <w:color w:val="auto"/>
                <w:szCs w:val="21"/>
                <w:highlight w:val="none"/>
              </w:rPr>
            </w:pPr>
            <w:r>
              <w:rPr>
                <w:rFonts w:ascii="Times New Roman" w:hAnsi="Times New Roman"/>
                <w:color w:val="auto"/>
                <w:szCs w:val="21"/>
                <w:highlight w:val="none"/>
              </w:rPr>
              <w:t>必修课</w:t>
            </w:r>
          </w:p>
        </w:tc>
        <w:tc>
          <w:tcPr>
            <w:tcW w:w="770" w:type="dxa"/>
            <w:tcBorders>
              <w:left w:val="single" w:color="auto" w:sz="4" w:space="0"/>
            </w:tcBorders>
            <w:vAlign w:val="center"/>
          </w:tcPr>
          <w:p>
            <w:pPr>
              <w:keepNext w:val="0"/>
              <w:keepLines w:val="0"/>
              <w:widowControl/>
              <w:suppressLineNumbers w:val="0"/>
              <w:jc w:val="center"/>
              <w:textAlignment w:val="center"/>
              <w:rPr>
                <w:rFonts w:ascii="Times New Roman" w:hAnsi="Times New Roman"/>
                <w:color w:val="auto"/>
                <w:sz w:val="21"/>
                <w:szCs w:val="21"/>
                <w:highlight w:val="none"/>
              </w:rPr>
            </w:pPr>
            <w:r>
              <w:rPr>
                <w:rFonts w:hint="default" w:ascii="Times New Roman" w:hAnsi="Times New Roman" w:eastAsia="宋体" w:cs="Times New Roman"/>
                <w:i w:val="0"/>
                <w:iCs w:val="0"/>
                <w:color w:val="auto"/>
                <w:kern w:val="0"/>
                <w:sz w:val="21"/>
                <w:szCs w:val="21"/>
                <w:highlight w:val="none"/>
                <w:u w:val="none"/>
                <w:lang w:val="en-US" w:eastAsia="zh-CN" w:bidi="ar"/>
              </w:rPr>
              <w:t>57</w:t>
            </w:r>
          </w:p>
        </w:tc>
        <w:tc>
          <w:tcPr>
            <w:tcW w:w="1044" w:type="dxa"/>
            <w:vAlign w:val="center"/>
          </w:tcPr>
          <w:p>
            <w:pPr>
              <w:keepNext w:val="0"/>
              <w:keepLines w:val="0"/>
              <w:widowControl/>
              <w:suppressLineNumbers w:val="0"/>
              <w:jc w:val="center"/>
              <w:textAlignment w:val="center"/>
              <w:rPr>
                <w:rFonts w:ascii="Times New Roman" w:hAnsi="Times New Roman"/>
                <w:color w:val="auto"/>
                <w:sz w:val="21"/>
                <w:szCs w:val="21"/>
                <w:highlight w:val="none"/>
              </w:rPr>
            </w:pPr>
            <w:r>
              <w:rPr>
                <w:rFonts w:hint="default" w:ascii="Times New Roman" w:hAnsi="Times New Roman" w:eastAsia="宋体" w:cs="Times New Roman"/>
                <w:i w:val="0"/>
                <w:iCs w:val="0"/>
                <w:color w:val="auto"/>
                <w:kern w:val="0"/>
                <w:sz w:val="21"/>
                <w:szCs w:val="21"/>
                <w:highlight w:val="none"/>
                <w:u w:val="none"/>
                <w:lang w:val="en-US" w:eastAsia="zh-CN" w:bidi="ar"/>
              </w:rPr>
              <w:t>992</w:t>
            </w:r>
          </w:p>
        </w:tc>
        <w:tc>
          <w:tcPr>
            <w:tcW w:w="952" w:type="dxa"/>
            <w:vAlign w:val="center"/>
          </w:tcPr>
          <w:p>
            <w:pPr>
              <w:keepNext w:val="0"/>
              <w:keepLines w:val="0"/>
              <w:widowControl/>
              <w:suppressLineNumbers w:val="0"/>
              <w:jc w:val="center"/>
              <w:textAlignment w:val="center"/>
              <w:rPr>
                <w:rFonts w:ascii="Times New Roman" w:hAnsi="Times New Roman"/>
                <w:color w:val="auto"/>
                <w:kern w:val="0"/>
                <w:sz w:val="21"/>
                <w:szCs w:val="21"/>
                <w:highlight w:val="none"/>
                <w:lang w:bidi="ar"/>
              </w:rPr>
            </w:pPr>
            <w:r>
              <w:rPr>
                <w:rFonts w:hint="default" w:ascii="Times New Roman" w:hAnsi="Times New Roman" w:eastAsia="宋体" w:cs="Times New Roman"/>
                <w:i w:val="0"/>
                <w:iCs w:val="0"/>
                <w:color w:val="auto"/>
                <w:kern w:val="0"/>
                <w:sz w:val="21"/>
                <w:szCs w:val="21"/>
                <w:highlight w:val="none"/>
                <w:u w:val="none"/>
                <w:lang w:val="en-US" w:eastAsia="zh-CN" w:bidi="ar"/>
              </w:rPr>
              <w:t>45.60</w:t>
            </w:r>
          </w:p>
        </w:tc>
        <w:tc>
          <w:tcPr>
            <w:tcW w:w="1076" w:type="dxa"/>
            <w:vAlign w:val="center"/>
          </w:tcPr>
          <w:p>
            <w:pPr>
              <w:keepNext w:val="0"/>
              <w:keepLines w:val="0"/>
              <w:widowControl/>
              <w:suppressLineNumbers w:val="0"/>
              <w:jc w:val="center"/>
              <w:textAlignment w:val="center"/>
              <w:rPr>
                <w:rFonts w:ascii="Times New Roman" w:hAnsi="Times New Roman"/>
                <w:color w:val="auto"/>
                <w:kern w:val="0"/>
                <w:sz w:val="21"/>
                <w:szCs w:val="21"/>
                <w:highlight w:val="none"/>
                <w:lang w:bidi="ar"/>
              </w:rPr>
            </w:pPr>
            <w:r>
              <w:rPr>
                <w:rFonts w:hint="default" w:ascii="Times New Roman" w:hAnsi="Times New Roman" w:eastAsia="宋体" w:cs="Times New Roman"/>
                <w:i w:val="0"/>
                <w:iCs w:val="0"/>
                <w:color w:val="auto"/>
                <w:kern w:val="0"/>
                <w:sz w:val="21"/>
                <w:szCs w:val="21"/>
                <w:highlight w:val="none"/>
                <w:u w:val="none"/>
                <w:lang w:val="en-US" w:eastAsia="zh-CN" w:bidi="ar"/>
              </w:rPr>
              <w:t>32.20</w:t>
            </w:r>
          </w:p>
        </w:tc>
        <w:tc>
          <w:tcPr>
            <w:tcW w:w="2916" w:type="dxa"/>
            <w:vMerge w:val="restart"/>
            <w:vAlign w:val="center"/>
          </w:tcPr>
          <w:p>
            <w:pPr>
              <w:spacing w:line="300" w:lineRule="exact"/>
              <w:rPr>
                <w:rFonts w:hint="eastAsia" w:ascii="Times New Roman" w:hAnsi="Times New Roman"/>
                <w:color w:val="auto"/>
                <w:szCs w:val="21"/>
                <w:highlight w:val="none"/>
              </w:rPr>
            </w:pPr>
            <w:r>
              <w:rPr>
                <w:rFonts w:hint="eastAsia" w:ascii="Times New Roman" w:hAnsi="Times New Roman"/>
                <w:color w:val="auto"/>
                <w:szCs w:val="21"/>
                <w:highlight w:val="none"/>
              </w:rPr>
              <w:t>1.通识课学分占总学分比例为：37.85%。</w:t>
            </w:r>
          </w:p>
          <w:p>
            <w:pPr>
              <w:spacing w:line="300" w:lineRule="exact"/>
              <w:rPr>
                <w:rFonts w:hint="eastAsia" w:ascii="Times New Roman" w:hAnsi="Times New Roman"/>
                <w:color w:val="auto"/>
                <w:szCs w:val="21"/>
                <w:highlight w:val="none"/>
              </w:rPr>
            </w:pPr>
            <w:r>
              <w:rPr>
                <w:rFonts w:hint="eastAsia" w:ascii="Times New Roman" w:hAnsi="Times New Roman"/>
                <w:color w:val="auto"/>
                <w:szCs w:val="21"/>
                <w:highlight w:val="none"/>
              </w:rPr>
              <w:t>2.学科基础课学分占总学分比例为：19.77%。</w:t>
            </w:r>
          </w:p>
          <w:p>
            <w:pPr>
              <w:spacing w:line="300" w:lineRule="exact"/>
              <w:rPr>
                <w:rFonts w:hint="eastAsia" w:ascii="Times New Roman" w:hAnsi="Times New Roman"/>
                <w:color w:val="auto"/>
                <w:szCs w:val="21"/>
                <w:highlight w:val="none"/>
              </w:rPr>
            </w:pPr>
            <w:r>
              <w:rPr>
                <w:rFonts w:hint="eastAsia" w:ascii="Times New Roman" w:hAnsi="Times New Roman"/>
                <w:color w:val="auto"/>
                <w:szCs w:val="21"/>
                <w:highlight w:val="none"/>
              </w:rPr>
              <w:t>3.专业课学分占总学分比例为：13.10%。</w:t>
            </w:r>
          </w:p>
          <w:p>
            <w:pPr>
              <w:spacing w:line="300" w:lineRule="exact"/>
              <w:rPr>
                <w:rFonts w:hint="eastAsia" w:ascii="Times New Roman" w:hAnsi="Times New Roman"/>
                <w:color w:val="auto"/>
                <w:szCs w:val="21"/>
                <w:highlight w:val="none"/>
              </w:rPr>
            </w:pPr>
            <w:r>
              <w:rPr>
                <w:rFonts w:hint="eastAsia" w:ascii="Times New Roman" w:hAnsi="Times New Roman"/>
                <w:color w:val="auto"/>
                <w:szCs w:val="21"/>
                <w:highlight w:val="none"/>
              </w:rPr>
              <w:t>4.实践教学环节总学分占毕业总学分的比例为：29.38%。</w:t>
            </w:r>
          </w:p>
          <w:p>
            <w:pPr>
              <w:spacing w:line="300" w:lineRule="exact"/>
              <w:rPr>
                <w:rFonts w:hint="eastAsia" w:ascii="Times New Roman" w:hAnsi="Times New Roman"/>
                <w:color w:val="auto"/>
                <w:szCs w:val="21"/>
                <w:highlight w:val="none"/>
              </w:rPr>
            </w:pPr>
            <w:r>
              <w:rPr>
                <w:rFonts w:hint="eastAsia" w:ascii="Times New Roman" w:hAnsi="Times New Roman"/>
                <w:color w:val="auto"/>
                <w:szCs w:val="21"/>
                <w:highlight w:val="none"/>
              </w:rPr>
              <w:t>5.数学与自然科学类课程学分占总学分的10.73%。</w:t>
            </w:r>
          </w:p>
          <w:p>
            <w:pPr>
              <w:spacing w:line="300" w:lineRule="exact"/>
              <w:rPr>
                <w:rFonts w:ascii="Times New Roman" w:hAnsi="Times New Roman"/>
                <w:color w:val="auto"/>
                <w:szCs w:val="21"/>
                <w:highlight w:val="yellow"/>
              </w:rPr>
            </w:pPr>
            <w:r>
              <w:rPr>
                <w:rFonts w:hint="eastAsia" w:ascii="Times New Roman" w:hAnsi="Times New Roman"/>
                <w:color w:val="auto"/>
                <w:szCs w:val="21"/>
                <w:highlight w:val="none"/>
              </w:rPr>
              <w:t>6.选修课比例占课内总学分比例为：26.40%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11" w:hRule="atLeast"/>
          <w:jc w:val="center"/>
        </w:trPr>
        <w:tc>
          <w:tcPr>
            <w:tcW w:w="1535" w:type="dxa"/>
            <w:vMerge w:val="continue"/>
            <w:tcBorders>
              <w:right w:val="single" w:color="auto" w:sz="4" w:space="0"/>
            </w:tcBorders>
            <w:vAlign w:val="center"/>
          </w:tcPr>
          <w:p>
            <w:pPr>
              <w:spacing w:line="240" w:lineRule="exact"/>
              <w:jc w:val="center"/>
              <w:rPr>
                <w:rFonts w:ascii="宋体"/>
                <w:color w:val="auto"/>
                <w:szCs w:val="21"/>
                <w:highlight w:val="none"/>
              </w:rPr>
            </w:pPr>
          </w:p>
        </w:tc>
        <w:tc>
          <w:tcPr>
            <w:tcW w:w="924" w:type="dxa"/>
            <w:tcBorders>
              <w:left w:val="single" w:color="auto" w:sz="4" w:space="0"/>
              <w:right w:val="single" w:color="auto" w:sz="4" w:space="0"/>
            </w:tcBorders>
            <w:vAlign w:val="center"/>
          </w:tcPr>
          <w:p>
            <w:pPr>
              <w:spacing w:line="240" w:lineRule="exact"/>
              <w:jc w:val="center"/>
              <w:rPr>
                <w:rFonts w:ascii="宋体"/>
                <w:color w:val="auto"/>
                <w:szCs w:val="21"/>
                <w:highlight w:val="none"/>
              </w:rPr>
            </w:pPr>
            <w:r>
              <w:rPr>
                <w:rFonts w:hint="eastAsia" w:ascii="宋体" w:hAnsi="宋体"/>
                <w:color w:val="auto"/>
                <w:szCs w:val="21"/>
                <w:highlight w:val="none"/>
              </w:rPr>
              <w:t>选修课</w:t>
            </w:r>
          </w:p>
        </w:tc>
        <w:tc>
          <w:tcPr>
            <w:tcW w:w="770" w:type="dxa"/>
            <w:tcBorders>
              <w:left w:val="single" w:color="auto" w:sz="4" w:space="0"/>
            </w:tcBorders>
            <w:vAlign w:val="center"/>
          </w:tcPr>
          <w:p>
            <w:pPr>
              <w:keepNext w:val="0"/>
              <w:keepLines w:val="0"/>
              <w:widowControl/>
              <w:suppressLineNumbers w:val="0"/>
              <w:jc w:val="center"/>
              <w:textAlignment w:val="center"/>
              <w:rPr>
                <w:rFonts w:ascii="Times New Roman" w:hAnsi="Times New Roman"/>
                <w:color w:val="auto"/>
                <w:sz w:val="21"/>
                <w:szCs w:val="21"/>
                <w:highlight w:val="none"/>
              </w:rPr>
            </w:pPr>
            <w:r>
              <w:rPr>
                <w:rFonts w:hint="default" w:ascii="Times New Roman" w:hAnsi="Times New Roman" w:eastAsia="宋体" w:cs="Times New Roman"/>
                <w:i w:val="0"/>
                <w:iCs w:val="0"/>
                <w:color w:val="auto"/>
                <w:kern w:val="0"/>
                <w:sz w:val="21"/>
                <w:szCs w:val="21"/>
                <w:highlight w:val="none"/>
                <w:u w:val="none"/>
                <w:lang w:val="en-US" w:eastAsia="zh-CN" w:bidi="ar"/>
              </w:rPr>
              <w:t>10</w:t>
            </w:r>
          </w:p>
        </w:tc>
        <w:tc>
          <w:tcPr>
            <w:tcW w:w="1044" w:type="dxa"/>
            <w:vAlign w:val="center"/>
          </w:tcPr>
          <w:p>
            <w:pPr>
              <w:keepNext w:val="0"/>
              <w:keepLines w:val="0"/>
              <w:widowControl/>
              <w:suppressLineNumbers w:val="0"/>
              <w:jc w:val="center"/>
              <w:textAlignment w:val="center"/>
              <w:rPr>
                <w:rFonts w:ascii="Times New Roman" w:hAnsi="Times New Roman"/>
                <w:color w:val="auto"/>
                <w:sz w:val="21"/>
                <w:szCs w:val="21"/>
                <w:highlight w:val="none"/>
              </w:rPr>
            </w:pPr>
            <w:r>
              <w:rPr>
                <w:rFonts w:hint="default" w:ascii="Times New Roman" w:hAnsi="Times New Roman" w:eastAsia="宋体" w:cs="Times New Roman"/>
                <w:i w:val="0"/>
                <w:iCs w:val="0"/>
                <w:color w:val="auto"/>
                <w:kern w:val="0"/>
                <w:sz w:val="21"/>
                <w:szCs w:val="21"/>
                <w:highlight w:val="none"/>
                <w:u w:val="none"/>
                <w:lang w:val="en-US" w:eastAsia="zh-CN" w:bidi="ar"/>
              </w:rPr>
              <w:t>160</w:t>
            </w:r>
          </w:p>
        </w:tc>
        <w:tc>
          <w:tcPr>
            <w:tcW w:w="952" w:type="dxa"/>
            <w:vAlign w:val="center"/>
          </w:tcPr>
          <w:p>
            <w:pPr>
              <w:keepNext w:val="0"/>
              <w:keepLines w:val="0"/>
              <w:widowControl/>
              <w:suppressLineNumbers w:val="0"/>
              <w:jc w:val="center"/>
              <w:textAlignment w:val="center"/>
              <w:rPr>
                <w:rFonts w:ascii="Times New Roman" w:hAnsi="Times New Roman"/>
                <w:color w:val="auto"/>
                <w:kern w:val="0"/>
                <w:sz w:val="21"/>
                <w:szCs w:val="21"/>
                <w:highlight w:val="none"/>
                <w:lang w:bidi="ar"/>
              </w:rPr>
            </w:pPr>
            <w:r>
              <w:rPr>
                <w:rFonts w:hint="default" w:ascii="Times New Roman" w:hAnsi="Times New Roman" w:eastAsia="宋体" w:cs="Times New Roman"/>
                <w:i w:val="0"/>
                <w:iCs w:val="0"/>
                <w:color w:val="auto"/>
                <w:kern w:val="0"/>
                <w:sz w:val="21"/>
                <w:szCs w:val="21"/>
                <w:highlight w:val="none"/>
                <w:u w:val="none"/>
                <w:lang w:val="en-US" w:eastAsia="zh-CN" w:bidi="ar"/>
              </w:rPr>
              <w:t>8.00</w:t>
            </w:r>
          </w:p>
        </w:tc>
        <w:tc>
          <w:tcPr>
            <w:tcW w:w="1076" w:type="dxa"/>
            <w:vAlign w:val="center"/>
          </w:tcPr>
          <w:p>
            <w:pPr>
              <w:keepNext w:val="0"/>
              <w:keepLines w:val="0"/>
              <w:widowControl/>
              <w:suppressLineNumbers w:val="0"/>
              <w:jc w:val="center"/>
              <w:textAlignment w:val="center"/>
              <w:rPr>
                <w:rFonts w:ascii="Times New Roman" w:hAnsi="Times New Roman"/>
                <w:color w:val="auto"/>
                <w:kern w:val="0"/>
                <w:sz w:val="21"/>
                <w:szCs w:val="21"/>
                <w:highlight w:val="none"/>
                <w:lang w:bidi="ar"/>
              </w:rPr>
            </w:pPr>
            <w:r>
              <w:rPr>
                <w:rFonts w:hint="default" w:ascii="Times New Roman" w:hAnsi="Times New Roman" w:eastAsia="宋体" w:cs="Times New Roman"/>
                <w:i w:val="0"/>
                <w:iCs w:val="0"/>
                <w:color w:val="auto"/>
                <w:kern w:val="0"/>
                <w:sz w:val="21"/>
                <w:szCs w:val="21"/>
                <w:highlight w:val="none"/>
                <w:u w:val="none"/>
                <w:lang w:val="en-US" w:eastAsia="zh-CN" w:bidi="ar"/>
              </w:rPr>
              <w:t>5.65</w:t>
            </w:r>
          </w:p>
        </w:tc>
        <w:tc>
          <w:tcPr>
            <w:tcW w:w="2916" w:type="dxa"/>
            <w:vMerge w:val="continue"/>
            <w:vAlign w:val="center"/>
          </w:tcPr>
          <w:p>
            <w:pPr>
              <w:spacing w:line="300" w:lineRule="exact"/>
              <w:rPr>
                <w:rFonts w:ascii="宋体"/>
                <w:color w:val="auto"/>
                <w:szCs w:val="21"/>
                <w:highlight w:val="yellow"/>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11" w:hRule="atLeast"/>
          <w:jc w:val="center"/>
        </w:trPr>
        <w:tc>
          <w:tcPr>
            <w:tcW w:w="1535" w:type="dxa"/>
            <w:vMerge w:val="restart"/>
            <w:tcBorders>
              <w:right w:val="single" w:color="auto" w:sz="4" w:space="0"/>
            </w:tcBorders>
            <w:vAlign w:val="center"/>
          </w:tcPr>
          <w:p>
            <w:pPr>
              <w:spacing w:line="240" w:lineRule="exact"/>
              <w:jc w:val="center"/>
              <w:rPr>
                <w:rFonts w:ascii="宋体"/>
                <w:color w:val="auto"/>
                <w:szCs w:val="21"/>
                <w:highlight w:val="none"/>
              </w:rPr>
            </w:pPr>
            <w:r>
              <w:rPr>
                <w:rFonts w:hint="eastAsia" w:ascii="宋体" w:hAnsi="宋体"/>
                <w:color w:val="auto"/>
                <w:szCs w:val="21"/>
                <w:highlight w:val="none"/>
              </w:rPr>
              <w:t>学科基础</w:t>
            </w:r>
          </w:p>
          <w:p>
            <w:pPr>
              <w:spacing w:line="240" w:lineRule="exact"/>
              <w:jc w:val="center"/>
              <w:rPr>
                <w:rFonts w:ascii="宋体"/>
                <w:color w:val="auto"/>
                <w:szCs w:val="21"/>
                <w:highlight w:val="none"/>
              </w:rPr>
            </w:pPr>
            <w:r>
              <w:rPr>
                <w:rFonts w:hint="eastAsia" w:ascii="宋体" w:hAnsi="宋体"/>
                <w:color w:val="auto"/>
                <w:szCs w:val="21"/>
                <w:highlight w:val="none"/>
              </w:rPr>
              <w:t>课程</w:t>
            </w:r>
          </w:p>
        </w:tc>
        <w:tc>
          <w:tcPr>
            <w:tcW w:w="924" w:type="dxa"/>
            <w:tcBorders>
              <w:left w:val="single" w:color="auto" w:sz="4" w:space="0"/>
              <w:right w:val="single" w:color="auto" w:sz="4" w:space="0"/>
            </w:tcBorders>
            <w:vAlign w:val="center"/>
          </w:tcPr>
          <w:p>
            <w:pPr>
              <w:spacing w:line="240" w:lineRule="exact"/>
              <w:jc w:val="center"/>
              <w:rPr>
                <w:rFonts w:ascii="宋体"/>
                <w:color w:val="auto"/>
                <w:szCs w:val="21"/>
                <w:highlight w:val="none"/>
              </w:rPr>
            </w:pPr>
            <w:r>
              <w:rPr>
                <w:rFonts w:hint="eastAsia" w:ascii="宋体" w:hAnsi="宋体"/>
                <w:color w:val="auto"/>
                <w:szCs w:val="21"/>
                <w:highlight w:val="none"/>
              </w:rPr>
              <w:t>必修课</w:t>
            </w:r>
          </w:p>
        </w:tc>
        <w:tc>
          <w:tcPr>
            <w:tcW w:w="770" w:type="dxa"/>
            <w:tcBorders>
              <w:left w:val="single" w:color="auto" w:sz="4" w:space="0"/>
            </w:tcBorders>
            <w:vAlign w:val="center"/>
          </w:tcPr>
          <w:p>
            <w:pPr>
              <w:keepNext w:val="0"/>
              <w:keepLines w:val="0"/>
              <w:widowControl/>
              <w:suppressLineNumbers w:val="0"/>
              <w:jc w:val="center"/>
              <w:textAlignment w:val="center"/>
              <w:rPr>
                <w:rFonts w:ascii="Times New Roman" w:hAnsi="Times New Roman"/>
                <w:color w:val="auto"/>
                <w:sz w:val="21"/>
                <w:szCs w:val="21"/>
                <w:highlight w:val="none"/>
              </w:rPr>
            </w:pPr>
            <w:r>
              <w:rPr>
                <w:rFonts w:hint="default" w:ascii="Times New Roman" w:hAnsi="Times New Roman" w:eastAsia="宋体" w:cs="Times New Roman"/>
                <w:i w:val="0"/>
                <w:iCs w:val="0"/>
                <w:color w:val="auto"/>
                <w:kern w:val="0"/>
                <w:sz w:val="21"/>
                <w:szCs w:val="21"/>
                <w:highlight w:val="none"/>
                <w:u w:val="none"/>
                <w:lang w:val="en-US" w:eastAsia="zh-CN" w:bidi="ar"/>
              </w:rPr>
              <w:t>23</w:t>
            </w:r>
          </w:p>
        </w:tc>
        <w:tc>
          <w:tcPr>
            <w:tcW w:w="1044" w:type="dxa"/>
            <w:vAlign w:val="center"/>
          </w:tcPr>
          <w:p>
            <w:pPr>
              <w:keepNext w:val="0"/>
              <w:keepLines w:val="0"/>
              <w:widowControl/>
              <w:suppressLineNumbers w:val="0"/>
              <w:jc w:val="center"/>
              <w:textAlignment w:val="center"/>
              <w:rPr>
                <w:rFonts w:ascii="Times New Roman" w:hAnsi="Times New Roman"/>
                <w:color w:val="auto"/>
                <w:sz w:val="21"/>
                <w:szCs w:val="21"/>
                <w:highlight w:val="none"/>
              </w:rPr>
            </w:pPr>
            <w:r>
              <w:rPr>
                <w:rFonts w:hint="default" w:ascii="Times New Roman" w:hAnsi="Times New Roman" w:eastAsia="宋体" w:cs="Times New Roman"/>
                <w:i w:val="0"/>
                <w:iCs w:val="0"/>
                <w:color w:val="auto"/>
                <w:kern w:val="0"/>
                <w:sz w:val="21"/>
                <w:szCs w:val="21"/>
                <w:highlight w:val="none"/>
                <w:u w:val="none"/>
                <w:lang w:val="en-US" w:eastAsia="zh-CN" w:bidi="ar"/>
              </w:rPr>
              <w:t>368</w:t>
            </w:r>
          </w:p>
        </w:tc>
        <w:tc>
          <w:tcPr>
            <w:tcW w:w="952" w:type="dxa"/>
            <w:vAlign w:val="center"/>
          </w:tcPr>
          <w:p>
            <w:pPr>
              <w:keepNext w:val="0"/>
              <w:keepLines w:val="0"/>
              <w:widowControl/>
              <w:suppressLineNumbers w:val="0"/>
              <w:jc w:val="center"/>
              <w:textAlignment w:val="center"/>
              <w:rPr>
                <w:rFonts w:ascii="Times New Roman" w:hAnsi="Times New Roman"/>
                <w:color w:val="auto"/>
                <w:kern w:val="0"/>
                <w:sz w:val="21"/>
                <w:szCs w:val="21"/>
                <w:highlight w:val="none"/>
                <w:lang w:bidi="ar"/>
              </w:rPr>
            </w:pPr>
            <w:r>
              <w:rPr>
                <w:rFonts w:hint="default" w:ascii="Times New Roman" w:hAnsi="Times New Roman" w:eastAsia="宋体" w:cs="Times New Roman"/>
                <w:i w:val="0"/>
                <w:iCs w:val="0"/>
                <w:color w:val="auto"/>
                <w:kern w:val="0"/>
                <w:sz w:val="21"/>
                <w:szCs w:val="21"/>
                <w:highlight w:val="none"/>
                <w:u w:val="none"/>
                <w:lang w:val="en-US" w:eastAsia="zh-CN" w:bidi="ar"/>
              </w:rPr>
              <w:t>18.40</w:t>
            </w:r>
          </w:p>
        </w:tc>
        <w:tc>
          <w:tcPr>
            <w:tcW w:w="1076" w:type="dxa"/>
            <w:vAlign w:val="center"/>
          </w:tcPr>
          <w:p>
            <w:pPr>
              <w:keepNext w:val="0"/>
              <w:keepLines w:val="0"/>
              <w:widowControl/>
              <w:suppressLineNumbers w:val="0"/>
              <w:jc w:val="center"/>
              <w:textAlignment w:val="center"/>
              <w:rPr>
                <w:rFonts w:ascii="Times New Roman" w:hAnsi="Times New Roman"/>
                <w:color w:val="auto"/>
                <w:kern w:val="0"/>
                <w:sz w:val="21"/>
                <w:szCs w:val="21"/>
                <w:highlight w:val="none"/>
                <w:lang w:bidi="ar"/>
              </w:rPr>
            </w:pPr>
            <w:r>
              <w:rPr>
                <w:rFonts w:hint="default" w:ascii="Times New Roman" w:hAnsi="Times New Roman" w:eastAsia="宋体" w:cs="Times New Roman"/>
                <w:i w:val="0"/>
                <w:iCs w:val="0"/>
                <w:color w:val="auto"/>
                <w:kern w:val="0"/>
                <w:sz w:val="21"/>
                <w:szCs w:val="21"/>
                <w:highlight w:val="none"/>
                <w:u w:val="none"/>
                <w:lang w:val="en-US" w:eastAsia="zh-CN" w:bidi="ar"/>
              </w:rPr>
              <w:t>12.99</w:t>
            </w:r>
          </w:p>
        </w:tc>
        <w:tc>
          <w:tcPr>
            <w:tcW w:w="2916" w:type="dxa"/>
            <w:vMerge w:val="continue"/>
            <w:vAlign w:val="center"/>
          </w:tcPr>
          <w:p>
            <w:pPr>
              <w:spacing w:line="300" w:lineRule="exact"/>
              <w:rPr>
                <w:rFonts w:ascii="宋体"/>
                <w:color w:val="auto"/>
                <w:szCs w:val="21"/>
                <w:highlight w:val="yellow"/>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11" w:hRule="atLeast"/>
          <w:jc w:val="center"/>
        </w:trPr>
        <w:tc>
          <w:tcPr>
            <w:tcW w:w="1535" w:type="dxa"/>
            <w:vMerge w:val="continue"/>
            <w:tcBorders>
              <w:right w:val="single" w:color="auto" w:sz="4" w:space="0"/>
            </w:tcBorders>
            <w:vAlign w:val="center"/>
          </w:tcPr>
          <w:p>
            <w:pPr>
              <w:spacing w:line="240" w:lineRule="exact"/>
              <w:jc w:val="center"/>
              <w:rPr>
                <w:rFonts w:ascii="宋体"/>
                <w:color w:val="auto"/>
                <w:szCs w:val="21"/>
                <w:highlight w:val="none"/>
              </w:rPr>
            </w:pPr>
          </w:p>
        </w:tc>
        <w:tc>
          <w:tcPr>
            <w:tcW w:w="924" w:type="dxa"/>
            <w:tcBorders>
              <w:left w:val="single" w:color="auto" w:sz="4" w:space="0"/>
              <w:right w:val="single" w:color="auto" w:sz="4" w:space="0"/>
            </w:tcBorders>
            <w:vAlign w:val="center"/>
          </w:tcPr>
          <w:p>
            <w:pPr>
              <w:spacing w:line="240" w:lineRule="exact"/>
              <w:jc w:val="center"/>
              <w:rPr>
                <w:rFonts w:ascii="宋体"/>
                <w:color w:val="auto"/>
                <w:szCs w:val="21"/>
                <w:highlight w:val="none"/>
              </w:rPr>
            </w:pPr>
            <w:r>
              <w:rPr>
                <w:rFonts w:hint="eastAsia" w:ascii="宋体" w:hAnsi="宋体"/>
                <w:color w:val="auto"/>
                <w:szCs w:val="21"/>
                <w:highlight w:val="none"/>
              </w:rPr>
              <w:t>选修课</w:t>
            </w:r>
          </w:p>
        </w:tc>
        <w:tc>
          <w:tcPr>
            <w:tcW w:w="770" w:type="dxa"/>
            <w:tcBorders>
              <w:left w:val="single" w:color="auto" w:sz="4" w:space="0"/>
            </w:tcBorders>
            <w:vAlign w:val="center"/>
          </w:tcPr>
          <w:p>
            <w:pPr>
              <w:keepNext w:val="0"/>
              <w:keepLines w:val="0"/>
              <w:widowControl/>
              <w:suppressLineNumbers w:val="0"/>
              <w:jc w:val="center"/>
              <w:textAlignment w:val="center"/>
              <w:rPr>
                <w:rFonts w:ascii="Times New Roman" w:hAnsi="Times New Roman"/>
                <w:color w:val="auto"/>
                <w:sz w:val="21"/>
                <w:szCs w:val="21"/>
                <w:highlight w:val="none"/>
              </w:rPr>
            </w:pPr>
            <w:r>
              <w:rPr>
                <w:rFonts w:hint="default" w:ascii="Times New Roman" w:hAnsi="Times New Roman" w:eastAsia="宋体" w:cs="Times New Roman"/>
                <w:i w:val="0"/>
                <w:iCs w:val="0"/>
                <w:color w:val="auto"/>
                <w:kern w:val="0"/>
                <w:sz w:val="21"/>
                <w:szCs w:val="21"/>
                <w:highlight w:val="none"/>
                <w:u w:val="none"/>
                <w:lang w:val="en-US" w:eastAsia="zh-CN" w:bidi="ar"/>
              </w:rPr>
              <w:t>12</w:t>
            </w:r>
          </w:p>
        </w:tc>
        <w:tc>
          <w:tcPr>
            <w:tcW w:w="1044" w:type="dxa"/>
            <w:vAlign w:val="center"/>
          </w:tcPr>
          <w:p>
            <w:pPr>
              <w:keepNext w:val="0"/>
              <w:keepLines w:val="0"/>
              <w:widowControl/>
              <w:suppressLineNumbers w:val="0"/>
              <w:jc w:val="center"/>
              <w:textAlignment w:val="center"/>
              <w:rPr>
                <w:rFonts w:ascii="Times New Roman" w:hAnsi="Times New Roman"/>
                <w:color w:val="auto"/>
                <w:sz w:val="21"/>
                <w:szCs w:val="21"/>
                <w:highlight w:val="none"/>
              </w:rPr>
            </w:pPr>
            <w:r>
              <w:rPr>
                <w:rFonts w:hint="default" w:ascii="Times New Roman" w:hAnsi="Times New Roman" w:eastAsia="宋体" w:cs="Times New Roman"/>
                <w:i w:val="0"/>
                <w:iCs w:val="0"/>
                <w:color w:val="auto"/>
                <w:kern w:val="0"/>
                <w:sz w:val="21"/>
                <w:szCs w:val="21"/>
                <w:highlight w:val="none"/>
                <w:u w:val="none"/>
                <w:lang w:val="en-US" w:eastAsia="zh-CN" w:bidi="ar"/>
              </w:rPr>
              <w:t>192</w:t>
            </w:r>
          </w:p>
        </w:tc>
        <w:tc>
          <w:tcPr>
            <w:tcW w:w="952" w:type="dxa"/>
            <w:vAlign w:val="center"/>
          </w:tcPr>
          <w:p>
            <w:pPr>
              <w:keepNext w:val="0"/>
              <w:keepLines w:val="0"/>
              <w:widowControl/>
              <w:suppressLineNumbers w:val="0"/>
              <w:jc w:val="center"/>
              <w:textAlignment w:val="center"/>
              <w:rPr>
                <w:rFonts w:ascii="Times New Roman" w:hAnsi="Times New Roman"/>
                <w:color w:val="auto"/>
                <w:kern w:val="0"/>
                <w:sz w:val="21"/>
                <w:szCs w:val="21"/>
                <w:highlight w:val="none"/>
                <w:lang w:bidi="ar"/>
              </w:rPr>
            </w:pPr>
            <w:r>
              <w:rPr>
                <w:rFonts w:hint="default" w:ascii="Times New Roman" w:hAnsi="Times New Roman" w:eastAsia="宋体" w:cs="Times New Roman"/>
                <w:i w:val="0"/>
                <w:iCs w:val="0"/>
                <w:color w:val="auto"/>
                <w:kern w:val="0"/>
                <w:sz w:val="21"/>
                <w:szCs w:val="21"/>
                <w:highlight w:val="none"/>
                <w:u w:val="none"/>
                <w:lang w:val="en-US" w:eastAsia="zh-CN" w:bidi="ar"/>
              </w:rPr>
              <w:t>9.60</w:t>
            </w:r>
          </w:p>
        </w:tc>
        <w:tc>
          <w:tcPr>
            <w:tcW w:w="1076" w:type="dxa"/>
            <w:vAlign w:val="center"/>
          </w:tcPr>
          <w:p>
            <w:pPr>
              <w:keepNext w:val="0"/>
              <w:keepLines w:val="0"/>
              <w:widowControl/>
              <w:suppressLineNumbers w:val="0"/>
              <w:jc w:val="center"/>
              <w:textAlignment w:val="center"/>
              <w:rPr>
                <w:rFonts w:ascii="Times New Roman" w:hAnsi="Times New Roman"/>
                <w:color w:val="auto"/>
                <w:kern w:val="0"/>
                <w:sz w:val="21"/>
                <w:szCs w:val="21"/>
                <w:highlight w:val="none"/>
                <w:lang w:bidi="ar"/>
              </w:rPr>
            </w:pPr>
            <w:r>
              <w:rPr>
                <w:rFonts w:hint="default" w:ascii="Times New Roman" w:hAnsi="Times New Roman" w:eastAsia="宋体" w:cs="Times New Roman"/>
                <w:i w:val="0"/>
                <w:iCs w:val="0"/>
                <w:color w:val="auto"/>
                <w:kern w:val="0"/>
                <w:sz w:val="21"/>
                <w:szCs w:val="21"/>
                <w:highlight w:val="none"/>
                <w:u w:val="none"/>
                <w:lang w:val="en-US" w:eastAsia="zh-CN" w:bidi="ar"/>
              </w:rPr>
              <w:t>6.78</w:t>
            </w:r>
          </w:p>
        </w:tc>
        <w:tc>
          <w:tcPr>
            <w:tcW w:w="2916" w:type="dxa"/>
            <w:vMerge w:val="continue"/>
            <w:vAlign w:val="center"/>
          </w:tcPr>
          <w:p>
            <w:pPr>
              <w:spacing w:line="300" w:lineRule="exact"/>
              <w:rPr>
                <w:rFonts w:ascii="宋体"/>
                <w:color w:val="auto"/>
                <w:szCs w:val="21"/>
                <w:highlight w:val="yellow"/>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11" w:hRule="atLeast"/>
          <w:jc w:val="center"/>
        </w:trPr>
        <w:tc>
          <w:tcPr>
            <w:tcW w:w="1535" w:type="dxa"/>
            <w:vMerge w:val="restart"/>
            <w:tcBorders>
              <w:right w:val="single" w:color="auto" w:sz="4" w:space="0"/>
            </w:tcBorders>
            <w:vAlign w:val="center"/>
          </w:tcPr>
          <w:p>
            <w:pPr>
              <w:spacing w:line="240" w:lineRule="exact"/>
              <w:jc w:val="center"/>
              <w:rPr>
                <w:rFonts w:ascii="宋体"/>
                <w:color w:val="auto"/>
                <w:szCs w:val="21"/>
                <w:highlight w:val="none"/>
              </w:rPr>
            </w:pPr>
            <w:r>
              <w:rPr>
                <w:rFonts w:hint="eastAsia" w:ascii="宋体" w:hAnsi="宋体"/>
                <w:color w:val="auto"/>
                <w:szCs w:val="21"/>
                <w:highlight w:val="none"/>
              </w:rPr>
              <w:t>专业课程</w:t>
            </w:r>
          </w:p>
        </w:tc>
        <w:tc>
          <w:tcPr>
            <w:tcW w:w="924" w:type="dxa"/>
            <w:tcBorders>
              <w:left w:val="single" w:color="auto" w:sz="4" w:space="0"/>
              <w:bottom w:val="single" w:color="auto" w:sz="4" w:space="0"/>
            </w:tcBorders>
            <w:vAlign w:val="center"/>
          </w:tcPr>
          <w:p>
            <w:pPr>
              <w:spacing w:line="240" w:lineRule="exact"/>
              <w:jc w:val="center"/>
              <w:rPr>
                <w:rFonts w:ascii="宋体"/>
                <w:color w:val="auto"/>
                <w:szCs w:val="21"/>
                <w:highlight w:val="none"/>
              </w:rPr>
            </w:pPr>
            <w:r>
              <w:rPr>
                <w:rFonts w:hint="eastAsia" w:ascii="宋体" w:hAnsi="宋体"/>
                <w:color w:val="auto"/>
                <w:szCs w:val="21"/>
                <w:highlight w:val="none"/>
              </w:rPr>
              <w:t>必修课</w:t>
            </w:r>
          </w:p>
        </w:tc>
        <w:tc>
          <w:tcPr>
            <w:tcW w:w="770" w:type="dxa"/>
            <w:vAlign w:val="center"/>
          </w:tcPr>
          <w:p>
            <w:pPr>
              <w:keepNext w:val="0"/>
              <w:keepLines w:val="0"/>
              <w:widowControl/>
              <w:suppressLineNumbers w:val="0"/>
              <w:jc w:val="center"/>
              <w:textAlignment w:val="center"/>
              <w:rPr>
                <w:rFonts w:ascii="Times New Roman" w:hAnsi="Times New Roman"/>
                <w:color w:val="auto"/>
                <w:sz w:val="21"/>
                <w:szCs w:val="21"/>
                <w:highlight w:val="none"/>
              </w:rPr>
            </w:pPr>
            <w:r>
              <w:rPr>
                <w:rFonts w:hint="default" w:ascii="Times New Roman" w:hAnsi="Times New Roman" w:eastAsia="宋体" w:cs="Times New Roman"/>
                <w:i w:val="0"/>
                <w:iCs w:val="0"/>
                <w:color w:val="auto"/>
                <w:kern w:val="0"/>
                <w:sz w:val="21"/>
                <w:szCs w:val="21"/>
                <w:highlight w:val="none"/>
                <w:u w:val="none"/>
                <w:lang w:val="en-US" w:eastAsia="zh-CN" w:bidi="ar"/>
              </w:rPr>
              <w:t>12</w:t>
            </w:r>
          </w:p>
        </w:tc>
        <w:tc>
          <w:tcPr>
            <w:tcW w:w="1044" w:type="dxa"/>
            <w:vAlign w:val="center"/>
          </w:tcPr>
          <w:p>
            <w:pPr>
              <w:keepNext w:val="0"/>
              <w:keepLines w:val="0"/>
              <w:widowControl/>
              <w:suppressLineNumbers w:val="0"/>
              <w:jc w:val="center"/>
              <w:textAlignment w:val="center"/>
              <w:rPr>
                <w:rFonts w:ascii="Times New Roman" w:hAnsi="Times New Roman"/>
                <w:color w:val="auto"/>
                <w:sz w:val="21"/>
                <w:szCs w:val="21"/>
                <w:highlight w:val="none"/>
              </w:rPr>
            </w:pPr>
            <w:r>
              <w:rPr>
                <w:rFonts w:hint="default" w:ascii="Times New Roman" w:hAnsi="Times New Roman" w:eastAsia="宋体" w:cs="Times New Roman"/>
                <w:i w:val="0"/>
                <w:iCs w:val="0"/>
                <w:color w:val="auto"/>
                <w:kern w:val="0"/>
                <w:sz w:val="21"/>
                <w:szCs w:val="21"/>
                <w:highlight w:val="none"/>
                <w:u w:val="none"/>
                <w:lang w:val="en-US" w:eastAsia="zh-CN" w:bidi="ar"/>
              </w:rPr>
              <w:t>192</w:t>
            </w:r>
          </w:p>
        </w:tc>
        <w:tc>
          <w:tcPr>
            <w:tcW w:w="952" w:type="dxa"/>
            <w:vAlign w:val="center"/>
          </w:tcPr>
          <w:p>
            <w:pPr>
              <w:keepNext w:val="0"/>
              <w:keepLines w:val="0"/>
              <w:widowControl/>
              <w:suppressLineNumbers w:val="0"/>
              <w:jc w:val="center"/>
              <w:textAlignment w:val="center"/>
              <w:rPr>
                <w:rFonts w:ascii="Times New Roman" w:hAnsi="Times New Roman"/>
                <w:color w:val="auto"/>
                <w:kern w:val="0"/>
                <w:sz w:val="21"/>
                <w:szCs w:val="21"/>
                <w:highlight w:val="none"/>
                <w:lang w:bidi="ar"/>
              </w:rPr>
            </w:pPr>
            <w:r>
              <w:rPr>
                <w:rFonts w:hint="default" w:ascii="Times New Roman" w:hAnsi="Times New Roman" w:eastAsia="宋体" w:cs="Times New Roman"/>
                <w:i w:val="0"/>
                <w:iCs w:val="0"/>
                <w:color w:val="auto"/>
                <w:kern w:val="0"/>
                <w:sz w:val="21"/>
                <w:szCs w:val="21"/>
                <w:highlight w:val="none"/>
                <w:u w:val="none"/>
                <w:lang w:val="en-US" w:eastAsia="zh-CN" w:bidi="ar"/>
              </w:rPr>
              <w:t>9.60</w:t>
            </w:r>
          </w:p>
        </w:tc>
        <w:tc>
          <w:tcPr>
            <w:tcW w:w="1076" w:type="dxa"/>
            <w:vAlign w:val="center"/>
          </w:tcPr>
          <w:p>
            <w:pPr>
              <w:keepNext w:val="0"/>
              <w:keepLines w:val="0"/>
              <w:widowControl/>
              <w:suppressLineNumbers w:val="0"/>
              <w:jc w:val="center"/>
              <w:textAlignment w:val="center"/>
              <w:rPr>
                <w:rFonts w:ascii="Times New Roman" w:hAnsi="Times New Roman"/>
                <w:color w:val="auto"/>
                <w:kern w:val="0"/>
                <w:sz w:val="21"/>
                <w:szCs w:val="21"/>
                <w:highlight w:val="none"/>
                <w:lang w:bidi="ar"/>
              </w:rPr>
            </w:pPr>
            <w:r>
              <w:rPr>
                <w:rFonts w:hint="default" w:ascii="Times New Roman" w:hAnsi="Times New Roman" w:eastAsia="宋体" w:cs="Times New Roman"/>
                <w:i w:val="0"/>
                <w:iCs w:val="0"/>
                <w:color w:val="auto"/>
                <w:kern w:val="0"/>
                <w:sz w:val="21"/>
                <w:szCs w:val="21"/>
                <w:highlight w:val="none"/>
                <w:u w:val="none"/>
                <w:lang w:val="en-US" w:eastAsia="zh-CN" w:bidi="ar"/>
              </w:rPr>
              <w:t>6.78</w:t>
            </w:r>
          </w:p>
        </w:tc>
        <w:tc>
          <w:tcPr>
            <w:tcW w:w="2916" w:type="dxa"/>
            <w:vMerge w:val="continue"/>
            <w:vAlign w:val="center"/>
          </w:tcPr>
          <w:p>
            <w:pPr>
              <w:spacing w:line="300" w:lineRule="exact"/>
              <w:jc w:val="center"/>
              <w:rPr>
                <w:rFonts w:ascii="宋体"/>
                <w:color w:val="auto"/>
                <w:szCs w:val="21"/>
                <w:highlight w:val="yellow"/>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11" w:hRule="atLeast"/>
          <w:jc w:val="center"/>
        </w:trPr>
        <w:tc>
          <w:tcPr>
            <w:tcW w:w="1535" w:type="dxa"/>
            <w:vMerge w:val="continue"/>
            <w:tcBorders>
              <w:right w:val="single" w:color="auto" w:sz="4" w:space="0"/>
            </w:tcBorders>
            <w:vAlign w:val="center"/>
          </w:tcPr>
          <w:p>
            <w:pPr>
              <w:spacing w:line="240" w:lineRule="exact"/>
              <w:jc w:val="center"/>
              <w:rPr>
                <w:rFonts w:ascii="宋体"/>
                <w:color w:val="auto"/>
                <w:szCs w:val="21"/>
                <w:highlight w:val="none"/>
              </w:rPr>
            </w:pPr>
          </w:p>
        </w:tc>
        <w:tc>
          <w:tcPr>
            <w:tcW w:w="924" w:type="dxa"/>
            <w:tcBorders>
              <w:top w:val="single" w:color="auto" w:sz="4" w:space="0"/>
              <w:left w:val="single" w:color="auto" w:sz="4" w:space="0"/>
            </w:tcBorders>
            <w:vAlign w:val="center"/>
          </w:tcPr>
          <w:p>
            <w:pPr>
              <w:spacing w:line="240" w:lineRule="exact"/>
              <w:jc w:val="center"/>
              <w:rPr>
                <w:rFonts w:ascii="宋体"/>
                <w:color w:val="auto"/>
                <w:szCs w:val="21"/>
                <w:highlight w:val="none"/>
              </w:rPr>
            </w:pPr>
            <w:r>
              <w:rPr>
                <w:rFonts w:hint="eastAsia" w:ascii="宋体" w:hAnsi="宋体"/>
                <w:color w:val="auto"/>
                <w:szCs w:val="21"/>
                <w:highlight w:val="none"/>
              </w:rPr>
              <w:t>选修课</w:t>
            </w:r>
          </w:p>
        </w:tc>
        <w:tc>
          <w:tcPr>
            <w:tcW w:w="770" w:type="dxa"/>
            <w:vAlign w:val="center"/>
          </w:tcPr>
          <w:p>
            <w:pPr>
              <w:keepNext w:val="0"/>
              <w:keepLines w:val="0"/>
              <w:widowControl/>
              <w:suppressLineNumbers w:val="0"/>
              <w:jc w:val="center"/>
              <w:textAlignment w:val="center"/>
              <w:rPr>
                <w:rFonts w:ascii="Times New Roman" w:hAnsi="Times New Roman"/>
                <w:color w:val="auto"/>
                <w:sz w:val="21"/>
                <w:szCs w:val="21"/>
                <w:highlight w:val="none"/>
              </w:rPr>
            </w:pPr>
            <w:r>
              <w:rPr>
                <w:rFonts w:hint="default" w:ascii="Times New Roman" w:hAnsi="Times New Roman" w:eastAsia="宋体" w:cs="Times New Roman"/>
                <w:i w:val="0"/>
                <w:iCs w:val="0"/>
                <w:color w:val="auto"/>
                <w:kern w:val="0"/>
                <w:sz w:val="21"/>
                <w:szCs w:val="21"/>
                <w:highlight w:val="none"/>
                <w:u w:val="none"/>
                <w:lang w:val="en-US" w:eastAsia="zh-CN" w:bidi="ar"/>
              </w:rPr>
              <w:t>11</w:t>
            </w:r>
          </w:p>
        </w:tc>
        <w:tc>
          <w:tcPr>
            <w:tcW w:w="1044" w:type="dxa"/>
            <w:vAlign w:val="center"/>
          </w:tcPr>
          <w:p>
            <w:pPr>
              <w:keepNext w:val="0"/>
              <w:keepLines w:val="0"/>
              <w:widowControl/>
              <w:suppressLineNumbers w:val="0"/>
              <w:jc w:val="center"/>
              <w:textAlignment w:val="center"/>
              <w:rPr>
                <w:rFonts w:ascii="Times New Roman" w:hAnsi="Times New Roman"/>
                <w:color w:val="auto"/>
                <w:sz w:val="21"/>
                <w:szCs w:val="21"/>
                <w:highlight w:val="none"/>
              </w:rPr>
            </w:pPr>
            <w:r>
              <w:rPr>
                <w:rFonts w:hint="default" w:ascii="Times New Roman" w:hAnsi="Times New Roman" w:eastAsia="宋体" w:cs="Times New Roman"/>
                <w:i w:val="0"/>
                <w:iCs w:val="0"/>
                <w:color w:val="auto"/>
                <w:kern w:val="0"/>
                <w:sz w:val="21"/>
                <w:szCs w:val="21"/>
                <w:highlight w:val="none"/>
                <w:u w:val="none"/>
                <w:lang w:val="en-US" w:eastAsia="zh-CN" w:bidi="ar"/>
              </w:rPr>
              <w:t>176</w:t>
            </w:r>
          </w:p>
        </w:tc>
        <w:tc>
          <w:tcPr>
            <w:tcW w:w="952" w:type="dxa"/>
            <w:vAlign w:val="center"/>
          </w:tcPr>
          <w:p>
            <w:pPr>
              <w:keepNext w:val="0"/>
              <w:keepLines w:val="0"/>
              <w:widowControl/>
              <w:suppressLineNumbers w:val="0"/>
              <w:jc w:val="center"/>
              <w:textAlignment w:val="center"/>
              <w:rPr>
                <w:rFonts w:ascii="Times New Roman" w:hAnsi="Times New Roman"/>
                <w:color w:val="auto"/>
                <w:kern w:val="0"/>
                <w:sz w:val="21"/>
                <w:szCs w:val="21"/>
                <w:highlight w:val="none"/>
                <w:lang w:bidi="ar"/>
              </w:rPr>
            </w:pPr>
            <w:r>
              <w:rPr>
                <w:rFonts w:hint="default" w:ascii="Times New Roman" w:hAnsi="Times New Roman" w:eastAsia="宋体" w:cs="Times New Roman"/>
                <w:i w:val="0"/>
                <w:iCs w:val="0"/>
                <w:color w:val="auto"/>
                <w:kern w:val="0"/>
                <w:sz w:val="21"/>
                <w:szCs w:val="21"/>
                <w:highlight w:val="none"/>
                <w:u w:val="none"/>
                <w:lang w:val="en-US" w:eastAsia="zh-CN" w:bidi="ar"/>
              </w:rPr>
              <w:t>8.80</w:t>
            </w:r>
          </w:p>
        </w:tc>
        <w:tc>
          <w:tcPr>
            <w:tcW w:w="1076" w:type="dxa"/>
            <w:vAlign w:val="center"/>
          </w:tcPr>
          <w:p>
            <w:pPr>
              <w:keepNext w:val="0"/>
              <w:keepLines w:val="0"/>
              <w:widowControl/>
              <w:suppressLineNumbers w:val="0"/>
              <w:jc w:val="center"/>
              <w:textAlignment w:val="center"/>
              <w:rPr>
                <w:rFonts w:ascii="Times New Roman" w:hAnsi="Times New Roman"/>
                <w:color w:val="auto"/>
                <w:kern w:val="0"/>
                <w:sz w:val="21"/>
                <w:szCs w:val="21"/>
                <w:highlight w:val="none"/>
                <w:lang w:bidi="ar"/>
              </w:rPr>
            </w:pPr>
            <w:r>
              <w:rPr>
                <w:rFonts w:hint="default" w:ascii="Times New Roman" w:hAnsi="Times New Roman" w:eastAsia="宋体" w:cs="Times New Roman"/>
                <w:i w:val="0"/>
                <w:iCs w:val="0"/>
                <w:color w:val="auto"/>
                <w:kern w:val="0"/>
                <w:sz w:val="21"/>
                <w:szCs w:val="21"/>
                <w:highlight w:val="none"/>
                <w:u w:val="none"/>
                <w:lang w:val="en-US" w:eastAsia="zh-CN" w:bidi="ar"/>
              </w:rPr>
              <w:t>6.32</w:t>
            </w:r>
          </w:p>
        </w:tc>
        <w:tc>
          <w:tcPr>
            <w:tcW w:w="2916" w:type="dxa"/>
            <w:vMerge w:val="continue"/>
            <w:vAlign w:val="center"/>
          </w:tcPr>
          <w:p>
            <w:pPr>
              <w:spacing w:line="300" w:lineRule="exact"/>
              <w:jc w:val="center"/>
              <w:rPr>
                <w:rFonts w:ascii="宋体"/>
                <w:color w:val="auto"/>
                <w:szCs w:val="21"/>
                <w:highlight w:val="yellow"/>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4" w:hRule="atLeast"/>
          <w:jc w:val="center"/>
        </w:trPr>
        <w:tc>
          <w:tcPr>
            <w:tcW w:w="2459" w:type="dxa"/>
            <w:gridSpan w:val="2"/>
            <w:vAlign w:val="center"/>
          </w:tcPr>
          <w:p>
            <w:pPr>
              <w:spacing w:line="240" w:lineRule="exact"/>
              <w:jc w:val="center"/>
              <w:rPr>
                <w:rFonts w:ascii="宋体"/>
                <w:color w:val="auto"/>
                <w:szCs w:val="21"/>
                <w:highlight w:val="none"/>
              </w:rPr>
            </w:pPr>
            <w:r>
              <w:rPr>
                <w:rFonts w:hint="eastAsia" w:ascii="宋体" w:hAnsi="宋体"/>
                <w:color w:val="auto"/>
                <w:szCs w:val="21"/>
                <w:highlight w:val="none"/>
              </w:rPr>
              <w:t>独立实践教学环节</w:t>
            </w:r>
          </w:p>
        </w:tc>
        <w:tc>
          <w:tcPr>
            <w:tcW w:w="770" w:type="dxa"/>
            <w:vAlign w:val="center"/>
          </w:tcPr>
          <w:p>
            <w:pPr>
              <w:widowControl/>
              <w:jc w:val="center"/>
              <w:textAlignment w:val="center"/>
              <w:rPr>
                <w:rFonts w:ascii="Times New Roman" w:hAnsi="Times New Roman"/>
                <w:color w:val="auto"/>
                <w:kern w:val="0"/>
                <w:sz w:val="21"/>
                <w:szCs w:val="21"/>
                <w:highlight w:val="none"/>
                <w:lang w:bidi="ar"/>
              </w:rPr>
            </w:pPr>
            <w:r>
              <w:rPr>
                <w:rFonts w:hint="eastAsia" w:ascii="Times New Roman" w:hAnsi="Times New Roman"/>
                <w:color w:val="auto"/>
                <w:kern w:val="0"/>
                <w:sz w:val="21"/>
                <w:szCs w:val="21"/>
                <w:highlight w:val="none"/>
                <w:lang w:bidi="ar"/>
              </w:rPr>
              <w:t>4</w:t>
            </w:r>
            <w:r>
              <w:rPr>
                <w:rFonts w:hint="eastAsia" w:ascii="Times New Roman" w:hAnsi="Times New Roman"/>
                <w:color w:val="auto"/>
                <w:kern w:val="0"/>
                <w:sz w:val="21"/>
                <w:szCs w:val="21"/>
                <w:highlight w:val="none"/>
                <w:lang w:val="en-US" w:eastAsia="zh-CN" w:bidi="ar"/>
              </w:rPr>
              <w:t>7</w:t>
            </w:r>
            <w:r>
              <w:rPr>
                <w:rFonts w:ascii="Times New Roman" w:hAnsi="Times New Roman"/>
                <w:color w:val="auto"/>
                <w:kern w:val="0"/>
                <w:sz w:val="21"/>
                <w:szCs w:val="21"/>
                <w:highlight w:val="none"/>
                <w:lang w:bidi="ar"/>
              </w:rPr>
              <w:t>+5</w:t>
            </w:r>
          </w:p>
        </w:tc>
        <w:tc>
          <w:tcPr>
            <w:tcW w:w="1044" w:type="dxa"/>
            <w:vAlign w:val="center"/>
          </w:tcPr>
          <w:p>
            <w:pPr>
              <w:widowControl/>
              <w:jc w:val="center"/>
              <w:textAlignment w:val="top"/>
              <w:rPr>
                <w:rFonts w:ascii="Times New Roman" w:hAnsi="Times New Roman"/>
                <w:color w:val="auto"/>
                <w:kern w:val="0"/>
                <w:sz w:val="21"/>
                <w:szCs w:val="21"/>
                <w:highlight w:val="none"/>
              </w:rPr>
            </w:pPr>
            <w:r>
              <w:rPr>
                <w:rStyle w:val="22"/>
                <w:rFonts w:hint="eastAsia"/>
                <w:color w:val="auto"/>
                <w:sz w:val="21"/>
                <w:szCs w:val="21"/>
                <w:highlight w:val="none"/>
                <w:lang w:bidi="ar"/>
              </w:rPr>
              <w:t>112学时+</w:t>
            </w:r>
            <w:r>
              <w:rPr>
                <w:rStyle w:val="22"/>
                <w:rFonts w:hint="eastAsia"/>
                <w:color w:val="auto"/>
                <w:sz w:val="21"/>
                <w:szCs w:val="21"/>
                <w:highlight w:val="none"/>
                <w:lang w:val="en-US" w:eastAsia="zh-CN" w:bidi="ar"/>
              </w:rPr>
              <w:t>50</w:t>
            </w:r>
            <w:r>
              <w:rPr>
                <w:rStyle w:val="22"/>
                <w:rFonts w:hint="eastAsia"/>
                <w:color w:val="auto"/>
                <w:sz w:val="21"/>
                <w:szCs w:val="21"/>
                <w:highlight w:val="none"/>
                <w:lang w:bidi="ar"/>
              </w:rPr>
              <w:t>周</w:t>
            </w:r>
          </w:p>
        </w:tc>
        <w:tc>
          <w:tcPr>
            <w:tcW w:w="952" w:type="dxa"/>
            <w:vAlign w:val="center"/>
          </w:tcPr>
          <w:p>
            <w:pPr>
              <w:widowControl/>
              <w:jc w:val="center"/>
              <w:textAlignment w:val="top"/>
              <w:rPr>
                <w:rFonts w:ascii="Times New Roman" w:hAnsi="Times New Roman"/>
                <w:color w:val="auto"/>
                <w:kern w:val="0"/>
                <w:sz w:val="21"/>
                <w:szCs w:val="21"/>
                <w:highlight w:val="none"/>
                <w:lang w:bidi="ar"/>
              </w:rPr>
            </w:pPr>
            <w:r>
              <w:rPr>
                <w:rFonts w:ascii="Times New Roman" w:hAnsi="Times New Roman"/>
                <w:color w:val="auto"/>
                <w:kern w:val="0"/>
                <w:sz w:val="21"/>
                <w:szCs w:val="21"/>
                <w:highlight w:val="none"/>
                <w:lang w:bidi="ar"/>
              </w:rPr>
              <w:t>/</w:t>
            </w:r>
          </w:p>
        </w:tc>
        <w:tc>
          <w:tcPr>
            <w:tcW w:w="1076"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29.38</w:t>
            </w:r>
          </w:p>
        </w:tc>
        <w:tc>
          <w:tcPr>
            <w:tcW w:w="2916" w:type="dxa"/>
            <w:vMerge w:val="continue"/>
          </w:tcPr>
          <w:p>
            <w:pPr>
              <w:spacing w:line="300" w:lineRule="exact"/>
              <w:jc w:val="center"/>
              <w:rPr>
                <w:rFonts w:ascii="宋体"/>
                <w:color w:val="auto"/>
                <w:szCs w:val="21"/>
                <w:highlight w:val="yellow"/>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4" w:hRule="atLeast"/>
          <w:jc w:val="center"/>
        </w:trPr>
        <w:tc>
          <w:tcPr>
            <w:tcW w:w="6301" w:type="dxa"/>
            <w:gridSpan w:val="6"/>
            <w:vAlign w:val="center"/>
          </w:tcPr>
          <w:p>
            <w:pPr>
              <w:widowControl/>
              <w:jc w:val="center"/>
              <w:textAlignment w:val="top"/>
              <w:rPr>
                <w:rFonts w:ascii="Times New Roman" w:hAnsi="Times New Roman"/>
                <w:color w:val="auto"/>
                <w:kern w:val="0"/>
                <w:szCs w:val="21"/>
                <w:highlight w:val="yellow"/>
                <w:lang w:bidi="ar"/>
              </w:rPr>
            </w:pPr>
            <w:r>
              <w:rPr>
                <w:rFonts w:hint="eastAsia" w:ascii="Times New Roman" w:hAnsi="Times New Roman"/>
                <w:color w:val="auto"/>
                <w:kern w:val="0"/>
                <w:szCs w:val="21"/>
                <w:highlight w:val="none"/>
                <w:lang w:bidi="ar"/>
              </w:rPr>
              <w:t>备注：</w:t>
            </w:r>
            <w:r>
              <w:rPr>
                <w:rFonts w:ascii="Times New Roman" w:hAnsi="Times New Roman"/>
                <w:color w:val="auto"/>
                <w:szCs w:val="21"/>
                <w:highlight w:val="none"/>
              </w:rPr>
              <w:t>实践教学环节</w:t>
            </w:r>
            <w:r>
              <w:rPr>
                <w:rFonts w:hint="eastAsia" w:ascii="Times New Roman" w:hAnsi="Times New Roman"/>
                <w:color w:val="auto"/>
                <w:szCs w:val="21"/>
                <w:highlight w:val="none"/>
              </w:rPr>
              <w:t>（含课内实践）</w:t>
            </w:r>
            <w:r>
              <w:rPr>
                <w:rFonts w:ascii="Times New Roman" w:hAnsi="Times New Roman"/>
                <w:color w:val="auto"/>
                <w:szCs w:val="21"/>
                <w:highlight w:val="none"/>
              </w:rPr>
              <w:t>总学分占毕业总学分的比例为：</w:t>
            </w:r>
            <w:r>
              <w:rPr>
                <w:rFonts w:hint="eastAsia" w:ascii="Times New Roman" w:hAnsi="Times New Roman"/>
                <w:color w:val="auto"/>
                <w:szCs w:val="21"/>
                <w:highlight w:val="none"/>
              </w:rPr>
              <w:t>41.</w:t>
            </w:r>
            <w:r>
              <w:rPr>
                <w:rFonts w:hint="eastAsia" w:ascii="Times New Roman" w:hAnsi="Times New Roman"/>
                <w:color w:val="auto"/>
                <w:szCs w:val="21"/>
                <w:highlight w:val="none"/>
                <w:lang w:val="en-US" w:eastAsia="zh-CN"/>
              </w:rPr>
              <w:t>17</w:t>
            </w:r>
            <w:r>
              <w:rPr>
                <w:rFonts w:hint="eastAsia" w:ascii="Times New Roman" w:hAnsi="Times New Roman"/>
                <w:color w:val="auto"/>
                <w:szCs w:val="21"/>
                <w:highlight w:val="none"/>
              </w:rPr>
              <w:t>%</w:t>
            </w:r>
            <w:r>
              <w:rPr>
                <w:rFonts w:ascii="Times New Roman" w:hAnsi="Times New Roman"/>
                <w:color w:val="auto"/>
                <w:szCs w:val="21"/>
                <w:highlight w:val="none"/>
              </w:rPr>
              <w:t>。</w:t>
            </w:r>
          </w:p>
        </w:tc>
        <w:tc>
          <w:tcPr>
            <w:tcW w:w="2916" w:type="dxa"/>
            <w:vMerge w:val="continue"/>
          </w:tcPr>
          <w:p>
            <w:pPr>
              <w:spacing w:line="300" w:lineRule="exact"/>
              <w:jc w:val="center"/>
              <w:rPr>
                <w:rFonts w:ascii="宋体"/>
                <w:color w:val="auto"/>
                <w:szCs w:val="21"/>
                <w:highlight w:val="yellow"/>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95" w:hRule="atLeast"/>
          <w:jc w:val="center"/>
        </w:trPr>
        <w:tc>
          <w:tcPr>
            <w:tcW w:w="2459" w:type="dxa"/>
            <w:gridSpan w:val="2"/>
            <w:vAlign w:val="center"/>
          </w:tcPr>
          <w:p>
            <w:pPr>
              <w:spacing w:line="240" w:lineRule="exact"/>
              <w:jc w:val="center"/>
              <w:rPr>
                <w:rFonts w:ascii="宋体"/>
                <w:color w:val="auto"/>
                <w:szCs w:val="21"/>
                <w:highlight w:val="none"/>
              </w:rPr>
            </w:pPr>
            <w:r>
              <w:rPr>
                <w:rFonts w:hint="eastAsia" w:ascii="宋体" w:hAnsi="宋体"/>
                <w:color w:val="auto"/>
                <w:szCs w:val="21"/>
                <w:highlight w:val="none"/>
              </w:rPr>
              <w:t>合</w:t>
            </w:r>
            <w:r>
              <w:rPr>
                <w:rFonts w:ascii="宋体" w:hAnsi="宋体"/>
                <w:color w:val="auto"/>
                <w:szCs w:val="21"/>
                <w:highlight w:val="none"/>
              </w:rPr>
              <w:t xml:space="preserve">  </w:t>
            </w:r>
            <w:r>
              <w:rPr>
                <w:rFonts w:hint="eastAsia" w:ascii="宋体" w:hAnsi="宋体"/>
                <w:color w:val="auto"/>
                <w:szCs w:val="21"/>
                <w:highlight w:val="none"/>
              </w:rPr>
              <w:t>计</w:t>
            </w:r>
          </w:p>
        </w:tc>
        <w:tc>
          <w:tcPr>
            <w:tcW w:w="770" w:type="dxa"/>
            <w:vAlign w:val="center"/>
          </w:tcPr>
          <w:p>
            <w:pPr>
              <w:widowControl/>
              <w:jc w:val="center"/>
              <w:textAlignment w:val="top"/>
              <w:rPr>
                <w:rFonts w:ascii="Times New Roman" w:hAnsi="Times New Roman"/>
                <w:color w:val="auto"/>
                <w:kern w:val="0"/>
                <w:szCs w:val="21"/>
                <w:highlight w:val="none"/>
                <w:lang w:bidi="ar"/>
              </w:rPr>
            </w:pPr>
            <w:r>
              <w:rPr>
                <w:rFonts w:ascii="Times New Roman" w:hAnsi="Times New Roman"/>
                <w:color w:val="auto"/>
                <w:kern w:val="0"/>
                <w:szCs w:val="21"/>
                <w:highlight w:val="none"/>
                <w:lang w:bidi="ar"/>
              </w:rPr>
              <w:t>1</w:t>
            </w:r>
            <w:r>
              <w:rPr>
                <w:rFonts w:hint="eastAsia" w:ascii="Times New Roman" w:hAnsi="Times New Roman"/>
                <w:color w:val="auto"/>
                <w:kern w:val="0"/>
                <w:szCs w:val="21"/>
                <w:highlight w:val="none"/>
                <w:lang w:val="en-US" w:eastAsia="zh-CN" w:bidi="ar"/>
              </w:rPr>
              <w:t>72</w:t>
            </w:r>
            <w:r>
              <w:rPr>
                <w:rFonts w:hint="eastAsia" w:ascii="Times New Roman" w:hAnsi="Times New Roman"/>
                <w:color w:val="auto"/>
                <w:kern w:val="0"/>
                <w:szCs w:val="21"/>
                <w:highlight w:val="none"/>
                <w:lang w:bidi="ar"/>
              </w:rPr>
              <w:t>+5</w:t>
            </w:r>
          </w:p>
        </w:tc>
        <w:tc>
          <w:tcPr>
            <w:tcW w:w="1044" w:type="dxa"/>
            <w:vAlign w:val="center"/>
          </w:tcPr>
          <w:p>
            <w:pPr>
              <w:widowControl/>
              <w:jc w:val="center"/>
              <w:textAlignment w:val="top"/>
              <w:rPr>
                <w:rFonts w:ascii="Times New Roman" w:hAnsi="Times New Roman"/>
                <w:color w:val="auto"/>
                <w:kern w:val="0"/>
                <w:szCs w:val="21"/>
                <w:highlight w:val="none"/>
                <w:lang w:bidi="ar"/>
              </w:rPr>
            </w:pPr>
            <w:r>
              <w:rPr>
                <w:rFonts w:hint="eastAsia" w:ascii="Times New Roman" w:hAnsi="Times New Roman"/>
                <w:color w:val="auto"/>
                <w:kern w:val="0"/>
                <w:szCs w:val="21"/>
                <w:highlight w:val="none"/>
                <w:lang w:bidi="ar"/>
              </w:rPr>
              <w:t>21</w:t>
            </w:r>
            <w:r>
              <w:rPr>
                <w:rFonts w:hint="eastAsia" w:ascii="Times New Roman" w:hAnsi="Times New Roman"/>
                <w:color w:val="auto"/>
                <w:kern w:val="0"/>
                <w:szCs w:val="21"/>
                <w:highlight w:val="none"/>
                <w:lang w:val="en-US" w:eastAsia="zh-CN" w:bidi="ar"/>
              </w:rPr>
              <w:t>92</w:t>
            </w:r>
            <w:r>
              <w:rPr>
                <w:rFonts w:hint="eastAsia" w:ascii="Times New Roman" w:hAnsi="Times New Roman"/>
                <w:color w:val="auto"/>
                <w:kern w:val="0"/>
                <w:szCs w:val="21"/>
                <w:highlight w:val="none"/>
                <w:lang w:bidi="ar"/>
              </w:rPr>
              <w:t>学时+</w:t>
            </w:r>
            <w:r>
              <w:rPr>
                <w:rFonts w:hint="eastAsia" w:ascii="Times New Roman" w:hAnsi="Times New Roman"/>
                <w:color w:val="auto"/>
                <w:kern w:val="0"/>
                <w:szCs w:val="21"/>
                <w:highlight w:val="none"/>
                <w:lang w:val="en-US" w:eastAsia="zh-CN" w:bidi="ar"/>
              </w:rPr>
              <w:t>50</w:t>
            </w:r>
            <w:r>
              <w:rPr>
                <w:rFonts w:hint="eastAsia" w:ascii="Times New Roman" w:hAnsi="Times New Roman"/>
                <w:color w:val="auto"/>
                <w:kern w:val="0"/>
                <w:szCs w:val="21"/>
                <w:highlight w:val="none"/>
                <w:lang w:bidi="ar"/>
              </w:rPr>
              <w:t>周</w:t>
            </w:r>
          </w:p>
        </w:tc>
        <w:tc>
          <w:tcPr>
            <w:tcW w:w="952" w:type="dxa"/>
            <w:vAlign w:val="center"/>
          </w:tcPr>
          <w:p>
            <w:pPr>
              <w:widowControl/>
              <w:jc w:val="center"/>
              <w:textAlignment w:val="top"/>
              <w:rPr>
                <w:rFonts w:ascii="Times New Roman" w:hAnsi="Times New Roman"/>
                <w:color w:val="auto"/>
                <w:kern w:val="0"/>
                <w:szCs w:val="21"/>
                <w:highlight w:val="none"/>
                <w:lang w:bidi="ar"/>
              </w:rPr>
            </w:pPr>
            <w:r>
              <w:rPr>
                <w:rFonts w:hint="eastAsia" w:ascii="Times New Roman" w:hAnsi="Times New Roman"/>
                <w:color w:val="auto"/>
                <w:kern w:val="0"/>
                <w:szCs w:val="21"/>
                <w:highlight w:val="none"/>
                <w:lang w:bidi="ar"/>
              </w:rPr>
              <w:t>100</w:t>
            </w:r>
          </w:p>
        </w:tc>
        <w:tc>
          <w:tcPr>
            <w:tcW w:w="1076" w:type="dxa"/>
            <w:vAlign w:val="center"/>
          </w:tcPr>
          <w:p>
            <w:pPr>
              <w:widowControl/>
              <w:jc w:val="center"/>
              <w:textAlignment w:val="top"/>
              <w:rPr>
                <w:rFonts w:ascii="Times New Roman" w:hAnsi="Times New Roman"/>
                <w:color w:val="auto"/>
                <w:kern w:val="0"/>
                <w:szCs w:val="21"/>
                <w:highlight w:val="none"/>
                <w:lang w:bidi="ar"/>
              </w:rPr>
            </w:pPr>
            <w:r>
              <w:rPr>
                <w:rFonts w:hint="eastAsia" w:ascii="Times New Roman" w:hAnsi="Times New Roman"/>
                <w:color w:val="auto"/>
                <w:kern w:val="0"/>
                <w:szCs w:val="21"/>
                <w:highlight w:val="none"/>
                <w:lang w:bidi="ar"/>
              </w:rPr>
              <w:t>100</w:t>
            </w:r>
          </w:p>
        </w:tc>
        <w:tc>
          <w:tcPr>
            <w:tcW w:w="2916" w:type="dxa"/>
            <w:vMerge w:val="continue"/>
            <w:vAlign w:val="center"/>
          </w:tcPr>
          <w:p>
            <w:pPr>
              <w:spacing w:line="300" w:lineRule="exact"/>
              <w:jc w:val="center"/>
              <w:rPr>
                <w:rFonts w:ascii="宋体"/>
                <w:color w:val="auto"/>
                <w:szCs w:val="21"/>
                <w:highlight w:val="yellow"/>
              </w:rPr>
            </w:pPr>
          </w:p>
        </w:tc>
      </w:tr>
    </w:tbl>
    <w:p>
      <w:pPr>
        <w:ind w:right="480"/>
        <w:rPr>
          <w:rFonts w:ascii="宋体"/>
          <w:color w:val="auto"/>
          <w:sz w:val="24"/>
          <w:szCs w:val="24"/>
        </w:rPr>
      </w:pPr>
      <w:r>
        <w:rPr>
          <w:rFonts w:hint="eastAsia" w:ascii="宋体" w:hAnsi="宋体"/>
          <w:color w:val="auto"/>
          <w:szCs w:val="21"/>
        </w:rPr>
        <w:br w:type="page"/>
      </w:r>
      <w:r>
        <w:rPr>
          <w:rFonts w:hint="eastAsia" w:ascii="宋体" w:hAnsi="宋体"/>
          <w:color w:val="auto"/>
          <w:szCs w:val="21"/>
        </w:rPr>
        <w:t>附表5：</w:t>
      </w:r>
    </w:p>
    <w:p>
      <w:pPr>
        <w:jc w:val="center"/>
        <w:rPr>
          <w:color w:val="auto"/>
        </w:rPr>
      </w:pPr>
      <w:r>
        <w:rPr>
          <w:rFonts w:hint="eastAsia" w:ascii="宋体" w:hAnsi="宋体"/>
          <w:b/>
          <w:color w:val="auto"/>
          <w:sz w:val="24"/>
        </w:rPr>
        <w:t>辅修课程设置一览表</w:t>
      </w:r>
      <w:r>
        <w:rPr>
          <w:rFonts w:ascii="宋体" w:hAnsi="宋体"/>
          <w:b/>
          <w:color w:val="auto"/>
          <w:sz w:val="24"/>
        </w:rPr>
        <w:t xml:space="preserve"> </w:t>
      </w:r>
    </w:p>
    <w:p>
      <w:pPr>
        <w:rPr>
          <w:color w:val="auto"/>
        </w:rPr>
      </w:pPr>
    </w:p>
    <w:tbl>
      <w:tblPr>
        <w:tblStyle w:val="8"/>
        <w:tblW w:w="7889" w:type="dxa"/>
        <w:jc w:val="center"/>
        <w:tblLayout w:type="fixed"/>
        <w:tblCellMar>
          <w:top w:w="0" w:type="dxa"/>
          <w:left w:w="108" w:type="dxa"/>
          <w:bottom w:w="0" w:type="dxa"/>
          <w:right w:w="108" w:type="dxa"/>
        </w:tblCellMar>
      </w:tblPr>
      <w:tblGrid>
        <w:gridCol w:w="1001"/>
        <w:gridCol w:w="2838"/>
        <w:gridCol w:w="650"/>
        <w:gridCol w:w="837"/>
        <w:gridCol w:w="788"/>
        <w:gridCol w:w="1017"/>
        <w:gridCol w:w="758"/>
      </w:tblGrid>
      <w:tr>
        <w:tblPrEx>
          <w:tblCellMar>
            <w:top w:w="0" w:type="dxa"/>
            <w:left w:w="108" w:type="dxa"/>
            <w:bottom w:w="0" w:type="dxa"/>
            <w:right w:w="108" w:type="dxa"/>
          </w:tblCellMar>
        </w:tblPrEx>
        <w:trPr>
          <w:trHeight w:val="846" w:hRule="atLeast"/>
          <w:jc w:val="center"/>
        </w:trPr>
        <w:tc>
          <w:tcPr>
            <w:tcW w:w="100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
                <w:bCs/>
                <w:color w:val="auto"/>
                <w:kern w:val="0"/>
                <w:sz w:val="18"/>
                <w:szCs w:val="18"/>
              </w:rPr>
            </w:pPr>
            <w:r>
              <w:rPr>
                <w:rFonts w:hint="eastAsia" w:ascii="宋体" w:hAnsi="宋体" w:cs="宋体"/>
                <w:b/>
                <w:bCs/>
                <w:color w:val="auto"/>
                <w:kern w:val="0"/>
                <w:sz w:val="18"/>
                <w:szCs w:val="18"/>
              </w:rPr>
              <w:t>课程代码</w:t>
            </w:r>
          </w:p>
        </w:tc>
        <w:tc>
          <w:tcPr>
            <w:tcW w:w="28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
                <w:bCs/>
                <w:color w:val="auto"/>
                <w:kern w:val="0"/>
                <w:sz w:val="18"/>
                <w:szCs w:val="18"/>
              </w:rPr>
            </w:pPr>
            <w:r>
              <w:rPr>
                <w:rFonts w:hint="eastAsia" w:ascii="宋体" w:hAnsi="宋体" w:cs="宋体"/>
                <w:b/>
                <w:bCs/>
                <w:color w:val="auto"/>
                <w:kern w:val="0"/>
                <w:sz w:val="18"/>
                <w:szCs w:val="18"/>
              </w:rPr>
              <w:t>课程名称</w:t>
            </w:r>
          </w:p>
        </w:tc>
        <w:tc>
          <w:tcPr>
            <w:tcW w:w="6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
                <w:bCs/>
                <w:color w:val="auto"/>
                <w:kern w:val="0"/>
                <w:sz w:val="18"/>
                <w:szCs w:val="18"/>
              </w:rPr>
            </w:pPr>
            <w:r>
              <w:rPr>
                <w:rFonts w:hint="eastAsia" w:ascii="宋体" w:hAnsi="宋体" w:cs="宋体"/>
                <w:b/>
                <w:bCs/>
                <w:color w:val="auto"/>
                <w:kern w:val="0"/>
                <w:sz w:val="18"/>
                <w:szCs w:val="18"/>
              </w:rPr>
              <w:t>学分</w:t>
            </w:r>
          </w:p>
        </w:tc>
        <w:tc>
          <w:tcPr>
            <w:tcW w:w="83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
                <w:bCs/>
                <w:color w:val="auto"/>
                <w:kern w:val="0"/>
                <w:sz w:val="18"/>
                <w:szCs w:val="18"/>
              </w:rPr>
            </w:pPr>
            <w:r>
              <w:rPr>
                <w:rFonts w:hint="eastAsia" w:ascii="宋体" w:hAnsi="宋体" w:cs="宋体"/>
                <w:b/>
                <w:bCs/>
                <w:color w:val="auto"/>
                <w:kern w:val="0"/>
                <w:sz w:val="18"/>
                <w:szCs w:val="18"/>
              </w:rPr>
              <w:t>周学时</w:t>
            </w:r>
          </w:p>
        </w:tc>
        <w:tc>
          <w:tcPr>
            <w:tcW w:w="78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
                <w:bCs/>
                <w:color w:val="auto"/>
                <w:kern w:val="0"/>
                <w:sz w:val="18"/>
                <w:szCs w:val="18"/>
              </w:rPr>
            </w:pPr>
            <w:r>
              <w:rPr>
                <w:rFonts w:hint="eastAsia" w:ascii="宋体" w:hAnsi="宋体" w:cs="宋体"/>
                <w:b/>
                <w:bCs/>
                <w:color w:val="auto"/>
                <w:kern w:val="0"/>
                <w:sz w:val="18"/>
                <w:szCs w:val="18"/>
              </w:rPr>
              <w:t>总学时</w:t>
            </w:r>
          </w:p>
        </w:tc>
        <w:tc>
          <w:tcPr>
            <w:tcW w:w="101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
                <w:bCs/>
                <w:color w:val="auto"/>
                <w:kern w:val="0"/>
                <w:sz w:val="18"/>
                <w:szCs w:val="18"/>
              </w:rPr>
            </w:pPr>
            <w:r>
              <w:rPr>
                <w:rFonts w:hint="eastAsia" w:ascii="宋体" w:hAnsi="宋体" w:cs="宋体"/>
                <w:b/>
                <w:bCs/>
                <w:color w:val="auto"/>
                <w:kern w:val="0"/>
                <w:sz w:val="18"/>
                <w:szCs w:val="18"/>
              </w:rPr>
              <w:t>建议开课学期</w:t>
            </w:r>
          </w:p>
        </w:tc>
        <w:tc>
          <w:tcPr>
            <w:tcW w:w="75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
                <w:bCs/>
                <w:color w:val="auto"/>
                <w:kern w:val="0"/>
                <w:sz w:val="18"/>
                <w:szCs w:val="18"/>
              </w:rPr>
            </w:pPr>
            <w:r>
              <w:rPr>
                <w:rFonts w:hint="eastAsia" w:ascii="宋体" w:hAnsi="宋体" w:cs="宋体"/>
                <w:b/>
                <w:bCs/>
                <w:color w:val="auto"/>
                <w:kern w:val="0"/>
                <w:sz w:val="18"/>
                <w:szCs w:val="18"/>
              </w:rPr>
              <w:t>备注</w:t>
            </w:r>
          </w:p>
        </w:tc>
      </w:tr>
      <w:tr>
        <w:tblPrEx>
          <w:tblCellMar>
            <w:top w:w="0" w:type="dxa"/>
            <w:left w:w="108" w:type="dxa"/>
            <w:bottom w:w="0" w:type="dxa"/>
            <w:right w:w="108" w:type="dxa"/>
          </w:tblCellMar>
        </w:tblPrEx>
        <w:trPr>
          <w:trHeight w:val="285" w:hRule="atLeast"/>
          <w:jc w:val="center"/>
        </w:trPr>
        <w:tc>
          <w:tcPr>
            <w:tcW w:w="1001"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01110111</w:t>
            </w:r>
          </w:p>
        </w:tc>
        <w:tc>
          <w:tcPr>
            <w:tcW w:w="2838"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color w:val="auto"/>
                <w:kern w:val="0"/>
                <w:sz w:val="18"/>
                <w:szCs w:val="18"/>
              </w:rPr>
            </w:pPr>
            <w:r>
              <w:rPr>
                <w:rFonts w:hint="eastAsia" w:ascii="Times New Roman" w:hAnsi="Times New Roman"/>
                <w:color w:val="auto"/>
                <w:kern w:val="0"/>
                <w:sz w:val="18"/>
                <w:szCs w:val="18"/>
              </w:rPr>
              <w:t>工程图学</w:t>
            </w:r>
            <w:r>
              <w:rPr>
                <w:rFonts w:ascii="Times New Roman" w:hAnsi="Times New Roman"/>
                <w:color w:val="auto"/>
                <w:kern w:val="0"/>
                <w:sz w:val="18"/>
                <w:szCs w:val="18"/>
              </w:rPr>
              <w:t>1</w:t>
            </w:r>
          </w:p>
          <w:p>
            <w:pPr>
              <w:widowControl/>
              <w:spacing w:line="240" w:lineRule="exact"/>
              <w:jc w:val="left"/>
              <w:rPr>
                <w:rFonts w:ascii="Times New Roman" w:hAnsi="Times New Roman"/>
                <w:color w:val="auto"/>
                <w:kern w:val="0"/>
                <w:sz w:val="18"/>
                <w:szCs w:val="18"/>
              </w:rPr>
            </w:pPr>
            <w:r>
              <w:rPr>
                <w:rFonts w:ascii="Times New Roman" w:hAnsi="Times New Roman"/>
                <w:color w:val="auto"/>
                <w:kern w:val="0"/>
                <w:sz w:val="18"/>
                <w:szCs w:val="18"/>
              </w:rPr>
              <w:t>Engineering Graphics 1</w:t>
            </w:r>
          </w:p>
        </w:tc>
        <w:tc>
          <w:tcPr>
            <w:tcW w:w="650" w:type="dxa"/>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837"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788"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64</w:t>
            </w:r>
          </w:p>
        </w:tc>
        <w:tc>
          <w:tcPr>
            <w:tcW w:w="101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3</w:t>
            </w:r>
          </w:p>
        </w:tc>
        <w:tc>
          <w:tcPr>
            <w:tcW w:w="758" w:type="dxa"/>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b/>
                <w:color w:val="auto"/>
                <w:kern w:val="0"/>
                <w:sz w:val="18"/>
                <w:szCs w:val="18"/>
              </w:rPr>
            </w:pPr>
          </w:p>
        </w:tc>
      </w:tr>
      <w:tr>
        <w:tblPrEx>
          <w:tblCellMar>
            <w:top w:w="0" w:type="dxa"/>
            <w:left w:w="108" w:type="dxa"/>
            <w:bottom w:w="0" w:type="dxa"/>
            <w:right w:w="108" w:type="dxa"/>
          </w:tblCellMar>
        </w:tblPrEx>
        <w:trPr>
          <w:trHeight w:val="285" w:hRule="atLeast"/>
          <w:jc w:val="center"/>
        </w:trPr>
        <w:tc>
          <w:tcPr>
            <w:tcW w:w="1001"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01111121</w:t>
            </w:r>
          </w:p>
        </w:tc>
        <w:tc>
          <w:tcPr>
            <w:tcW w:w="2838"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color w:val="auto"/>
                <w:kern w:val="0"/>
                <w:sz w:val="18"/>
                <w:szCs w:val="18"/>
              </w:rPr>
            </w:pPr>
            <w:r>
              <w:rPr>
                <w:rFonts w:hint="eastAsia" w:ascii="Times New Roman" w:hAnsi="Times New Roman"/>
                <w:color w:val="auto"/>
                <w:kern w:val="0"/>
                <w:sz w:val="18"/>
                <w:szCs w:val="18"/>
              </w:rPr>
              <w:t>电工电子学</w:t>
            </w:r>
          </w:p>
          <w:p>
            <w:pPr>
              <w:widowControl/>
              <w:spacing w:line="240" w:lineRule="exact"/>
              <w:jc w:val="left"/>
              <w:rPr>
                <w:rFonts w:ascii="Times New Roman" w:hAnsi="Times New Roman"/>
                <w:color w:val="auto"/>
                <w:kern w:val="0"/>
                <w:sz w:val="18"/>
                <w:szCs w:val="18"/>
              </w:rPr>
            </w:pPr>
            <w:r>
              <w:rPr>
                <w:rFonts w:ascii="Times New Roman" w:hAnsi="Times New Roman"/>
                <w:color w:val="auto"/>
                <w:kern w:val="0"/>
                <w:sz w:val="18"/>
                <w:szCs w:val="18"/>
              </w:rPr>
              <w:t>Electrical and Electronic Technology</w:t>
            </w:r>
          </w:p>
        </w:tc>
        <w:tc>
          <w:tcPr>
            <w:tcW w:w="650" w:type="dxa"/>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837"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788"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64</w:t>
            </w:r>
          </w:p>
        </w:tc>
        <w:tc>
          <w:tcPr>
            <w:tcW w:w="101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3</w:t>
            </w:r>
          </w:p>
        </w:tc>
        <w:tc>
          <w:tcPr>
            <w:tcW w:w="758" w:type="dxa"/>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b/>
                <w:color w:val="auto"/>
                <w:kern w:val="0"/>
                <w:sz w:val="18"/>
                <w:szCs w:val="18"/>
              </w:rPr>
            </w:pPr>
          </w:p>
        </w:tc>
      </w:tr>
      <w:tr>
        <w:tblPrEx>
          <w:tblCellMar>
            <w:top w:w="0" w:type="dxa"/>
            <w:left w:w="108" w:type="dxa"/>
            <w:bottom w:w="0" w:type="dxa"/>
            <w:right w:w="108" w:type="dxa"/>
          </w:tblCellMar>
        </w:tblPrEx>
        <w:trPr>
          <w:trHeight w:val="285" w:hRule="atLeast"/>
          <w:jc w:val="center"/>
        </w:trPr>
        <w:tc>
          <w:tcPr>
            <w:tcW w:w="1001" w:type="dxa"/>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01182021</w:t>
            </w:r>
          </w:p>
        </w:tc>
        <w:tc>
          <w:tcPr>
            <w:tcW w:w="2838" w:type="dxa"/>
            <w:tcBorders>
              <w:top w:val="nil"/>
              <w:left w:val="nil"/>
              <w:bottom w:val="single" w:color="auto" w:sz="4" w:space="0"/>
              <w:right w:val="single" w:color="auto" w:sz="4" w:space="0"/>
            </w:tcBorders>
            <w:vAlign w:val="center"/>
          </w:tcPr>
          <w:p>
            <w:pPr>
              <w:spacing w:line="240" w:lineRule="exact"/>
              <w:rPr>
                <w:rFonts w:ascii="Times New Roman" w:hAnsi="Times New Roman"/>
                <w:color w:val="auto"/>
                <w:sz w:val="18"/>
                <w:szCs w:val="18"/>
              </w:rPr>
            </w:pPr>
            <w:r>
              <w:rPr>
                <w:rFonts w:hint="eastAsia" w:ascii="Times New Roman" w:hAnsi="Times New Roman"/>
                <w:color w:val="auto"/>
                <w:sz w:val="18"/>
                <w:szCs w:val="18"/>
              </w:rPr>
              <w:t>机械设计基础</w:t>
            </w:r>
          </w:p>
          <w:p>
            <w:pPr>
              <w:widowControl/>
              <w:tabs>
                <w:tab w:val="left" w:pos="7284"/>
              </w:tabs>
              <w:spacing w:line="240" w:lineRule="exact"/>
              <w:rPr>
                <w:rFonts w:ascii="Times New Roman" w:hAnsi="Times New Roman"/>
                <w:color w:val="auto"/>
                <w:sz w:val="18"/>
                <w:szCs w:val="18"/>
              </w:rPr>
            </w:pPr>
            <w:r>
              <w:rPr>
                <w:rFonts w:ascii="Times New Roman" w:hAnsi="Times New Roman"/>
                <w:color w:val="auto"/>
                <w:sz w:val="18"/>
                <w:szCs w:val="18"/>
              </w:rPr>
              <w:t>Foundation of mechanical Design</w:t>
            </w:r>
          </w:p>
        </w:tc>
        <w:tc>
          <w:tcPr>
            <w:tcW w:w="650" w:type="dxa"/>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837"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788"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64</w:t>
            </w:r>
          </w:p>
        </w:tc>
        <w:tc>
          <w:tcPr>
            <w:tcW w:w="101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3</w:t>
            </w:r>
          </w:p>
        </w:tc>
        <w:tc>
          <w:tcPr>
            <w:tcW w:w="758" w:type="dxa"/>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b/>
                <w:color w:val="auto"/>
                <w:kern w:val="0"/>
                <w:sz w:val="18"/>
                <w:szCs w:val="18"/>
              </w:rPr>
            </w:pPr>
          </w:p>
        </w:tc>
      </w:tr>
      <w:tr>
        <w:tblPrEx>
          <w:tblCellMar>
            <w:top w:w="0" w:type="dxa"/>
            <w:left w:w="108" w:type="dxa"/>
            <w:bottom w:w="0" w:type="dxa"/>
            <w:right w:w="108" w:type="dxa"/>
          </w:tblCellMar>
        </w:tblPrEx>
        <w:trPr>
          <w:trHeight w:val="285" w:hRule="atLeast"/>
          <w:jc w:val="center"/>
        </w:trPr>
        <w:tc>
          <w:tcPr>
            <w:tcW w:w="1001"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sz w:val="18"/>
                <w:szCs w:val="18"/>
              </w:rPr>
              <w:t>01110361</w:t>
            </w:r>
          </w:p>
        </w:tc>
        <w:tc>
          <w:tcPr>
            <w:tcW w:w="2838" w:type="dxa"/>
            <w:tcBorders>
              <w:top w:val="nil"/>
              <w:left w:val="nil"/>
              <w:bottom w:val="single" w:color="auto" w:sz="4" w:space="0"/>
              <w:right w:val="single" w:color="auto" w:sz="4" w:space="0"/>
            </w:tcBorders>
            <w:vAlign w:val="center"/>
          </w:tcPr>
          <w:p>
            <w:pPr>
              <w:widowControl/>
              <w:tabs>
                <w:tab w:val="left" w:pos="7284"/>
              </w:tabs>
              <w:spacing w:line="240" w:lineRule="exact"/>
              <w:rPr>
                <w:rFonts w:ascii="Times New Roman" w:hAnsi="Times New Roman"/>
                <w:color w:val="auto"/>
                <w:kern w:val="0"/>
                <w:sz w:val="18"/>
                <w:szCs w:val="18"/>
              </w:rPr>
            </w:pPr>
            <w:r>
              <w:rPr>
                <w:rFonts w:hint="eastAsia" w:ascii="Times New Roman" w:hAnsi="Times New Roman"/>
                <w:color w:val="auto"/>
                <w:kern w:val="0"/>
                <w:sz w:val="18"/>
                <w:szCs w:val="18"/>
              </w:rPr>
              <w:t>工程材料与热处理</w:t>
            </w:r>
          </w:p>
          <w:p>
            <w:pPr>
              <w:widowControl/>
              <w:tabs>
                <w:tab w:val="left" w:pos="7284"/>
              </w:tabs>
              <w:spacing w:line="240" w:lineRule="exact"/>
              <w:rPr>
                <w:rFonts w:ascii="Times New Roman" w:hAnsi="Times New Roman"/>
                <w:color w:val="auto"/>
                <w:kern w:val="0"/>
                <w:sz w:val="18"/>
                <w:szCs w:val="18"/>
              </w:rPr>
            </w:pPr>
            <w:r>
              <w:rPr>
                <w:rFonts w:ascii="Times New Roman" w:hAnsi="Times New Roman"/>
                <w:color w:val="auto"/>
                <w:kern w:val="0"/>
                <w:sz w:val="18"/>
                <w:szCs w:val="18"/>
              </w:rPr>
              <w:t>Engineering materials and heat treatment</w:t>
            </w:r>
          </w:p>
        </w:tc>
        <w:tc>
          <w:tcPr>
            <w:tcW w:w="650" w:type="dxa"/>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837"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788"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32</w:t>
            </w:r>
          </w:p>
        </w:tc>
        <w:tc>
          <w:tcPr>
            <w:tcW w:w="101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4</w:t>
            </w:r>
          </w:p>
        </w:tc>
        <w:tc>
          <w:tcPr>
            <w:tcW w:w="758" w:type="dxa"/>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b/>
                <w:color w:val="auto"/>
                <w:kern w:val="0"/>
                <w:sz w:val="18"/>
                <w:szCs w:val="18"/>
              </w:rPr>
            </w:pPr>
          </w:p>
        </w:tc>
      </w:tr>
      <w:tr>
        <w:tblPrEx>
          <w:tblCellMar>
            <w:top w:w="0" w:type="dxa"/>
            <w:left w:w="108" w:type="dxa"/>
            <w:bottom w:w="0" w:type="dxa"/>
            <w:right w:w="108" w:type="dxa"/>
          </w:tblCellMar>
        </w:tblPrEx>
        <w:trPr>
          <w:trHeight w:val="285" w:hRule="atLeast"/>
          <w:jc w:val="center"/>
        </w:trPr>
        <w:tc>
          <w:tcPr>
            <w:tcW w:w="1001" w:type="dxa"/>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01110531</w:t>
            </w:r>
          </w:p>
        </w:tc>
        <w:tc>
          <w:tcPr>
            <w:tcW w:w="2838" w:type="dxa"/>
            <w:tcBorders>
              <w:top w:val="nil"/>
              <w:left w:val="nil"/>
              <w:bottom w:val="single" w:color="auto" w:sz="4" w:space="0"/>
              <w:right w:val="single" w:color="auto" w:sz="4" w:space="0"/>
            </w:tcBorders>
            <w:vAlign w:val="center"/>
          </w:tcPr>
          <w:p>
            <w:pPr>
              <w:widowControl/>
              <w:tabs>
                <w:tab w:val="left" w:pos="7284"/>
              </w:tabs>
              <w:spacing w:line="240" w:lineRule="exact"/>
              <w:rPr>
                <w:rFonts w:ascii="Times New Roman" w:hAnsi="Times New Roman"/>
                <w:color w:val="auto"/>
                <w:sz w:val="18"/>
                <w:szCs w:val="18"/>
              </w:rPr>
            </w:pPr>
            <w:r>
              <w:rPr>
                <w:rFonts w:hint="eastAsia" w:ascii="Times New Roman" w:hAnsi="Times New Roman"/>
                <w:color w:val="auto"/>
                <w:sz w:val="18"/>
                <w:szCs w:val="18"/>
              </w:rPr>
              <w:t>电气控制与</w:t>
            </w:r>
            <w:r>
              <w:rPr>
                <w:rFonts w:ascii="Times New Roman" w:hAnsi="Times New Roman"/>
                <w:color w:val="auto"/>
                <w:sz w:val="18"/>
                <w:szCs w:val="18"/>
              </w:rPr>
              <w:t>PLC</w:t>
            </w:r>
          </w:p>
          <w:p>
            <w:pPr>
              <w:widowControl/>
              <w:tabs>
                <w:tab w:val="left" w:pos="7284"/>
              </w:tabs>
              <w:spacing w:line="240" w:lineRule="exact"/>
              <w:rPr>
                <w:rFonts w:ascii="Times New Roman" w:hAnsi="Times New Roman"/>
                <w:color w:val="auto"/>
                <w:sz w:val="18"/>
                <w:szCs w:val="18"/>
              </w:rPr>
            </w:pPr>
            <w:r>
              <w:rPr>
                <w:rFonts w:ascii="Times New Roman" w:hAnsi="Times New Roman"/>
                <w:color w:val="auto"/>
                <w:sz w:val="18"/>
                <w:szCs w:val="18"/>
              </w:rPr>
              <w:t>Programmable Control Technology</w:t>
            </w:r>
          </w:p>
        </w:tc>
        <w:tc>
          <w:tcPr>
            <w:tcW w:w="650" w:type="dxa"/>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2.5</w:t>
            </w:r>
          </w:p>
        </w:tc>
        <w:tc>
          <w:tcPr>
            <w:tcW w:w="837"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788"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40</w:t>
            </w:r>
          </w:p>
        </w:tc>
        <w:tc>
          <w:tcPr>
            <w:tcW w:w="101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4</w:t>
            </w:r>
          </w:p>
        </w:tc>
        <w:tc>
          <w:tcPr>
            <w:tcW w:w="758" w:type="dxa"/>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b/>
                <w:color w:val="auto"/>
                <w:kern w:val="0"/>
                <w:sz w:val="18"/>
                <w:szCs w:val="18"/>
              </w:rPr>
            </w:pPr>
          </w:p>
        </w:tc>
      </w:tr>
      <w:tr>
        <w:tblPrEx>
          <w:tblCellMar>
            <w:top w:w="0" w:type="dxa"/>
            <w:left w:w="108" w:type="dxa"/>
            <w:bottom w:w="0" w:type="dxa"/>
            <w:right w:w="108" w:type="dxa"/>
          </w:tblCellMar>
        </w:tblPrEx>
        <w:trPr>
          <w:trHeight w:val="285" w:hRule="atLeast"/>
          <w:jc w:val="center"/>
        </w:trPr>
        <w:tc>
          <w:tcPr>
            <w:tcW w:w="1001"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01111111</w:t>
            </w:r>
          </w:p>
        </w:tc>
        <w:tc>
          <w:tcPr>
            <w:tcW w:w="2838" w:type="dxa"/>
            <w:tcBorders>
              <w:top w:val="nil"/>
              <w:left w:val="nil"/>
              <w:bottom w:val="single" w:color="auto" w:sz="4" w:space="0"/>
              <w:right w:val="single" w:color="auto" w:sz="4" w:space="0"/>
            </w:tcBorders>
            <w:vAlign w:val="center"/>
          </w:tcPr>
          <w:p>
            <w:pPr>
              <w:widowControl/>
              <w:tabs>
                <w:tab w:val="left" w:pos="7284"/>
              </w:tabs>
              <w:spacing w:line="240" w:lineRule="exact"/>
              <w:rPr>
                <w:rFonts w:ascii="Times New Roman" w:hAnsi="Times New Roman"/>
                <w:color w:val="auto"/>
                <w:kern w:val="0"/>
                <w:sz w:val="18"/>
                <w:szCs w:val="18"/>
              </w:rPr>
            </w:pPr>
            <w:r>
              <w:rPr>
                <w:rFonts w:hint="eastAsia" w:ascii="Times New Roman" w:hAnsi="Times New Roman"/>
                <w:color w:val="auto"/>
                <w:kern w:val="0"/>
                <w:sz w:val="18"/>
                <w:szCs w:val="18"/>
              </w:rPr>
              <w:t>控制工程基础</w:t>
            </w:r>
          </w:p>
          <w:p>
            <w:pPr>
              <w:widowControl/>
              <w:tabs>
                <w:tab w:val="left" w:pos="7284"/>
              </w:tabs>
              <w:spacing w:line="240" w:lineRule="exact"/>
              <w:rPr>
                <w:rFonts w:ascii="Times New Roman" w:hAnsi="Times New Roman"/>
                <w:color w:val="auto"/>
                <w:kern w:val="0"/>
                <w:sz w:val="18"/>
                <w:szCs w:val="18"/>
              </w:rPr>
            </w:pPr>
            <w:r>
              <w:rPr>
                <w:rFonts w:ascii="Times New Roman" w:hAnsi="Times New Roman"/>
                <w:color w:val="auto"/>
                <w:kern w:val="0"/>
                <w:sz w:val="18"/>
                <w:szCs w:val="18"/>
              </w:rPr>
              <w:t xml:space="preserve">fundamentals of control engineering </w:t>
            </w:r>
          </w:p>
        </w:tc>
        <w:tc>
          <w:tcPr>
            <w:tcW w:w="650" w:type="dxa"/>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2.5</w:t>
            </w:r>
          </w:p>
        </w:tc>
        <w:tc>
          <w:tcPr>
            <w:tcW w:w="837"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788"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40</w:t>
            </w:r>
          </w:p>
        </w:tc>
        <w:tc>
          <w:tcPr>
            <w:tcW w:w="101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4</w:t>
            </w:r>
          </w:p>
        </w:tc>
        <w:tc>
          <w:tcPr>
            <w:tcW w:w="758" w:type="dxa"/>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b/>
                <w:color w:val="auto"/>
                <w:kern w:val="0"/>
                <w:sz w:val="18"/>
                <w:szCs w:val="18"/>
              </w:rPr>
            </w:pPr>
          </w:p>
        </w:tc>
      </w:tr>
      <w:tr>
        <w:tblPrEx>
          <w:tblCellMar>
            <w:top w:w="0" w:type="dxa"/>
            <w:left w:w="108" w:type="dxa"/>
            <w:bottom w:w="0" w:type="dxa"/>
            <w:right w:w="108" w:type="dxa"/>
          </w:tblCellMar>
        </w:tblPrEx>
        <w:trPr>
          <w:trHeight w:val="285" w:hRule="atLeast"/>
          <w:jc w:val="center"/>
        </w:trPr>
        <w:tc>
          <w:tcPr>
            <w:tcW w:w="1001"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01111411</w:t>
            </w:r>
          </w:p>
        </w:tc>
        <w:tc>
          <w:tcPr>
            <w:tcW w:w="2838" w:type="dxa"/>
            <w:tcBorders>
              <w:top w:val="nil"/>
              <w:left w:val="nil"/>
              <w:bottom w:val="single" w:color="auto" w:sz="4" w:space="0"/>
              <w:right w:val="single" w:color="auto" w:sz="4" w:space="0"/>
            </w:tcBorders>
            <w:vAlign w:val="center"/>
          </w:tcPr>
          <w:p>
            <w:pPr>
              <w:widowControl/>
              <w:spacing w:line="240" w:lineRule="exact"/>
              <w:rPr>
                <w:rFonts w:ascii="Times New Roman" w:hAnsi="Times New Roman"/>
                <w:color w:val="auto"/>
                <w:kern w:val="0"/>
                <w:sz w:val="18"/>
                <w:szCs w:val="18"/>
              </w:rPr>
            </w:pPr>
            <w:r>
              <w:rPr>
                <w:rFonts w:hint="eastAsia" w:ascii="Times New Roman" w:hAnsi="Times New Roman"/>
                <w:color w:val="auto"/>
                <w:kern w:val="0"/>
                <w:sz w:val="18"/>
                <w:szCs w:val="18"/>
              </w:rPr>
              <w:t>液压与气压传动</w:t>
            </w:r>
          </w:p>
          <w:p>
            <w:pPr>
              <w:widowControl/>
              <w:spacing w:line="240" w:lineRule="exact"/>
              <w:rPr>
                <w:rFonts w:ascii="Times New Roman" w:hAnsi="Times New Roman"/>
                <w:color w:val="auto"/>
                <w:kern w:val="0"/>
                <w:sz w:val="18"/>
                <w:szCs w:val="18"/>
              </w:rPr>
            </w:pPr>
            <w:r>
              <w:rPr>
                <w:rFonts w:ascii="Times New Roman" w:hAnsi="Times New Roman"/>
                <w:color w:val="auto"/>
                <w:kern w:val="0"/>
                <w:sz w:val="18"/>
                <w:szCs w:val="18"/>
              </w:rPr>
              <w:t>hydraulic and Pneumatic Transmission</w:t>
            </w:r>
          </w:p>
        </w:tc>
        <w:tc>
          <w:tcPr>
            <w:tcW w:w="650" w:type="dxa"/>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3</w:t>
            </w:r>
          </w:p>
        </w:tc>
        <w:tc>
          <w:tcPr>
            <w:tcW w:w="837"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3</w:t>
            </w:r>
          </w:p>
        </w:tc>
        <w:tc>
          <w:tcPr>
            <w:tcW w:w="788"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48</w:t>
            </w:r>
          </w:p>
        </w:tc>
        <w:tc>
          <w:tcPr>
            <w:tcW w:w="101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5</w:t>
            </w:r>
          </w:p>
        </w:tc>
        <w:tc>
          <w:tcPr>
            <w:tcW w:w="758" w:type="dxa"/>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b/>
                <w:color w:val="auto"/>
                <w:kern w:val="0"/>
                <w:sz w:val="18"/>
                <w:szCs w:val="18"/>
              </w:rPr>
            </w:pPr>
          </w:p>
        </w:tc>
      </w:tr>
      <w:tr>
        <w:tblPrEx>
          <w:tblCellMar>
            <w:top w:w="0" w:type="dxa"/>
            <w:left w:w="108" w:type="dxa"/>
            <w:bottom w:w="0" w:type="dxa"/>
            <w:right w:w="108" w:type="dxa"/>
          </w:tblCellMar>
        </w:tblPrEx>
        <w:trPr>
          <w:trHeight w:val="285" w:hRule="atLeast"/>
          <w:jc w:val="center"/>
        </w:trPr>
        <w:tc>
          <w:tcPr>
            <w:tcW w:w="1001"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01110431</w:t>
            </w:r>
          </w:p>
        </w:tc>
        <w:tc>
          <w:tcPr>
            <w:tcW w:w="2838" w:type="dxa"/>
            <w:tcBorders>
              <w:top w:val="nil"/>
              <w:left w:val="nil"/>
              <w:bottom w:val="single" w:color="auto" w:sz="4" w:space="0"/>
              <w:right w:val="single" w:color="auto" w:sz="4" w:space="0"/>
            </w:tcBorders>
            <w:vAlign w:val="center"/>
          </w:tcPr>
          <w:p>
            <w:pPr>
              <w:widowControl/>
              <w:tabs>
                <w:tab w:val="left" w:pos="7284"/>
              </w:tabs>
              <w:spacing w:line="240" w:lineRule="exact"/>
              <w:rPr>
                <w:rFonts w:ascii="Times New Roman" w:hAnsi="Times New Roman"/>
                <w:color w:val="auto"/>
                <w:sz w:val="18"/>
                <w:szCs w:val="18"/>
              </w:rPr>
            </w:pPr>
            <w:r>
              <w:rPr>
                <w:rFonts w:hint="eastAsia" w:ascii="Times New Roman" w:hAnsi="Times New Roman"/>
                <w:color w:val="auto"/>
                <w:sz w:val="18"/>
                <w:szCs w:val="18"/>
              </w:rPr>
              <w:t>单片机原理与应用</w:t>
            </w:r>
          </w:p>
          <w:p>
            <w:pPr>
              <w:widowControl/>
              <w:tabs>
                <w:tab w:val="left" w:pos="7284"/>
              </w:tabs>
              <w:spacing w:line="240" w:lineRule="exact"/>
              <w:rPr>
                <w:rFonts w:ascii="Times New Roman" w:hAnsi="Times New Roman"/>
                <w:color w:val="auto"/>
                <w:kern w:val="0"/>
                <w:sz w:val="18"/>
                <w:szCs w:val="18"/>
              </w:rPr>
            </w:pPr>
            <w:r>
              <w:rPr>
                <w:rFonts w:ascii="Times New Roman" w:hAnsi="Times New Roman"/>
                <w:color w:val="auto"/>
                <w:sz w:val="18"/>
                <w:szCs w:val="18"/>
              </w:rPr>
              <w:t>Principle and Application of Single Chip microprocessor</w:t>
            </w:r>
          </w:p>
        </w:tc>
        <w:tc>
          <w:tcPr>
            <w:tcW w:w="650" w:type="dxa"/>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3</w:t>
            </w:r>
          </w:p>
        </w:tc>
        <w:tc>
          <w:tcPr>
            <w:tcW w:w="837"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788"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48</w:t>
            </w:r>
          </w:p>
        </w:tc>
        <w:tc>
          <w:tcPr>
            <w:tcW w:w="101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5</w:t>
            </w:r>
          </w:p>
        </w:tc>
        <w:tc>
          <w:tcPr>
            <w:tcW w:w="758" w:type="dxa"/>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b/>
                <w:color w:val="auto"/>
                <w:kern w:val="0"/>
                <w:sz w:val="18"/>
                <w:szCs w:val="18"/>
              </w:rPr>
            </w:pPr>
          </w:p>
        </w:tc>
      </w:tr>
      <w:tr>
        <w:tblPrEx>
          <w:tblCellMar>
            <w:top w:w="0" w:type="dxa"/>
            <w:left w:w="108" w:type="dxa"/>
            <w:bottom w:w="0" w:type="dxa"/>
            <w:right w:w="108" w:type="dxa"/>
          </w:tblCellMar>
        </w:tblPrEx>
        <w:trPr>
          <w:trHeight w:val="285" w:hRule="atLeast"/>
          <w:jc w:val="center"/>
        </w:trPr>
        <w:tc>
          <w:tcPr>
            <w:tcW w:w="1001"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01111211</w:t>
            </w:r>
          </w:p>
        </w:tc>
        <w:tc>
          <w:tcPr>
            <w:tcW w:w="2838" w:type="dxa"/>
            <w:tcBorders>
              <w:top w:val="nil"/>
              <w:left w:val="nil"/>
              <w:bottom w:val="single" w:color="auto" w:sz="4" w:space="0"/>
              <w:right w:val="single" w:color="auto" w:sz="4" w:space="0"/>
            </w:tcBorders>
            <w:vAlign w:val="center"/>
          </w:tcPr>
          <w:p>
            <w:pPr>
              <w:widowControl/>
              <w:spacing w:line="240" w:lineRule="exact"/>
              <w:rPr>
                <w:rFonts w:ascii="Times New Roman" w:hAnsi="Times New Roman"/>
                <w:color w:val="auto"/>
                <w:kern w:val="0"/>
                <w:sz w:val="18"/>
                <w:szCs w:val="18"/>
              </w:rPr>
            </w:pPr>
            <w:r>
              <w:rPr>
                <w:rFonts w:hint="eastAsia" w:ascii="Times New Roman" w:hAnsi="Times New Roman"/>
                <w:color w:val="auto"/>
                <w:kern w:val="0"/>
                <w:sz w:val="18"/>
                <w:szCs w:val="18"/>
              </w:rPr>
              <w:t>传感器与测试技术</w:t>
            </w:r>
          </w:p>
          <w:p>
            <w:pPr>
              <w:spacing w:line="240" w:lineRule="exact"/>
              <w:jc w:val="left"/>
              <w:rPr>
                <w:rFonts w:ascii="Times New Roman" w:hAnsi="Times New Roman"/>
                <w:color w:val="auto"/>
                <w:kern w:val="0"/>
                <w:sz w:val="18"/>
                <w:szCs w:val="18"/>
              </w:rPr>
            </w:pPr>
            <w:r>
              <w:rPr>
                <w:rFonts w:ascii="Times New Roman" w:hAnsi="Times New Roman"/>
                <w:color w:val="auto"/>
                <w:kern w:val="0"/>
                <w:sz w:val="18"/>
                <w:szCs w:val="18"/>
              </w:rPr>
              <w:t>Sensors and Testing Technology</w:t>
            </w:r>
          </w:p>
        </w:tc>
        <w:tc>
          <w:tcPr>
            <w:tcW w:w="650" w:type="dxa"/>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2.5</w:t>
            </w:r>
          </w:p>
        </w:tc>
        <w:tc>
          <w:tcPr>
            <w:tcW w:w="837"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788"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40</w:t>
            </w:r>
          </w:p>
        </w:tc>
        <w:tc>
          <w:tcPr>
            <w:tcW w:w="101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5</w:t>
            </w:r>
          </w:p>
        </w:tc>
        <w:tc>
          <w:tcPr>
            <w:tcW w:w="758" w:type="dxa"/>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b/>
                <w:color w:val="auto"/>
                <w:kern w:val="0"/>
                <w:sz w:val="18"/>
                <w:szCs w:val="18"/>
              </w:rPr>
            </w:pPr>
          </w:p>
        </w:tc>
      </w:tr>
      <w:tr>
        <w:tblPrEx>
          <w:tblCellMar>
            <w:top w:w="0" w:type="dxa"/>
            <w:left w:w="108" w:type="dxa"/>
            <w:bottom w:w="0" w:type="dxa"/>
            <w:right w:w="108" w:type="dxa"/>
          </w:tblCellMar>
        </w:tblPrEx>
        <w:trPr>
          <w:trHeight w:val="285" w:hRule="atLeast"/>
          <w:jc w:val="center"/>
        </w:trPr>
        <w:tc>
          <w:tcPr>
            <w:tcW w:w="1001"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01110461</w:t>
            </w:r>
          </w:p>
        </w:tc>
        <w:tc>
          <w:tcPr>
            <w:tcW w:w="2838" w:type="dxa"/>
            <w:tcBorders>
              <w:top w:val="nil"/>
              <w:left w:val="nil"/>
              <w:bottom w:val="single" w:color="auto" w:sz="4" w:space="0"/>
              <w:right w:val="single" w:color="auto" w:sz="4" w:space="0"/>
            </w:tcBorders>
            <w:vAlign w:val="center"/>
          </w:tcPr>
          <w:p>
            <w:pPr>
              <w:widowControl/>
              <w:spacing w:line="240" w:lineRule="exact"/>
              <w:rPr>
                <w:rFonts w:ascii="Times New Roman" w:hAnsi="Times New Roman"/>
                <w:color w:val="auto"/>
                <w:kern w:val="0"/>
                <w:sz w:val="18"/>
                <w:szCs w:val="18"/>
              </w:rPr>
            </w:pPr>
            <w:r>
              <w:rPr>
                <w:rFonts w:hint="eastAsia" w:ascii="Times New Roman" w:hAnsi="Times New Roman"/>
                <w:color w:val="auto"/>
                <w:kern w:val="0"/>
                <w:sz w:val="18"/>
                <w:szCs w:val="18"/>
              </w:rPr>
              <w:t>工业物联网技术</w:t>
            </w:r>
          </w:p>
          <w:p>
            <w:pPr>
              <w:widowControl/>
              <w:spacing w:line="240" w:lineRule="exact"/>
              <w:rPr>
                <w:rFonts w:ascii="Times New Roman" w:hAnsi="Times New Roman"/>
                <w:color w:val="auto"/>
                <w:kern w:val="0"/>
                <w:sz w:val="18"/>
                <w:szCs w:val="18"/>
              </w:rPr>
            </w:pPr>
            <w:r>
              <w:rPr>
                <w:rFonts w:ascii="Times New Roman" w:hAnsi="Times New Roman"/>
                <w:color w:val="auto"/>
                <w:kern w:val="0"/>
                <w:sz w:val="18"/>
                <w:szCs w:val="18"/>
              </w:rPr>
              <w:t>Industrial Internet of Things Technology</w:t>
            </w:r>
          </w:p>
        </w:tc>
        <w:tc>
          <w:tcPr>
            <w:tcW w:w="650" w:type="dxa"/>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2.5</w:t>
            </w:r>
          </w:p>
        </w:tc>
        <w:tc>
          <w:tcPr>
            <w:tcW w:w="837"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788"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40</w:t>
            </w:r>
          </w:p>
        </w:tc>
        <w:tc>
          <w:tcPr>
            <w:tcW w:w="101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6</w:t>
            </w:r>
          </w:p>
        </w:tc>
        <w:tc>
          <w:tcPr>
            <w:tcW w:w="758" w:type="dxa"/>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b/>
                <w:color w:val="auto"/>
                <w:kern w:val="0"/>
                <w:sz w:val="18"/>
                <w:szCs w:val="18"/>
              </w:rPr>
            </w:pPr>
          </w:p>
        </w:tc>
      </w:tr>
      <w:tr>
        <w:tblPrEx>
          <w:tblCellMar>
            <w:top w:w="0" w:type="dxa"/>
            <w:left w:w="108" w:type="dxa"/>
            <w:bottom w:w="0" w:type="dxa"/>
            <w:right w:w="108" w:type="dxa"/>
          </w:tblCellMar>
        </w:tblPrEx>
        <w:trPr>
          <w:trHeight w:val="285" w:hRule="atLeast"/>
          <w:jc w:val="center"/>
        </w:trPr>
        <w:tc>
          <w:tcPr>
            <w:tcW w:w="100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01110561</w:t>
            </w:r>
          </w:p>
        </w:tc>
        <w:tc>
          <w:tcPr>
            <w:tcW w:w="2838"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auto"/>
                <w:kern w:val="0"/>
                <w:sz w:val="18"/>
                <w:szCs w:val="18"/>
              </w:rPr>
            </w:pPr>
            <w:r>
              <w:rPr>
                <w:rFonts w:hint="eastAsia" w:ascii="Times New Roman" w:hAnsi="Times New Roman"/>
                <w:color w:val="auto"/>
                <w:kern w:val="0"/>
                <w:sz w:val="18"/>
                <w:szCs w:val="18"/>
              </w:rPr>
              <w:t>人工智能技术及应用</w:t>
            </w:r>
          </w:p>
          <w:p>
            <w:pPr>
              <w:widowControl/>
              <w:spacing w:line="240" w:lineRule="exact"/>
              <w:jc w:val="left"/>
              <w:rPr>
                <w:rFonts w:ascii="Times New Roman" w:hAnsi="Times New Roman"/>
                <w:color w:val="auto"/>
                <w:kern w:val="0"/>
                <w:sz w:val="18"/>
                <w:szCs w:val="18"/>
              </w:rPr>
            </w:pPr>
            <w:r>
              <w:rPr>
                <w:rFonts w:ascii="Times New Roman" w:hAnsi="Times New Roman"/>
                <w:color w:val="auto"/>
                <w:kern w:val="0"/>
                <w:sz w:val="18"/>
                <w:szCs w:val="18"/>
              </w:rPr>
              <w:t>Artificial Intelligence Technology and Application</w:t>
            </w:r>
          </w:p>
        </w:tc>
        <w:tc>
          <w:tcPr>
            <w:tcW w:w="6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3</w:t>
            </w:r>
          </w:p>
        </w:tc>
        <w:tc>
          <w:tcPr>
            <w:tcW w:w="837" w:type="dxa"/>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788" w:type="dxa"/>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48</w:t>
            </w:r>
          </w:p>
        </w:tc>
        <w:tc>
          <w:tcPr>
            <w:tcW w:w="101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6</w:t>
            </w:r>
          </w:p>
        </w:tc>
        <w:tc>
          <w:tcPr>
            <w:tcW w:w="75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b/>
                <w:color w:val="auto"/>
                <w:kern w:val="0"/>
                <w:sz w:val="18"/>
                <w:szCs w:val="18"/>
              </w:rPr>
            </w:pPr>
          </w:p>
        </w:tc>
      </w:tr>
      <w:tr>
        <w:tblPrEx>
          <w:tblCellMar>
            <w:top w:w="0" w:type="dxa"/>
            <w:left w:w="108" w:type="dxa"/>
            <w:bottom w:w="0" w:type="dxa"/>
            <w:right w:w="108" w:type="dxa"/>
          </w:tblCellMar>
        </w:tblPrEx>
        <w:trPr>
          <w:trHeight w:val="285" w:hRule="atLeast"/>
          <w:jc w:val="center"/>
        </w:trPr>
        <w:tc>
          <w:tcPr>
            <w:tcW w:w="100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Cs/>
                <w:color w:val="auto"/>
                <w:kern w:val="0"/>
                <w:sz w:val="18"/>
                <w:szCs w:val="18"/>
              </w:rPr>
            </w:pPr>
            <w:r>
              <w:rPr>
                <w:rFonts w:hint="eastAsia" w:ascii="Times New Roman" w:hAnsi="Times New Roman"/>
                <w:bCs/>
                <w:color w:val="auto"/>
                <w:kern w:val="0"/>
                <w:sz w:val="18"/>
                <w:szCs w:val="18"/>
              </w:rPr>
              <w:t>合计</w:t>
            </w:r>
          </w:p>
        </w:tc>
        <w:tc>
          <w:tcPr>
            <w:tcW w:w="2838" w:type="dxa"/>
            <w:tcBorders>
              <w:top w:val="single" w:color="auto" w:sz="4" w:space="0"/>
              <w:left w:val="nil"/>
              <w:bottom w:val="single" w:color="auto" w:sz="4" w:space="0"/>
              <w:right w:val="single" w:color="auto" w:sz="4" w:space="0"/>
            </w:tcBorders>
          </w:tcPr>
          <w:p>
            <w:pPr>
              <w:widowControl/>
              <w:jc w:val="center"/>
              <w:rPr>
                <w:rFonts w:ascii="Times New Roman" w:hAnsi="Times New Roman"/>
                <w:color w:val="auto"/>
                <w:kern w:val="0"/>
                <w:sz w:val="18"/>
                <w:szCs w:val="18"/>
              </w:rPr>
            </w:pPr>
          </w:p>
        </w:tc>
        <w:tc>
          <w:tcPr>
            <w:tcW w:w="6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33</w:t>
            </w:r>
          </w:p>
        </w:tc>
        <w:tc>
          <w:tcPr>
            <w:tcW w:w="837"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rPr>
            </w:pPr>
          </w:p>
        </w:tc>
        <w:tc>
          <w:tcPr>
            <w:tcW w:w="788"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rPr>
            </w:pPr>
            <w:r>
              <w:rPr>
                <w:rFonts w:ascii="Times New Roman" w:hAnsi="Times New Roman"/>
                <w:color w:val="auto"/>
                <w:sz w:val="18"/>
                <w:szCs w:val="18"/>
              </w:rPr>
              <w:t>528</w:t>
            </w:r>
          </w:p>
        </w:tc>
        <w:tc>
          <w:tcPr>
            <w:tcW w:w="1017" w:type="dxa"/>
            <w:tcBorders>
              <w:top w:val="single" w:color="auto" w:sz="4" w:space="0"/>
              <w:left w:val="nil"/>
              <w:bottom w:val="single" w:color="auto" w:sz="4" w:space="0"/>
              <w:right w:val="single" w:color="auto" w:sz="4" w:space="0"/>
            </w:tcBorders>
          </w:tcPr>
          <w:p>
            <w:pPr>
              <w:widowControl/>
              <w:jc w:val="center"/>
              <w:rPr>
                <w:rFonts w:ascii="Times New Roman" w:hAnsi="Times New Roman"/>
                <w:b/>
                <w:color w:val="auto"/>
                <w:kern w:val="0"/>
                <w:sz w:val="18"/>
                <w:szCs w:val="18"/>
              </w:rPr>
            </w:pPr>
          </w:p>
        </w:tc>
        <w:tc>
          <w:tcPr>
            <w:tcW w:w="75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b/>
                <w:color w:val="auto"/>
                <w:kern w:val="0"/>
                <w:sz w:val="18"/>
                <w:szCs w:val="18"/>
              </w:rPr>
            </w:pPr>
          </w:p>
        </w:tc>
      </w:tr>
    </w:tbl>
    <w:p>
      <w:pPr>
        <w:rPr>
          <w:color w:val="auto"/>
        </w:rPr>
      </w:pPr>
    </w:p>
    <w:p>
      <w:pPr>
        <w:rPr>
          <w:rFonts w:ascii="Times New Roman" w:hAnsi="Times New Roman"/>
          <w:color w:val="auto"/>
          <w:szCs w:val="24"/>
        </w:rPr>
      </w:pPr>
    </w:p>
    <w:p>
      <w:pPr>
        <w:rPr>
          <w:rFonts w:ascii="Times New Roman" w:hAnsi="Times New Roman"/>
          <w:color w:val="auto"/>
          <w:szCs w:val="24"/>
        </w:rPr>
      </w:pPr>
    </w:p>
    <w:p>
      <w:pPr>
        <w:rPr>
          <w:rFonts w:ascii="Times New Roman" w:hAnsi="Times New Roman"/>
          <w:color w:val="auto"/>
          <w:szCs w:val="24"/>
        </w:rPr>
      </w:pPr>
    </w:p>
    <w:p>
      <w:pPr>
        <w:rPr>
          <w:rFonts w:ascii="Times New Roman" w:hAnsi="Times New Roman"/>
          <w:color w:val="auto"/>
          <w:szCs w:val="24"/>
        </w:rPr>
      </w:pPr>
    </w:p>
    <w:p>
      <w:pPr>
        <w:rPr>
          <w:rFonts w:ascii="Times New Roman" w:hAnsi="Times New Roman"/>
          <w:color w:val="auto"/>
          <w:szCs w:val="24"/>
        </w:rPr>
      </w:pPr>
    </w:p>
    <w:p>
      <w:pPr>
        <w:rPr>
          <w:rFonts w:ascii="Times New Roman" w:hAnsi="Times New Roman"/>
          <w:color w:val="auto"/>
          <w:szCs w:val="24"/>
        </w:rPr>
      </w:pPr>
    </w:p>
    <w:p>
      <w:pPr>
        <w:rPr>
          <w:rFonts w:ascii="Times New Roman" w:hAnsi="Times New Roman"/>
          <w:color w:val="auto"/>
          <w:szCs w:val="24"/>
        </w:rPr>
      </w:pPr>
    </w:p>
    <w:p>
      <w:pPr>
        <w:rPr>
          <w:rFonts w:ascii="Times New Roman" w:hAnsi="Times New Roman"/>
          <w:color w:val="auto"/>
          <w:szCs w:val="24"/>
        </w:rPr>
      </w:pPr>
    </w:p>
    <w:p>
      <w:pPr>
        <w:rPr>
          <w:rFonts w:ascii="Times New Roman" w:hAnsi="Times New Roman"/>
          <w:color w:val="auto"/>
          <w:szCs w:val="24"/>
        </w:rPr>
      </w:pPr>
    </w:p>
    <w:p>
      <w:pPr>
        <w:rPr>
          <w:rFonts w:ascii="Times New Roman" w:hAnsi="Times New Roman"/>
          <w:color w:val="auto"/>
          <w:szCs w:val="24"/>
        </w:rPr>
      </w:pPr>
    </w:p>
    <w:p>
      <w:pPr>
        <w:rPr>
          <w:rFonts w:ascii="Times New Roman" w:hAnsi="Times New Roman"/>
          <w:color w:val="auto"/>
          <w:szCs w:val="24"/>
        </w:rPr>
      </w:pPr>
    </w:p>
    <w:p>
      <w:pPr>
        <w:rPr>
          <w:rFonts w:ascii="Times New Roman" w:hAnsi="Times New Roman"/>
          <w:color w:val="auto"/>
          <w:szCs w:val="24"/>
        </w:rPr>
      </w:pPr>
    </w:p>
    <w:p>
      <w:pPr>
        <w:rPr>
          <w:rFonts w:ascii="Times New Roman" w:hAnsi="Times New Roman"/>
          <w:color w:val="auto"/>
          <w:szCs w:val="24"/>
        </w:rPr>
      </w:pPr>
    </w:p>
    <w:p>
      <w:pPr>
        <w:rPr>
          <w:rFonts w:ascii="Times New Roman" w:hAnsi="Times New Roman"/>
          <w:color w:val="auto"/>
          <w:szCs w:val="24"/>
        </w:rPr>
      </w:pPr>
    </w:p>
    <w:p>
      <w:pPr>
        <w:rPr>
          <w:rFonts w:ascii="Times New Roman" w:hAnsi="Times New Roman"/>
          <w:color w:val="auto"/>
          <w:szCs w:val="24"/>
        </w:rPr>
      </w:pPr>
    </w:p>
    <w:p>
      <w:pPr>
        <w:rPr>
          <w:rFonts w:ascii="Times New Roman" w:hAnsi="Times New Roman"/>
          <w:color w:val="auto"/>
          <w:szCs w:val="24"/>
        </w:rPr>
        <w:sectPr>
          <w:headerReference r:id="rId3" w:type="default"/>
          <w:footerReference r:id="rId4" w:type="default"/>
          <w:pgSz w:w="11906" w:h="16838"/>
          <w:pgMar w:top="1134" w:right="1418" w:bottom="1134" w:left="1418" w:header="851" w:footer="835" w:gutter="0"/>
          <w:cols w:space="425" w:num="1"/>
          <w:docGrid w:type="lines" w:linePitch="312" w:charSpace="0"/>
        </w:sectPr>
      </w:pPr>
    </w:p>
    <w:p>
      <w:pPr>
        <w:rPr>
          <w:rFonts w:ascii="Times New Roman" w:hAnsi="Times New Roman"/>
          <w:color w:val="auto"/>
          <w:szCs w:val="24"/>
        </w:rPr>
      </w:pPr>
      <w:r>
        <w:rPr>
          <w:rFonts w:hint="eastAsia" w:ascii="Times New Roman" w:hAnsi="Times New Roman"/>
          <w:color w:val="auto"/>
          <w:szCs w:val="24"/>
        </w:rPr>
        <w:t>附图</w:t>
      </w:r>
      <w:r>
        <w:rPr>
          <w:rFonts w:ascii="Times New Roman" w:hAnsi="Times New Roman"/>
          <w:color w:val="auto"/>
          <w:szCs w:val="24"/>
        </w:rPr>
        <w:t>1</w:t>
      </w:r>
      <w:r>
        <w:rPr>
          <w:rFonts w:hint="eastAsia" w:ascii="Times New Roman" w:hAnsi="Times New Roman"/>
          <w:color w:val="auto"/>
          <w:szCs w:val="24"/>
        </w:rPr>
        <w:t>：</w:t>
      </w:r>
    </w:p>
    <w:p>
      <w:pPr>
        <w:ind w:right="480"/>
        <w:rPr>
          <w:rFonts w:ascii="宋体"/>
          <w:color w:val="auto"/>
          <w:sz w:val="24"/>
          <w:szCs w:val="24"/>
        </w:rPr>
      </w:pPr>
    </w:p>
    <w:p>
      <w:pPr>
        <w:ind w:right="480"/>
        <w:jc w:val="center"/>
        <w:rPr>
          <w:rFonts w:ascii="宋体"/>
          <w:color w:val="auto"/>
          <w:sz w:val="24"/>
          <w:szCs w:val="24"/>
        </w:rPr>
      </w:pPr>
      <w:r>
        <w:rPr>
          <w:rFonts w:hint="eastAsia" w:ascii="宋体" w:hAnsi="宋体"/>
          <w:b/>
          <w:color w:val="auto"/>
          <w:sz w:val="24"/>
          <w:szCs w:val="24"/>
        </w:rPr>
        <w:t>课程地图</w:t>
      </w:r>
    </w:p>
    <w:p>
      <w:pPr>
        <w:ind w:right="480"/>
        <w:jc w:val="left"/>
        <w:rPr>
          <w:color w:val="auto"/>
        </w:rPr>
      </w:pPr>
      <w:r>
        <w:rPr>
          <w:color w:val="auto"/>
        </w:rPr>
        <w:object>
          <v:shape id="_x0000_i1025" o:spt="75" type="#_x0000_t75" style="height:272pt;width:745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o:LockedField>false</o:LockedField>
          </o:OLEObject>
        </w:object>
      </w:r>
    </w:p>
    <w:p>
      <w:pPr>
        <w:ind w:right="480"/>
        <w:jc w:val="left"/>
        <w:rPr>
          <w:color w:val="auto"/>
        </w:rPr>
      </w:pPr>
    </w:p>
    <w:p>
      <w:pPr>
        <w:wordWrap w:val="0"/>
        <w:ind w:right="1191" w:firstLine="7440" w:firstLineChars="3100"/>
        <w:jc w:val="right"/>
        <w:rPr>
          <w:rFonts w:ascii="宋体"/>
          <w:color w:val="auto"/>
          <w:sz w:val="24"/>
          <w:szCs w:val="24"/>
        </w:rPr>
      </w:pPr>
      <w:r>
        <w:rPr>
          <w:rFonts w:hint="eastAsia" w:ascii="宋体" w:hAnsi="宋体"/>
          <w:color w:val="auto"/>
          <w:sz w:val="24"/>
          <w:szCs w:val="24"/>
        </w:rPr>
        <w:t>制订：汪骏</w:t>
      </w:r>
    </w:p>
    <w:p>
      <w:pPr>
        <w:tabs>
          <w:tab w:val="left" w:pos="6946"/>
          <w:tab w:val="left" w:pos="7088"/>
          <w:tab w:val="left" w:pos="7655"/>
        </w:tabs>
        <w:ind w:right="960"/>
        <w:jc w:val="right"/>
        <w:rPr>
          <w:rFonts w:ascii="宋体"/>
          <w:color w:val="auto"/>
          <w:sz w:val="24"/>
          <w:szCs w:val="24"/>
        </w:rPr>
      </w:pPr>
      <w:r>
        <w:rPr>
          <w:rFonts w:hint="eastAsia" w:ascii="宋体" w:hAnsi="宋体"/>
          <w:color w:val="auto"/>
          <w:sz w:val="24"/>
          <w:szCs w:val="24"/>
        </w:rPr>
        <w:t>审阅：倪成员</w:t>
      </w:r>
    </w:p>
    <w:p>
      <w:pPr>
        <w:tabs>
          <w:tab w:val="left" w:pos="6946"/>
          <w:tab w:val="left" w:pos="7088"/>
          <w:tab w:val="left" w:pos="7655"/>
        </w:tabs>
        <w:ind w:right="960"/>
        <w:jc w:val="right"/>
        <w:rPr>
          <w:rFonts w:ascii="宋体" w:hAnsi="宋体"/>
          <w:color w:val="auto"/>
          <w:sz w:val="24"/>
          <w:szCs w:val="24"/>
        </w:rPr>
      </w:pPr>
      <w:r>
        <w:rPr>
          <w:rFonts w:hint="eastAsia" w:ascii="宋体" w:hAnsi="宋体"/>
          <w:color w:val="auto"/>
          <w:sz w:val="24"/>
          <w:szCs w:val="24"/>
        </w:rPr>
        <w:t>审定：周建强</w:t>
      </w:r>
    </w:p>
    <w:p>
      <w:pPr>
        <w:tabs>
          <w:tab w:val="left" w:pos="6946"/>
          <w:tab w:val="left" w:pos="7088"/>
          <w:tab w:val="left" w:pos="7655"/>
        </w:tabs>
        <w:ind w:right="960"/>
        <w:jc w:val="right"/>
        <w:rPr>
          <w:rFonts w:ascii="宋体" w:hAnsi="宋体"/>
          <w:color w:val="auto"/>
          <w:sz w:val="24"/>
          <w:szCs w:val="24"/>
        </w:rPr>
      </w:pPr>
    </w:p>
    <w:p>
      <w:pPr>
        <w:rPr>
          <w:color w:val="auto"/>
        </w:rPr>
      </w:pPr>
    </w:p>
    <w:sectPr>
      <w:pgSz w:w="16838" w:h="11906" w:orient="landscape"/>
      <w:pgMar w:top="1418" w:right="1134" w:bottom="1418" w:left="1134" w:header="851" w:footer="835"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4</w:t>
    </w:r>
    <w:r>
      <w:rPr>
        <w:rFonts w:ascii="Times New Roman" w:hAnsi="Times New Roman"/>
        <w:lang w:val="zh-CN"/>
      </w:rP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1C1EDB"/>
    <w:multiLevelType w:val="singleLevel"/>
    <w:tmpl w:val="851C1EDB"/>
    <w:lvl w:ilvl="0" w:tentative="0">
      <w:start w:val="1"/>
      <w:numFmt w:val="decimal"/>
      <w:suff w:val="space"/>
      <w:lvlText w:val="%1."/>
      <w:lvlJc w:val="left"/>
    </w:lvl>
  </w:abstractNum>
  <w:abstractNum w:abstractNumId="1">
    <w:nsid w:val="9C1AD479"/>
    <w:multiLevelType w:val="singleLevel"/>
    <w:tmpl w:val="9C1AD479"/>
    <w:lvl w:ilvl="0" w:tentative="0">
      <w:start w:val="12"/>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FkNGJkZTE0OGFlZjUwZGIzODY1ODRkNDQyMDBlM2QifQ=="/>
  </w:docVars>
  <w:rsids>
    <w:rsidRoot w:val="00D02105"/>
    <w:rsid w:val="00002E44"/>
    <w:rsid w:val="00005ECE"/>
    <w:rsid w:val="0000647C"/>
    <w:rsid w:val="000113C7"/>
    <w:rsid w:val="000162E6"/>
    <w:rsid w:val="00027DCA"/>
    <w:rsid w:val="00030106"/>
    <w:rsid w:val="00031309"/>
    <w:rsid w:val="00031CDE"/>
    <w:rsid w:val="0003283A"/>
    <w:rsid w:val="00044111"/>
    <w:rsid w:val="0004668B"/>
    <w:rsid w:val="000548A9"/>
    <w:rsid w:val="000625AC"/>
    <w:rsid w:val="00063025"/>
    <w:rsid w:val="00064BEB"/>
    <w:rsid w:val="00064D48"/>
    <w:rsid w:val="00066B09"/>
    <w:rsid w:val="00070475"/>
    <w:rsid w:val="00072827"/>
    <w:rsid w:val="00074DFF"/>
    <w:rsid w:val="00075E3C"/>
    <w:rsid w:val="0008101A"/>
    <w:rsid w:val="000846B4"/>
    <w:rsid w:val="0009025D"/>
    <w:rsid w:val="0009493F"/>
    <w:rsid w:val="000A3A74"/>
    <w:rsid w:val="000A41D3"/>
    <w:rsid w:val="000A62F0"/>
    <w:rsid w:val="000B1C56"/>
    <w:rsid w:val="000B1D9F"/>
    <w:rsid w:val="000B446F"/>
    <w:rsid w:val="000C2922"/>
    <w:rsid w:val="000C6FEB"/>
    <w:rsid w:val="000D1E3B"/>
    <w:rsid w:val="000D45AB"/>
    <w:rsid w:val="000D6E38"/>
    <w:rsid w:val="000E12C3"/>
    <w:rsid w:val="000E2AA3"/>
    <w:rsid w:val="000E4E70"/>
    <w:rsid w:val="000E6386"/>
    <w:rsid w:val="000F007E"/>
    <w:rsid w:val="000F140A"/>
    <w:rsid w:val="000F3D5A"/>
    <w:rsid w:val="000F71D9"/>
    <w:rsid w:val="0010134F"/>
    <w:rsid w:val="00104B62"/>
    <w:rsid w:val="00105958"/>
    <w:rsid w:val="00113946"/>
    <w:rsid w:val="00113EA7"/>
    <w:rsid w:val="00117BDD"/>
    <w:rsid w:val="00120FDB"/>
    <w:rsid w:val="0012167E"/>
    <w:rsid w:val="001229CA"/>
    <w:rsid w:val="00135D67"/>
    <w:rsid w:val="00137EF2"/>
    <w:rsid w:val="00140D5E"/>
    <w:rsid w:val="00142642"/>
    <w:rsid w:val="00143A97"/>
    <w:rsid w:val="00146B92"/>
    <w:rsid w:val="001516BE"/>
    <w:rsid w:val="00157FD6"/>
    <w:rsid w:val="001616B3"/>
    <w:rsid w:val="00166F25"/>
    <w:rsid w:val="0017341C"/>
    <w:rsid w:val="00177829"/>
    <w:rsid w:val="00182DDF"/>
    <w:rsid w:val="00185773"/>
    <w:rsid w:val="00191189"/>
    <w:rsid w:val="00193AF7"/>
    <w:rsid w:val="00194C85"/>
    <w:rsid w:val="001A12AC"/>
    <w:rsid w:val="001A391D"/>
    <w:rsid w:val="001B59C6"/>
    <w:rsid w:val="001C1585"/>
    <w:rsid w:val="001D27F1"/>
    <w:rsid w:val="001E5A9A"/>
    <w:rsid w:val="001E7343"/>
    <w:rsid w:val="001F1E3E"/>
    <w:rsid w:val="002063ED"/>
    <w:rsid w:val="00211023"/>
    <w:rsid w:val="00213B83"/>
    <w:rsid w:val="00215821"/>
    <w:rsid w:val="0022276A"/>
    <w:rsid w:val="00230FE9"/>
    <w:rsid w:val="00231A0C"/>
    <w:rsid w:val="00232A20"/>
    <w:rsid w:val="00241820"/>
    <w:rsid w:val="00244256"/>
    <w:rsid w:val="00244448"/>
    <w:rsid w:val="002452B9"/>
    <w:rsid w:val="002463B5"/>
    <w:rsid w:val="00260C7C"/>
    <w:rsid w:val="0026174B"/>
    <w:rsid w:val="00262AD1"/>
    <w:rsid w:val="0027129B"/>
    <w:rsid w:val="00274A0F"/>
    <w:rsid w:val="002752FC"/>
    <w:rsid w:val="0028639E"/>
    <w:rsid w:val="00295851"/>
    <w:rsid w:val="002A0D96"/>
    <w:rsid w:val="002A31CD"/>
    <w:rsid w:val="002A32E5"/>
    <w:rsid w:val="002A6EEF"/>
    <w:rsid w:val="002B2069"/>
    <w:rsid w:val="002B4352"/>
    <w:rsid w:val="002B52BE"/>
    <w:rsid w:val="002C1EDF"/>
    <w:rsid w:val="002C5964"/>
    <w:rsid w:val="002D3335"/>
    <w:rsid w:val="002D4BEA"/>
    <w:rsid w:val="002F1E66"/>
    <w:rsid w:val="002F40AC"/>
    <w:rsid w:val="002F485A"/>
    <w:rsid w:val="002F6040"/>
    <w:rsid w:val="002F63C4"/>
    <w:rsid w:val="003007C3"/>
    <w:rsid w:val="00301027"/>
    <w:rsid w:val="00305C30"/>
    <w:rsid w:val="003060E2"/>
    <w:rsid w:val="00307334"/>
    <w:rsid w:val="00311756"/>
    <w:rsid w:val="00311D81"/>
    <w:rsid w:val="00312D1A"/>
    <w:rsid w:val="003221B4"/>
    <w:rsid w:val="00325D76"/>
    <w:rsid w:val="00330AA7"/>
    <w:rsid w:val="00333FE2"/>
    <w:rsid w:val="003418E5"/>
    <w:rsid w:val="00344768"/>
    <w:rsid w:val="00350EDB"/>
    <w:rsid w:val="00356B9E"/>
    <w:rsid w:val="003653EB"/>
    <w:rsid w:val="0037669C"/>
    <w:rsid w:val="00382933"/>
    <w:rsid w:val="00386534"/>
    <w:rsid w:val="00390A7E"/>
    <w:rsid w:val="003934F9"/>
    <w:rsid w:val="0039460C"/>
    <w:rsid w:val="003951ED"/>
    <w:rsid w:val="003A04B2"/>
    <w:rsid w:val="003A0CC6"/>
    <w:rsid w:val="003A1A34"/>
    <w:rsid w:val="003A3870"/>
    <w:rsid w:val="003A474B"/>
    <w:rsid w:val="003B3921"/>
    <w:rsid w:val="003B5C8F"/>
    <w:rsid w:val="003B6997"/>
    <w:rsid w:val="003B7AE7"/>
    <w:rsid w:val="003C0956"/>
    <w:rsid w:val="003C1796"/>
    <w:rsid w:val="003C5D81"/>
    <w:rsid w:val="003C6D17"/>
    <w:rsid w:val="003D7848"/>
    <w:rsid w:val="003E232D"/>
    <w:rsid w:val="003E57EE"/>
    <w:rsid w:val="003E5ABE"/>
    <w:rsid w:val="003E6777"/>
    <w:rsid w:val="003E6C78"/>
    <w:rsid w:val="003E7C2E"/>
    <w:rsid w:val="004025A1"/>
    <w:rsid w:val="00402DBE"/>
    <w:rsid w:val="00404403"/>
    <w:rsid w:val="00404F8C"/>
    <w:rsid w:val="00406975"/>
    <w:rsid w:val="00406F9F"/>
    <w:rsid w:val="00421659"/>
    <w:rsid w:val="00432690"/>
    <w:rsid w:val="00446320"/>
    <w:rsid w:val="004463DD"/>
    <w:rsid w:val="004500E8"/>
    <w:rsid w:val="00450FB8"/>
    <w:rsid w:val="004553B0"/>
    <w:rsid w:val="00455EB4"/>
    <w:rsid w:val="00461AF0"/>
    <w:rsid w:val="0046362B"/>
    <w:rsid w:val="0046456C"/>
    <w:rsid w:val="00477A1B"/>
    <w:rsid w:val="00477DC6"/>
    <w:rsid w:val="004813A3"/>
    <w:rsid w:val="004907B8"/>
    <w:rsid w:val="00490C7F"/>
    <w:rsid w:val="00495C87"/>
    <w:rsid w:val="004A0945"/>
    <w:rsid w:val="004A1490"/>
    <w:rsid w:val="004A1975"/>
    <w:rsid w:val="004A378F"/>
    <w:rsid w:val="004A5F66"/>
    <w:rsid w:val="004B4343"/>
    <w:rsid w:val="004C049F"/>
    <w:rsid w:val="004C0A12"/>
    <w:rsid w:val="004C383C"/>
    <w:rsid w:val="004C4180"/>
    <w:rsid w:val="004D1FEB"/>
    <w:rsid w:val="004E3B5F"/>
    <w:rsid w:val="004E6104"/>
    <w:rsid w:val="004F18C3"/>
    <w:rsid w:val="004F2ACB"/>
    <w:rsid w:val="00505367"/>
    <w:rsid w:val="00506C2F"/>
    <w:rsid w:val="00507060"/>
    <w:rsid w:val="00512EB2"/>
    <w:rsid w:val="005239FF"/>
    <w:rsid w:val="0052724C"/>
    <w:rsid w:val="00527540"/>
    <w:rsid w:val="00530E3D"/>
    <w:rsid w:val="005312F3"/>
    <w:rsid w:val="00531CA9"/>
    <w:rsid w:val="00532625"/>
    <w:rsid w:val="00536AC1"/>
    <w:rsid w:val="00540051"/>
    <w:rsid w:val="00541D1E"/>
    <w:rsid w:val="005469D4"/>
    <w:rsid w:val="0055039A"/>
    <w:rsid w:val="005528E1"/>
    <w:rsid w:val="0055320D"/>
    <w:rsid w:val="00556C55"/>
    <w:rsid w:val="00563097"/>
    <w:rsid w:val="005642FB"/>
    <w:rsid w:val="005667CE"/>
    <w:rsid w:val="00567150"/>
    <w:rsid w:val="005707F1"/>
    <w:rsid w:val="00570EFE"/>
    <w:rsid w:val="005712F6"/>
    <w:rsid w:val="005740CA"/>
    <w:rsid w:val="00583332"/>
    <w:rsid w:val="00583A31"/>
    <w:rsid w:val="00590996"/>
    <w:rsid w:val="00595F2A"/>
    <w:rsid w:val="005A20FA"/>
    <w:rsid w:val="005A5449"/>
    <w:rsid w:val="005B1F34"/>
    <w:rsid w:val="005B4F32"/>
    <w:rsid w:val="005C265D"/>
    <w:rsid w:val="005C33AB"/>
    <w:rsid w:val="005C37B7"/>
    <w:rsid w:val="005C6100"/>
    <w:rsid w:val="005D69EA"/>
    <w:rsid w:val="005E0DAA"/>
    <w:rsid w:val="005E19D5"/>
    <w:rsid w:val="005E2B03"/>
    <w:rsid w:val="005E4710"/>
    <w:rsid w:val="005F2EE0"/>
    <w:rsid w:val="0060656E"/>
    <w:rsid w:val="00613D25"/>
    <w:rsid w:val="006212C2"/>
    <w:rsid w:val="00625206"/>
    <w:rsid w:val="00630472"/>
    <w:rsid w:val="00642426"/>
    <w:rsid w:val="006429AC"/>
    <w:rsid w:val="006448E9"/>
    <w:rsid w:val="0065315A"/>
    <w:rsid w:val="0065433E"/>
    <w:rsid w:val="00657A1E"/>
    <w:rsid w:val="00662C6B"/>
    <w:rsid w:val="00675D7A"/>
    <w:rsid w:val="00675FF0"/>
    <w:rsid w:val="0068197B"/>
    <w:rsid w:val="00681D64"/>
    <w:rsid w:val="00695084"/>
    <w:rsid w:val="006A3B05"/>
    <w:rsid w:val="006A3E63"/>
    <w:rsid w:val="006A4004"/>
    <w:rsid w:val="006B18BD"/>
    <w:rsid w:val="006C452C"/>
    <w:rsid w:val="006C4DBF"/>
    <w:rsid w:val="006C5053"/>
    <w:rsid w:val="006D102F"/>
    <w:rsid w:val="006D314B"/>
    <w:rsid w:val="006D33D8"/>
    <w:rsid w:val="006D5487"/>
    <w:rsid w:val="006E34E3"/>
    <w:rsid w:val="006E4760"/>
    <w:rsid w:val="006E4F77"/>
    <w:rsid w:val="006E686F"/>
    <w:rsid w:val="006E7A99"/>
    <w:rsid w:val="006F0421"/>
    <w:rsid w:val="006F281F"/>
    <w:rsid w:val="006F7FDA"/>
    <w:rsid w:val="007026A1"/>
    <w:rsid w:val="007027EE"/>
    <w:rsid w:val="00712456"/>
    <w:rsid w:val="00714602"/>
    <w:rsid w:val="00723F12"/>
    <w:rsid w:val="00732E59"/>
    <w:rsid w:val="0073533C"/>
    <w:rsid w:val="00737611"/>
    <w:rsid w:val="0075138E"/>
    <w:rsid w:val="00755902"/>
    <w:rsid w:val="00762B20"/>
    <w:rsid w:val="00774B8C"/>
    <w:rsid w:val="00776563"/>
    <w:rsid w:val="00776BD4"/>
    <w:rsid w:val="00781DCA"/>
    <w:rsid w:val="007946C6"/>
    <w:rsid w:val="00795A78"/>
    <w:rsid w:val="007A0DEF"/>
    <w:rsid w:val="007A11FC"/>
    <w:rsid w:val="007B22E3"/>
    <w:rsid w:val="007B6C9B"/>
    <w:rsid w:val="007B735E"/>
    <w:rsid w:val="007D07B3"/>
    <w:rsid w:val="007D206F"/>
    <w:rsid w:val="007D6C0F"/>
    <w:rsid w:val="007D73AD"/>
    <w:rsid w:val="007E1F3F"/>
    <w:rsid w:val="007E4CBA"/>
    <w:rsid w:val="007F2B53"/>
    <w:rsid w:val="007F42F9"/>
    <w:rsid w:val="00805535"/>
    <w:rsid w:val="00813CC4"/>
    <w:rsid w:val="00822DB7"/>
    <w:rsid w:val="008300C1"/>
    <w:rsid w:val="008501CC"/>
    <w:rsid w:val="0086415E"/>
    <w:rsid w:val="00871742"/>
    <w:rsid w:val="00880276"/>
    <w:rsid w:val="00882409"/>
    <w:rsid w:val="00884B81"/>
    <w:rsid w:val="00886B70"/>
    <w:rsid w:val="00891FEC"/>
    <w:rsid w:val="0089202D"/>
    <w:rsid w:val="0089413B"/>
    <w:rsid w:val="008949AE"/>
    <w:rsid w:val="00895713"/>
    <w:rsid w:val="008A5FEF"/>
    <w:rsid w:val="008A680C"/>
    <w:rsid w:val="008B1896"/>
    <w:rsid w:val="008B1BEF"/>
    <w:rsid w:val="008B3EFB"/>
    <w:rsid w:val="008B6EB2"/>
    <w:rsid w:val="008B7156"/>
    <w:rsid w:val="008B7B99"/>
    <w:rsid w:val="008C10D1"/>
    <w:rsid w:val="008C48D7"/>
    <w:rsid w:val="008C627B"/>
    <w:rsid w:val="008C7724"/>
    <w:rsid w:val="008D11AD"/>
    <w:rsid w:val="008D7493"/>
    <w:rsid w:val="008F16BA"/>
    <w:rsid w:val="008F5DB7"/>
    <w:rsid w:val="008F5F5D"/>
    <w:rsid w:val="00901532"/>
    <w:rsid w:val="00904B5D"/>
    <w:rsid w:val="0091281F"/>
    <w:rsid w:val="0091521A"/>
    <w:rsid w:val="00917F74"/>
    <w:rsid w:val="00921E23"/>
    <w:rsid w:val="00933B74"/>
    <w:rsid w:val="00934D22"/>
    <w:rsid w:val="0093684B"/>
    <w:rsid w:val="0094117D"/>
    <w:rsid w:val="009445DD"/>
    <w:rsid w:val="00951772"/>
    <w:rsid w:val="00954C02"/>
    <w:rsid w:val="009629CE"/>
    <w:rsid w:val="00967C94"/>
    <w:rsid w:val="00980320"/>
    <w:rsid w:val="00980E6C"/>
    <w:rsid w:val="009826DF"/>
    <w:rsid w:val="0098360C"/>
    <w:rsid w:val="00986115"/>
    <w:rsid w:val="00986201"/>
    <w:rsid w:val="00986F72"/>
    <w:rsid w:val="009A320C"/>
    <w:rsid w:val="009B78AE"/>
    <w:rsid w:val="009C03D9"/>
    <w:rsid w:val="009C217E"/>
    <w:rsid w:val="009C31C9"/>
    <w:rsid w:val="009C7B64"/>
    <w:rsid w:val="009D32A3"/>
    <w:rsid w:val="009D6C19"/>
    <w:rsid w:val="009E2F19"/>
    <w:rsid w:val="009E77DC"/>
    <w:rsid w:val="00A032BA"/>
    <w:rsid w:val="00A03969"/>
    <w:rsid w:val="00A06836"/>
    <w:rsid w:val="00A06FF9"/>
    <w:rsid w:val="00A133BC"/>
    <w:rsid w:val="00A265E0"/>
    <w:rsid w:val="00A3381D"/>
    <w:rsid w:val="00A343CF"/>
    <w:rsid w:val="00A36590"/>
    <w:rsid w:val="00A37E11"/>
    <w:rsid w:val="00A4269C"/>
    <w:rsid w:val="00A43FB7"/>
    <w:rsid w:val="00A459DE"/>
    <w:rsid w:val="00A479B3"/>
    <w:rsid w:val="00A52302"/>
    <w:rsid w:val="00A566E5"/>
    <w:rsid w:val="00A639BC"/>
    <w:rsid w:val="00A65416"/>
    <w:rsid w:val="00A66AD5"/>
    <w:rsid w:val="00A70325"/>
    <w:rsid w:val="00A80AC9"/>
    <w:rsid w:val="00A81E21"/>
    <w:rsid w:val="00A82861"/>
    <w:rsid w:val="00A8465B"/>
    <w:rsid w:val="00A86986"/>
    <w:rsid w:val="00A92456"/>
    <w:rsid w:val="00A948F9"/>
    <w:rsid w:val="00A94B64"/>
    <w:rsid w:val="00A95A84"/>
    <w:rsid w:val="00A96AC5"/>
    <w:rsid w:val="00A9730B"/>
    <w:rsid w:val="00AA34B1"/>
    <w:rsid w:val="00AA7655"/>
    <w:rsid w:val="00AB146A"/>
    <w:rsid w:val="00AB2993"/>
    <w:rsid w:val="00AB5168"/>
    <w:rsid w:val="00AB6ACC"/>
    <w:rsid w:val="00AC0CB4"/>
    <w:rsid w:val="00AC4B11"/>
    <w:rsid w:val="00AD619B"/>
    <w:rsid w:val="00AD7C00"/>
    <w:rsid w:val="00AE0AE0"/>
    <w:rsid w:val="00AE36AC"/>
    <w:rsid w:val="00AE69FB"/>
    <w:rsid w:val="00AE6F98"/>
    <w:rsid w:val="00AE7BF4"/>
    <w:rsid w:val="00AF2A05"/>
    <w:rsid w:val="00AF39F5"/>
    <w:rsid w:val="00B025F4"/>
    <w:rsid w:val="00B0727B"/>
    <w:rsid w:val="00B214A0"/>
    <w:rsid w:val="00B26C71"/>
    <w:rsid w:val="00B27264"/>
    <w:rsid w:val="00B30506"/>
    <w:rsid w:val="00B31609"/>
    <w:rsid w:val="00B319ED"/>
    <w:rsid w:val="00B408CC"/>
    <w:rsid w:val="00B432C8"/>
    <w:rsid w:val="00B45F23"/>
    <w:rsid w:val="00B5080A"/>
    <w:rsid w:val="00B52B8E"/>
    <w:rsid w:val="00B557E7"/>
    <w:rsid w:val="00B60640"/>
    <w:rsid w:val="00B64D59"/>
    <w:rsid w:val="00B66942"/>
    <w:rsid w:val="00B72D5D"/>
    <w:rsid w:val="00B75DBC"/>
    <w:rsid w:val="00B84DDC"/>
    <w:rsid w:val="00B93180"/>
    <w:rsid w:val="00BA22A7"/>
    <w:rsid w:val="00BA3ED1"/>
    <w:rsid w:val="00BA5DC2"/>
    <w:rsid w:val="00BC22CF"/>
    <w:rsid w:val="00BD55FA"/>
    <w:rsid w:val="00BD7829"/>
    <w:rsid w:val="00BE2550"/>
    <w:rsid w:val="00BE3FB6"/>
    <w:rsid w:val="00BE42DB"/>
    <w:rsid w:val="00BF099F"/>
    <w:rsid w:val="00BF2906"/>
    <w:rsid w:val="00BF2D51"/>
    <w:rsid w:val="00BF4E68"/>
    <w:rsid w:val="00BF584C"/>
    <w:rsid w:val="00BF5BAE"/>
    <w:rsid w:val="00C01CA5"/>
    <w:rsid w:val="00C0395C"/>
    <w:rsid w:val="00C0610B"/>
    <w:rsid w:val="00C06CAF"/>
    <w:rsid w:val="00C131E8"/>
    <w:rsid w:val="00C237E8"/>
    <w:rsid w:val="00C26603"/>
    <w:rsid w:val="00C27DCF"/>
    <w:rsid w:val="00C40C32"/>
    <w:rsid w:val="00C4280E"/>
    <w:rsid w:val="00C5024D"/>
    <w:rsid w:val="00C53D1B"/>
    <w:rsid w:val="00C53EB5"/>
    <w:rsid w:val="00C53FD3"/>
    <w:rsid w:val="00C55265"/>
    <w:rsid w:val="00C568BF"/>
    <w:rsid w:val="00C62E99"/>
    <w:rsid w:val="00C678DF"/>
    <w:rsid w:val="00C708A0"/>
    <w:rsid w:val="00C708AF"/>
    <w:rsid w:val="00C7255C"/>
    <w:rsid w:val="00C74015"/>
    <w:rsid w:val="00C823D9"/>
    <w:rsid w:val="00C836DA"/>
    <w:rsid w:val="00C8563E"/>
    <w:rsid w:val="00C864C5"/>
    <w:rsid w:val="00C87576"/>
    <w:rsid w:val="00C91BC9"/>
    <w:rsid w:val="00C926DE"/>
    <w:rsid w:val="00C92F75"/>
    <w:rsid w:val="00C96266"/>
    <w:rsid w:val="00CA1D22"/>
    <w:rsid w:val="00CA2131"/>
    <w:rsid w:val="00CB7FF8"/>
    <w:rsid w:val="00CC4563"/>
    <w:rsid w:val="00CC554C"/>
    <w:rsid w:val="00CD3518"/>
    <w:rsid w:val="00CD37BA"/>
    <w:rsid w:val="00CD46E2"/>
    <w:rsid w:val="00CE2FD7"/>
    <w:rsid w:val="00CE40C8"/>
    <w:rsid w:val="00CE500E"/>
    <w:rsid w:val="00CE649D"/>
    <w:rsid w:val="00D02105"/>
    <w:rsid w:val="00D02AAC"/>
    <w:rsid w:val="00D05EFB"/>
    <w:rsid w:val="00D075A1"/>
    <w:rsid w:val="00D12632"/>
    <w:rsid w:val="00D14E0D"/>
    <w:rsid w:val="00D17F89"/>
    <w:rsid w:val="00D257D0"/>
    <w:rsid w:val="00D31BEC"/>
    <w:rsid w:val="00D33644"/>
    <w:rsid w:val="00D372DC"/>
    <w:rsid w:val="00D46A4E"/>
    <w:rsid w:val="00D52ED3"/>
    <w:rsid w:val="00D54AA9"/>
    <w:rsid w:val="00D62496"/>
    <w:rsid w:val="00D658D2"/>
    <w:rsid w:val="00D70591"/>
    <w:rsid w:val="00D71736"/>
    <w:rsid w:val="00D75E15"/>
    <w:rsid w:val="00D76724"/>
    <w:rsid w:val="00D80A26"/>
    <w:rsid w:val="00D9486E"/>
    <w:rsid w:val="00D96558"/>
    <w:rsid w:val="00D97C96"/>
    <w:rsid w:val="00DA5ABE"/>
    <w:rsid w:val="00DA7BBD"/>
    <w:rsid w:val="00DB2500"/>
    <w:rsid w:val="00DB473A"/>
    <w:rsid w:val="00DB4CFD"/>
    <w:rsid w:val="00DB74CD"/>
    <w:rsid w:val="00DC2280"/>
    <w:rsid w:val="00DC75AD"/>
    <w:rsid w:val="00DD7D4D"/>
    <w:rsid w:val="00DE653B"/>
    <w:rsid w:val="00DF5126"/>
    <w:rsid w:val="00DF6286"/>
    <w:rsid w:val="00E04F87"/>
    <w:rsid w:val="00E1030F"/>
    <w:rsid w:val="00E122F4"/>
    <w:rsid w:val="00E13E03"/>
    <w:rsid w:val="00E218AD"/>
    <w:rsid w:val="00E22284"/>
    <w:rsid w:val="00E33D83"/>
    <w:rsid w:val="00E36B32"/>
    <w:rsid w:val="00E40F53"/>
    <w:rsid w:val="00E41934"/>
    <w:rsid w:val="00E4193A"/>
    <w:rsid w:val="00E55F22"/>
    <w:rsid w:val="00E57881"/>
    <w:rsid w:val="00E65550"/>
    <w:rsid w:val="00E7257D"/>
    <w:rsid w:val="00E75E4A"/>
    <w:rsid w:val="00E800D6"/>
    <w:rsid w:val="00E81054"/>
    <w:rsid w:val="00E83489"/>
    <w:rsid w:val="00E84CB8"/>
    <w:rsid w:val="00E96991"/>
    <w:rsid w:val="00E97DA6"/>
    <w:rsid w:val="00EA42E9"/>
    <w:rsid w:val="00EB6606"/>
    <w:rsid w:val="00EB7F16"/>
    <w:rsid w:val="00EC02DA"/>
    <w:rsid w:val="00EC13D9"/>
    <w:rsid w:val="00EC1E10"/>
    <w:rsid w:val="00EC7FF4"/>
    <w:rsid w:val="00ED2301"/>
    <w:rsid w:val="00ED405C"/>
    <w:rsid w:val="00ED4A26"/>
    <w:rsid w:val="00EE11B4"/>
    <w:rsid w:val="00EE3A8E"/>
    <w:rsid w:val="00EF6DBE"/>
    <w:rsid w:val="00F006BF"/>
    <w:rsid w:val="00F05AAE"/>
    <w:rsid w:val="00F071B2"/>
    <w:rsid w:val="00F1113E"/>
    <w:rsid w:val="00F11D3D"/>
    <w:rsid w:val="00F14BE0"/>
    <w:rsid w:val="00F167AA"/>
    <w:rsid w:val="00F22EEB"/>
    <w:rsid w:val="00F31ACB"/>
    <w:rsid w:val="00F33A5F"/>
    <w:rsid w:val="00F3626B"/>
    <w:rsid w:val="00F47B89"/>
    <w:rsid w:val="00F53663"/>
    <w:rsid w:val="00F55285"/>
    <w:rsid w:val="00F57D08"/>
    <w:rsid w:val="00F61DEE"/>
    <w:rsid w:val="00F62EAE"/>
    <w:rsid w:val="00F64E06"/>
    <w:rsid w:val="00F72545"/>
    <w:rsid w:val="00F72BB7"/>
    <w:rsid w:val="00F85CDF"/>
    <w:rsid w:val="00F929C8"/>
    <w:rsid w:val="00F93749"/>
    <w:rsid w:val="00F97275"/>
    <w:rsid w:val="00FA31F8"/>
    <w:rsid w:val="00FA5E39"/>
    <w:rsid w:val="00FA63A4"/>
    <w:rsid w:val="00FA6D55"/>
    <w:rsid w:val="00FB405B"/>
    <w:rsid w:val="00FB79B5"/>
    <w:rsid w:val="00FC5613"/>
    <w:rsid w:val="00FD1B63"/>
    <w:rsid w:val="00FE4AB7"/>
    <w:rsid w:val="01BE5D79"/>
    <w:rsid w:val="01C031BA"/>
    <w:rsid w:val="01E517A7"/>
    <w:rsid w:val="02994018"/>
    <w:rsid w:val="042E5BED"/>
    <w:rsid w:val="042F1D4E"/>
    <w:rsid w:val="0448241D"/>
    <w:rsid w:val="04543F5B"/>
    <w:rsid w:val="04C30325"/>
    <w:rsid w:val="05001FB7"/>
    <w:rsid w:val="056D5DBB"/>
    <w:rsid w:val="0746303E"/>
    <w:rsid w:val="078608E3"/>
    <w:rsid w:val="079E15D0"/>
    <w:rsid w:val="07CD444F"/>
    <w:rsid w:val="07DB478B"/>
    <w:rsid w:val="08191757"/>
    <w:rsid w:val="08435BA4"/>
    <w:rsid w:val="08955D33"/>
    <w:rsid w:val="08ED3476"/>
    <w:rsid w:val="093E1713"/>
    <w:rsid w:val="094A1FC4"/>
    <w:rsid w:val="09D844B9"/>
    <w:rsid w:val="0A86003D"/>
    <w:rsid w:val="0AB84672"/>
    <w:rsid w:val="0AD31569"/>
    <w:rsid w:val="0B4B1E39"/>
    <w:rsid w:val="0CB513B7"/>
    <w:rsid w:val="0CC50595"/>
    <w:rsid w:val="0D4C342B"/>
    <w:rsid w:val="0DF920AE"/>
    <w:rsid w:val="0F365FE7"/>
    <w:rsid w:val="104B58B5"/>
    <w:rsid w:val="10662FBF"/>
    <w:rsid w:val="109E7D63"/>
    <w:rsid w:val="124F46F3"/>
    <w:rsid w:val="127E28E2"/>
    <w:rsid w:val="14457F87"/>
    <w:rsid w:val="14AD320E"/>
    <w:rsid w:val="152B1652"/>
    <w:rsid w:val="152E4171"/>
    <w:rsid w:val="16830FF5"/>
    <w:rsid w:val="16954362"/>
    <w:rsid w:val="16E21670"/>
    <w:rsid w:val="188E7F1E"/>
    <w:rsid w:val="19B5013F"/>
    <w:rsid w:val="19C45036"/>
    <w:rsid w:val="1A1705CE"/>
    <w:rsid w:val="1A685CAD"/>
    <w:rsid w:val="1AA81097"/>
    <w:rsid w:val="1AD51A47"/>
    <w:rsid w:val="1B08657B"/>
    <w:rsid w:val="1B62279B"/>
    <w:rsid w:val="1BB24E9C"/>
    <w:rsid w:val="1BB54163"/>
    <w:rsid w:val="1C2F0CD0"/>
    <w:rsid w:val="1C461DBD"/>
    <w:rsid w:val="1C4C33DE"/>
    <w:rsid w:val="1C7851EF"/>
    <w:rsid w:val="1CC24AC5"/>
    <w:rsid w:val="1CD2205E"/>
    <w:rsid w:val="1CE819CC"/>
    <w:rsid w:val="1CED411E"/>
    <w:rsid w:val="1D191EF7"/>
    <w:rsid w:val="1D7831B6"/>
    <w:rsid w:val="1D81772B"/>
    <w:rsid w:val="1DCA6F81"/>
    <w:rsid w:val="1DD17B14"/>
    <w:rsid w:val="1DFE7C94"/>
    <w:rsid w:val="1E5F445F"/>
    <w:rsid w:val="1E8A260F"/>
    <w:rsid w:val="1F1437CB"/>
    <w:rsid w:val="1F413615"/>
    <w:rsid w:val="1F7019FE"/>
    <w:rsid w:val="1F8E0884"/>
    <w:rsid w:val="1F996FAD"/>
    <w:rsid w:val="1FC30FD0"/>
    <w:rsid w:val="2025357B"/>
    <w:rsid w:val="203035B3"/>
    <w:rsid w:val="20CB5B25"/>
    <w:rsid w:val="2139123C"/>
    <w:rsid w:val="21834BC0"/>
    <w:rsid w:val="218D3980"/>
    <w:rsid w:val="22763FD3"/>
    <w:rsid w:val="22A65928"/>
    <w:rsid w:val="22B30931"/>
    <w:rsid w:val="241E0FA2"/>
    <w:rsid w:val="245608C1"/>
    <w:rsid w:val="25495178"/>
    <w:rsid w:val="25535ADB"/>
    <w:rsid w:val="257A0A3A"/>
    <w:rsid w:val="25E97E05"/>
    <w:rsid w:val="263D0962"/>
    <w:rsid w:val="26E57AAC"/>
    <w:rsid w:val="273008AA"/>
    <w:rsid w:val="27361586"/>
    <w:rsid w:val="285219FB"/>
    <w:rsid w:val="285A42F4"/>
    <w:rsid w:val="289D5019"/>
    <w:rsid w:val="28C824CE"/>
    <w:rsid w:val="293E64D5"/>
    <w:rsid w:val="29695C42"/>
    <w:rsid w:val="29875A75"/>
    <w:rsid w:val="2B3A5B39"/>
    <w:rsid w:val="2BC0482C"/>
    <w:rsid w:val="2C177D4D"/>
    <w:rsid w:val="2C726C6F"/>
    <w:rsid w:val="2E0E44B8"/>
    <w:rsid w:val="2E5A0036"/>
    <w:rsid w:val="2EA17C2D"/>
    <w:rsid w:val="2EA31DCC"/>
    <w:rsid w:val="2F012479"/>
    <w:rsid w:val="2F402A3B"/>
    <w:rsid w:val="2F541E27"/>
    <w:rsid w:val="2F841167"/>
    <w:rsid w:val="2FF13B1E"/>
    <w:rsid w:val="30350FD9"/>
    <w:rsid w:val="303848D4"/>
    <w:rsid w:val="304E16EE"/>
    <w:rsid w:val="30517019"/>
    <w:rsid w:val="307B4E7A"/>
    <w:rsid w:val="312C3B3C"/>
    <w:rsid w:val="313B0905"/>
    <w:rsid w:val="316F2E56"/>
    <w:rsid w:val="317E332D"/>
    <w:rsid w:val="3229656F"/>
    <w:rsid w:val="327139D2"/>
    <w:rsid w:val="328F52DA"/>
    <w:rsid w:val="329E224E"/>
    <w:rsid w:val="32B21885"/>
    <w:rsid w:val="33D737E6"/>
    <w:rsid w:val="345142BC"/>
    <w:rsid w:val="34F2113B"/>
    <w:rsid w:val="35084C49"/>
    <w:rsid w:val="35B52B10"/>
    <w:rsid w:val="35B66451"/>
    <w:rsid w:val="35BD23FE"/>
    <w:rsid w:val="361B3B81"/>
    <w:rsid w:val="36BE592E"/>
    <w:rsid w:val="36E83190"/>
    <w:rsid w:val="372C663C"/>
    <w:rsid w:val="375003F8"/>
    <w:rsid w:val="37731BC9"/>
    <w:rsid w:val="379D647C"/>
    <w:rsid w:val="37B16D0C"/>
    <w:rsid w:val="37BB2C76"/>
    <w:rsid w:val="37C702A9"/>
    <w:rsid w:val="38C95674"/>
    <w:rsid w:val="38E73356"/>
    <w:rsid w:val="38EE20C7"/>
    <w:rsid w:val="3A8F1824"/>
    <w:rsid w:val="3AC551A8"/>
    <w:rsid w:val="3AC579F4"/>
    <w:rsid w:val="3C60413B"/>
    <w:rsid w:val="3C786ED7"/>
    <w:rsid w:val="3CE7657E"/>
    <w:rsid w:val="3DF02584"/>
    <w:rsid w:val="3E6D08C9"/>
    <w:rsid w:val="3E71188D"/>
    <w:rsid w:val="3E875B87"/>
    <w:rsid w:val="3F495323"/>
    <w:rsid w:val="3F5B6294"/>
    <w:rsid w:val="40BF2194"/>
    <w:rsid w:val="40C21DD7"/>
    <w:rsid w:val="40E3741F"/>
    <w:rsid w:val="40F50DC3"/>
    <w:rsid w:val="41353306"/>
    <w:rsid w:val="41D7634C"/>
    <w:rsid w:val="41D97563"/>
    <w:rsid w:val="41FF0D7B"/>
    <w:rsid w:val="41FF759F"/>
    <w:rsid w:val="4236135F"/>
    <w:rsid w:val="429072A3"/>
    <w:rsid w:val="42B54A94"/>
    <w:rsid w:val="42D2605F"/>
    <w:rsid w:val="437B0EC0"/>
    <w:rsid w:val="438B1E05"/>
    <w:rsid w:val="43E75865"/>
    <w:rsid w:val="43FC432C"/>
    <w:rsid w:val="44466E54"/>
    <w:rsid w:val="44BE09F1"/>
    <w:rsid w:val="44D9394F"/>
    <w:rsid w:val="44DA131D"/>
    <w:rsid w:val="45064590"/>
    <w:rsid w:val="450E0F78"/>
    <w:rsid w:val="45F35FD1"/>
    <w:rsid w:val="46346DDF"/>
    <w:rsid w:val="46A91F52"/>
    <w:rsid w:val="46AA4368"/>
    <w:rsid w:val="47040901"/>
    <w:rsid w:val="470E744D"/>
    <w:rsid w:val="476475F1"/>
    <w:rsid w:val="47D34C27"/>
    <w:rsid w:val="47DB245B"/>
    <w:rsid w:val="47F1105F"/>
    <w:rsid w:val="48AD1A9B"/>
    <w:rsid w:val="48C540C0"/>
    <w:rsid w:val="492110FA"/>
    <w:rsid w:val="49597F0E"/>
    <w:rsid w:val="49A52E1D"/>
    <w:rsid w:val="49E35254"/>
    <w:rsid w:val="4A922315"/>
    <w:rsid w:val="4A9C3B8E"/>
    <w:rsid w:val="4AAA7D1E"/>
    <w:rsid w:val="4B9F512E"/>
    <w:rsid w:val="4BB940EC"/>
    <w:rsid w:val="4BC27EFF"/>
    <w:rsid w:val="4C3753DB"/>
    <w:rsid w:val="4C5F58E2"/>
    <w:rsid w:val="4CCE0B6D"/>
    <w:rsid w:val="4D3C3263"/>
    <w:rsid w:val="4D863279"/>
    <w:rsid w:val="4E30647F"/>
    <w:rsid w:val="4EAD4139"/>
    <w:rsid w:val="4EC039FB"/>
    <w:rsid w:val="50302F90"/>
    <w:rsid w:val="506F7124"/>
    <w:rsid w:val="50776C6B"/>
    <w:rsid w:val="511F43BE"/>
    <w:rsid w:val="516B0098"/>
    <w:rsid w:val="518B0B99"/>
    <w:rsid w:val="51916BEF"/>
    <w:rsid w:val="52527FCE"/>
    <w:rsid w:val="53224490"/>
    <w:rsid w:val="53455EFF"/>
    <w:rsid w:val="53AD3D8B"/>
    <w:rsid w:val="54447965"/>
    <w:rsid w:val="54487F97"/>
    <w:rsid w:val="54873C3F"/>
    <w:rsid w:val="54907C78"/>
    <w:rsid w:val="54A05CAD"/>
    <w:rsid w:val="54D1276A"/>
    <w:rsid w:val="55820AB6"/>
    <w:rsid w:val="558D05EC"/>
    <w:rsid w:val="5599444A"/>
    <w:rsid w:val="55BA1450"/>
    <w:rsid w:val="561A2338"/>
    <w:rsid w:val="566E0321"/>
    <w:rsid w:val="569149F9"/>
    <w:rsid w:val="57651CD4"/>
    <w:rsid w:val="5774562F"/>
    <w:rsid w:val="577675F9"/>
    <w:rsid w:val="57D76159"/>
    <w:rsid w:val="57EB6014"/>
    <w:rsid w:val="58814790"/>
    <w:rsid w:val="58845D60"/>
    <w:rsid w:val="588653B2"/>
    <w:rsid w:val="58B51D22"/>
    <w:rsid w:val="58C53872"/>
    <w:rsid w:val="58F65314"/>
    <w:rsid w:val="592A5FEB"/>
    <w:rsid w:val="59585267"/>
    <w:rsid w:val="5981393A"/>
    <w:rsid w:val="59BD150F"/>
    <w:rsid w:val="59E47885"/>
    <w:rsid w:val="5A211DDA"/>
    <w:rsid w:val="5AE05934"/>
    <w:rsid w:val="5AFA5816"/>
    <w:rsid w:val="5BB36AB1"/>
    <w:rsid w:val="5BC30A2D"/>
    <w:rsid w:val="5BCD6F22"/>
    <w:rsid w:val="5C216CFD"/>
    <w:rsid w:val="5C5833C8"/>
    <w:rsid w:val="5CCB4467"/>
    <w:rsid w:val="5CFD7E74"/>
    <w:rsid w:val="5D45010D"/>
    <w:rsid w:val="5DB47C2F"/>
    <w:rsid w:val="5E3637EA"/>
    <w:rsid w:val="5E9E66A9"/>
    <w:rsid w:val="5EF554EC"/>
    <w:rsid w:val="5FC4430E"/>
    <w:rsid w:val="604007A4"/>
    <w:rsid w:val="61AF79AD"/>
    <w:rsid w:val="62146D23"/>
    <w:rsid w:val="62474DBC"/>
    <w:rsid w:val="62581DB0"/>
    <w:rsid w:val="626F5575"/>
    <w:rsid w:val="62BC3A0D"/>
    <w:rsid w:val="633D4639"/>
    <w:rsid w:val="63526CD6"/>
    <w:rsid w:val="63A5492F"/>
    <w:rsid w:val="63A9474A"/>
    <w:rsid w:val="64013BDB"/>
    <w:rsid w:val="649A09E8"/>
    <w:rsid w:val="64B54680"/>
    <w:rsid w:val="64B96251"/>
    <w:rsid w:val="64DF6B47"/>
    <w:rsid w:val="65704B94"/>
    <w:rsid w:val="65BF3D25"/>
    <w:rsid w:val="66807B4C"/>
    <w:rsid w:val="66D93700"/>
    <w:rsid w:val="670E76E7"/>
    <w:rsid w:val="67120A0C"/>
    <w:rsid w:val="677D52C1"/>
    <w:rsid w:val="67D052DA"/>
    <w:rsid w:val="67F55A9A"/>
    <w:rsid w:val="694C25AF"/>
    <w:rsid w:val="696C268B"/>
    <w:rsid w:val="6A6652AB"/>
    <w:rsid w:val="6AA57CBD"/>
    <w:rsid w:val="6AB97829"/>
    <w:rsid w:val="6AEF704E"/>
    <w:rsid w:val="6C1161E5"/>
    <w:rsid w:val="6C6B5C01"/>
    <w:rsid w:val="6C7C0EF0"/>
    <w:rsid w:val="6C9C1BD6"/>
    <w:rsid w:val="6CE04EF9"/>
    <w:rsid w:val="6D0E3C93"/>
    <w:rsid w:val="6D487E19"/>
    <w:rsid w:val="6D4E0E57"/>
    <w:rsid w:val="6D9A32D4"/>
    <w:rsid w:val="6DAA5CE9"/>
    <w:rsid w:val="6DB231BE"/>
    <w:rsid w:val="6DC2281D"/>
    <w:rsid w:val="6E160D96"/>
    <w:rsid w:val="6E296DAE"/>
    <w:rsid w:val="6E7C10CA"/>
    <w:rsid w:val="6E882429"/>
    <w:rsid w:val="6EFA3169"/>
    <w:rsid w:val="6F0357BE"/>
    <w:rsid w:val="6F8553A9"/>
    <w:rsid w:val="70D365F6"/>
    <w:rsid w:val="71C4793F"/>
    <w:rsid w:val="738C2D7D"/>
    <w:rsid w:val="741D3FD9"/>
    <w:rsid w:val="74324C53"/>
    <w:rsid w:val="74855C93"/>
    <w:rsid w:val="74D73665"/>
    <w:rsid w:val="74F31081"/>
    <w:rsid w:val="74F71921"/>
    <w:rsid w:val="750D79F2"/>
    <w:rsid w:val="7517296C"/>
    <w:rsid w:val="753F026F"/>
    <w:rsid w:val="75FF0C14"/>
    <w:rsid w:val="761D53B8"/>
    <w:rsid w:val="76FC05F9"/>
    <w:rsid w:val="7704589B"/>
    <w:rsid w:val="774B7925"/>
    <w:rsid w:val="779C61B0"/>
    <w:rsid w:val="77C5312F"/>
    <w:rsid w:val="77CC6C71"/>
    <w:rsid w:val="782A5B28"/>
    <w:rsid w:val="784553F9"/>
    <w:rsid w:val="78843793"/>
    <w:rsid w:val="792D3904"/>
    <w:rsid w:val="79691547"/>
    <w:rsid w:val="796B04E9"/>
    <w:rsid w:val="79E95006"/>
    <w:rsid w:val="7A3F6198"/>
    <w:rsid w:val="7A727E44"/>
    <w:rsid w:val="7AD54103"/>
    <w:rsid w:val="7B025659"/>
    <w:rsid w:val="7B2C4D2C"/>
    <w:rsid w:val="7B8B2DC3"/>
    <w:rsid w:val="7BB273F1"/>
    <w:rsid w:val="7BF52E52"/>
    <w:rsid w:val="7C174657"/>
    <w:rsid w:val="7C5D2607"/>
    <w:rsid w:val="7C816F60"/>
    <w:rsid w:val="7D283784"/>
    <w:rsid w:val="7DCC769F"/>
    <w:rsid w:val="7EE12259"/>
    <w:rsid w:val="7F184DD4"/>
    <w:rsid w:val="7F5343F1"/>
    <w:rsid w:val="7F7881E2"/>
    <w:rsid w:val="EBF5E8C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5"/>
    <w:semiHidden/>
    <w:unhideWhenUsed/>
    <w:qFormat/>
    <w:uiPriority w:val="99"/>
    <w:pPr>
      <w:jc w:val="left"/>
    </w:pPr>
  </w:style>
  <w:style w:type="paragraph" w:styleId="3">
    <w:name w:val="Body Text Indent"/>
    <w:basedOn w:val="1"/>
    <w:link w:val="14"/>
    <w:qFormat/>
    <w:uiPriority w:val="99"/>
    <w:pPr>
      <w:spacing w:after="120"/>
      <w:ind w:left="420" w:leftChars="200"/>
    </w:pPr>
    <w:rPr>
      <w:kern w:val="0"/>
      <w:sz w:val="20"/>
      <w:szCs w:val="20"/>
    </w:rPr>
  </w:style>
  <w:style w:type="paragraph" w:styleId="4">
    <w:name w:val="Balloon Text"/>
    <w:basedOn w:val="1"/>
    <w:link w:val="21"/>
    <w:semiHidden/>
    <w:qFormat/>
    <w:uiPriority w:val="99"/>
    <w:rPr>
      <w:sz w:val="18"/>
      <w:szCs w:val="18"/>
    </w:rPr>
  </w:style>
  <w:style w:type="paragraph" w:styleId="5">
    <w:name w:val="footer"/>
    <w:basedOn w:val="1"/>
    <w:link w:val="17"/>
    <w:qFormat/>
    <w:uiPriority w:val="99"/>
    <w:pPr>
      <w:tabs>
        <w:tab w:val="center" w:pos="4153"/>
        <w:tab w:val="right" w:pos="8306"/>
      </w:tabs>
      <w:snapToGrid w:val="0"/>
      <w:jc w:val="left"/>
    </w:pPr>
    <w:rPr>
      <w:kern w:val="0"/>
      <w:sz w:val="18"/>
      <w:szCs w:val="18"/>
    </w:rPr>
  </w:style>
  <w:style w:type="paragraph" w:styleId="6">
    <w:name w:val="header"/>
    <w:basedOn w:val="1"/>
    <w:link w:val="19"/>
    <w:qFormat/>
    <w:uiPriority w:val="99"/>
    <w:pPr>
      <w:pBdr>
        <w:bottom w:val="single" w:color="auto" w:sz="6" w:space="1"/>
      </w:pBdr>
      <w:tabs>
        <w:tab w:val="center" w:pos="4153"/>
        <w:tab w:val="right" w:pos="8306"/>
      </w:tabs>
      <w:snapToGrid w:val="0"/>
      <w:jc w:val="center"/>
    </w:pPr>
    <w:rPr>
      <w:kern w:val="0"/>
      <w:sz w:val="18"/>
      <w:szCs w:val="18"/>
    </w:rPr>
  </w:style>
  <w:style w:type="paragraph" w:styleId="7">
    <w:name w:val="annotation subject"/>
    <w:basedOn w:val="2"/>
    <w:next w:val="2"/>
    <w:link w:val="26"/>
    <w:semiHidden/>
    <w:unhideWhenUsed/>
    <w:qFormat/>
    <w:uiPriority w:val="99"/>
    <w:rPr>
      <w:b/>
      <w:bCs/>
    </w:rPr>
  </w:style>
  <w:style w:type="character" w:styleId="10">
    <w:name w:val="Hyperlink"/>
    <w:semiHidden/>
    <w:qFormat/>
    <w:uiPriority w:val="99"/>
    <w:rPr>
      <w:rFonts w:cs="Times New Roman"/>
      <w:color w:val="0000FF"/>
      <w:u w:val="single"/>
    </w:rPr>
  </w:style>
  <w:style w:type="character" w:styleId="11">
    <w:name w:val="annotation reference"/>
    <w:basedOn w:val="9"/>
    <w:semiHidden/>
    <w:unhideWhenUsed/>
    <w:qFormat/>
    <w:uiPriority w:val="99"/>
    <w:rPr>
      <w:sz w:val="21"/>
      <w:szCs w:val="21"/>
    </w:rPr>
  </w:style>
  <w:style w:type="paragraph" w:styleId="12">
    <w:name w:val="List Paragraph"/>
    <w:basedOn w:val="1"/>
    <w:qFormat/>
    <w:uiPriority w:val="99"/>
    <w:pPr>
      <w:ind w:firstLine="420" w:firstLineChars="200"/>
    </w:pPr>
  </w:style>
  <w:style w:type="character" w:customStyle="1" w:styleId="13">
    <w:name w:val="Body Text Indent Char"/>
    <w:qFormat/>
    <w:locked/>
    <w:uiPriority w:val="99"/>
    <w:rPr>
      <w:rFonts w:ascii="Times New Roman" w:hAnsi="Times New Roman"/>
      <w:sz w:val="24"/>
    </w:rPr>
  </w:style>
  <w:style w:type="character" w:customStyle="1" w:styleId="14">
    <w:name w:val="正文文本缩进 字符"/>
    <w:link w:val="3"/>
    <w:semiHidden/>
    <w:qFormat/>
    <w:locked/>
    <w:uiPriority w:val="99"/>
    <w:rPr>
      <w:rFonts w:cs="Times New Roman"/>
    </w:rPr>
  </w:style>
  <w:style w:type="character" w:customStyle="1" w:styleId="15">
    <w:name w:val="正文文本缩进 Char1"/>
    <w:semiHidden/>
    <w:qFormat/>
    <w:uiPriority w:val="99"/>
  </w:style>
  <w:style w:type="character" w:customStyle="1" w:styleId="16">
    <w:name w:val="Footer Char"/>
    <w:qFormat/>
    <w:locked/>
    <w:uiPriority w:val="99"/>
    <w:rPr>
      <w:rFonts w:ascii="Times New Roman" w:hAnsi="Times New Roman"/>
      <w:sz w:val="18"/>
    </w:rPr>
  </w:style>
  <w:style w:type="character" w:customStyle="1" w:styleId="17">
    <w:name w:val="页脚 字符"/>
    <w:link w:val="5"/>
    <w:semiHidden/>
    <w:qFormat/>
    <w:locked/>
    <w:uiPriority w:val="99"/>
    <w:rPr>
      <w:rFonts w:cs="Times New Roman"/>
      <w:sz w:val="18"/>
    </w:rPr>
  </w:style>
  <w:style w:type="character" w:customStyle="1" w:styleId="18">
    <w:name w:val="页脚 Char1"/>
    <w:semiHidden/>
    <w:qFormat/>
    <w:uiPriority w:val="99"/>
    <w:rPr>
      <w:sz w:val="18"/>
    </w:rPr>
  </w:style>
  <w:style w:type="character" w:customStyle="1" w:styleId="19">
    <w:name w:val="页眉 字符"/>
    <w:link w:val="6"/>
    <w:qFormat/>
    <w:locked/>
    <w:uiPriority w:val="99"/>
    <w:rPr>
      <w:rFonts w:cs="Times New Roman"/>
      <w:sz w:val="18"/>
    </w:rPr>
  </w:style>
  <w:style w:type="paragraph" w:customStyle="1" w:styleId="20">
    <w:name w:val="ordinary-output target-output"/>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21">
    <w:name w:val="批注框文本 字符"/>
    <w:link w:val="4"/>
    <w:semiHidden/>
    <w:qFormat/>
    <w:locked/>
    <w:uiPriority w:val="99"/>
    <w:rPr>
      <w:rFonts w:cs="Times New Roman"/>
      <w:kern w:val="2"/>
      <w:sz w:val="18"/>
    </w:rPr>
  </w:style>
  <w:style w:type="character" w:customStyle="1" w:styleId="22">
    <w:name w:val="font11"/>
    <w:basedOn w:val="9"/>
    <w:qFormat/>
    <w:uiPriority w:val="0"/>
    <w:rPr>
      <w:rFonts w:hint="default" w:ascii="Times New Roman" w:hAnsi="Times New Roman" w:cs="Times New Roman"/>
      <w:color w:val="FF0000"/>
      <w:sz w:val="18"/>
      <w:szCs w:val="18"/>
      <w:u w:val="none"/>
    </w:rPr>
  </w:style>
  <w:style w:type="character" w:customStyle="1" w:styleId="23">
    <w:name w:val="font31"/>
    <w:basedOn w:val="9"/>
    <w:qFormat/>
    <w:uiPriority w:val="0"/>
    <w:rPr>
      <w:rFonts w:hint="eastAsia" w:ascii="宋体" w:hAnsi="宋体" w:eastAsia="宋体" w:cs="宋体"/>
      <w:color w:val="FF0000"/>
      <w:sz w:val="18"/>
      <w:szCs w:val="18"/>
      <w:u w:val="none"/>
    </w:rPr>
  </w:style>
  <w:style w:type="character" w:customStyle="1" w:styleId="24">
    <w:name w:val="font21"/>
    <w:basedOn w:val="9"/>
    <w:qFormat/>
    <w:uiPriority w:val="0"/>
    <w:rPr>
      <w:rFonts w:hint="eastAsia" w:ascii="宋体" w:hAnsi="宋体" w:eastAsia="宋体" w:cs="宋体"/>
      <w:color w:val="FF0000"/>
      <w:sz w:val="18"/>
      <w:szCs w:val="18"/>
      <w:u w:val="none"/>
    </w:rPr>
  </w:style>
  <w:style w:type="character" w:customStyle="1" w:styleId="25">
    <w:name w:val="批注文字 字符"/>
    <w:basedOn w:val="9"/>
    <w:link w:val="2"/>
    <w:semiHidden/>
    <w:qFormat/>
    <w:uiPriority w:val="99"/>
    <w:rPr>
      <w:rFonts w:ascii="Calibri" w:hAnsi="Calibri"/>
      <w:kern w:val="2"/>
      <w:sz w:val="21"/>
      <w:szCs w:val="22"/>
    </w:rPr>
  </w:style>
  <w:style w:type="character" w:customStyle="1" w:styleId="26">
    <w:name w:val="批注主题 字符"/>
    <w:basedOn w:val="25"/>
    <w:link w:val="7"/>
    <w:semiHidden/>
    <w:qFormat/>
    <w:uiPriority w:val="99"/>
    <w:rPr>
      <w:rFonts w:ascii="Calibri" w:hAnsi="Calibri"/>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Lenovo</Company>
  <Pages>16</Pages>
  <Words>8971</Words>
  <Characters>13563</Characters>
  <Lines>119</Lines>
  <Paragraphs>33</Paragraphs>
  <TotalTime>5</TotalTime>
  <ScaleCrop>false</ScaleCrop>
  <LinksUpToDate>false</LinksUpToDate>
  <CharactersWithSpaces>14056</CharactersWithSpaces>
  <Application>WPS Office_11.8.2.9015_F1E327BC-269C-435d-A152-05C5408002CA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2019-04-27T19:23:00Z</dcterms:created>
  <dc:creator>cad</dc:creator>
  <cp:lastModifiedBy>Administrator</cp:lastModifiedBy>
  <cp:lastPrinted>2019-04-24T16:52:00Z</cp:lastPrinted>
  <dcterms:modified xsi:type="dcterms:W3CDTF">2025-07-02T06:42:58Z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2052-11.8.2.9015</vt:lpwstr>
  </property>
  <property fmtid="{D5CDD505-2E9C-101B-9397-08002B2CF9AE}" pid="3" name="ICV">
    <vt:lpwstr>F6709FA15DD44E92BE87DA5BF7BD5E84</vt:lpwstr>
  </property>
  <property fmtid="{D5CDD505-2E9C-101B-9397-08002B2CF9AE}" pid="4" name="woTemplateTypoMode" linkTarget="0">
    <vt:lpwstr>web</vt:lpwstr>
  </property>
  <property fmtid="{D5CDD505-2E9C-101B-9397-08002B2CF9AE}" pid="5" name="woTemplate" linkTarget="0">
    <vt:i4>1</vt:i4>
  </property>
  <property fmtid="{D5CDD505-2E9C-101B-9397-08002B2CF9AE}" pid="6" name="KSOTemplateDocerSaveRecord">
    <vt:lpwstr>eyJoZGlkIjoiZDQ3ZGVlYTIzMmJlNzZjZjBlNTcyM2QxNmYxOWMzYmMiLCJ1c2VySWQiOiI0MjEwNDkxODcifQ==</vt:lpwstr>
  </property>
</Properties>
</file>