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2A" w:rsidRPr="0066622A" w:rsidRDefault="0066622A" w:rsidP="0066622A">
      <w:pPr>
        <w:widowControl/>
        <w:pBdr>
          <w:left w:val="single" w:sz="12" w:space="7" w:color="1D86FF"/>
        </w:pBdr>
        <w:shd w:val="clear" w:color="auto" w:fill="FFFFFF"/>
        <w:jc w:val="left"/>
        <w:outlineLvl w:val="0"/>
        <w:rPr>
          <w:rFonts w:ascii="Heiti SC" w:eastAsia="宋体" w:hAnsi="Heiti SC" w:cs="宋体"/>
          <w:color w:val="4A4A4A"/>
          <w:kern w:val="36"/>
          <w:sz w:val="27"/>
          <w:szCs w:val="27"/>
        </w:rPr>
      </w:pPr>
      <w:r w:rsidRPr="0066622A">
        <w:rPr>
          <w:rFonts w:ascii="Heiti SC" w:eastAsia="宋体" w:hAnsi="Heiti SC" w:cs="宋体"/>
          <w:color w:val="4A4A4A"/>
          <w:kern w:val="36"/>
          <w:sz w:val="27"/>
          <w:szCs w:val="27"/>
        </w:rPr>
        <w:t>参赛指南</w:t>
      </w:r>
    </w:p>
    <w:p w:rsidR="0066622A" w:rsidRPr="0066622A" w:rsidRDefault="0066622A" w:rsidP="0066622A">
      <w:pPr>
        <w:widowControl/>
        <w:shd w:val="clear" w:color="auto" w:fill="FFFFFF"/>
        <w:spacing w:line="255" w:lineRule="atLeast"/>
        <w:jc w:val="left"/>
        <w:rPr>
          <w:rFonts w:ascii="Heiti SC" w:eastAsia="宋体" w:hAnsi="Heiti SC" w:cs="宋体"/>
          <w:color w:val="4A4A4A"/>
          <w:kern w:val="0"/>
          <w:sz w:val="13"/>
          <w:szCs w:val="13"/>
        </w:rPr>
      </w:pP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一、竞赛目的</w:t>
      </w:r>
    </w:p>
    <w:p w:rsidR="0066622A" w:rsidRPr="0066622A" w:rsidRDefault="0066622A" w:rsidP="0066622A">
      <w:pPr>
        <w:widowControl/>
        <w:shd w:val="clear" w:color="auto" w:fill="FFFFFF"/>
        <w:spacing w:line="255" w:lineRule="atLeast"/>
        <w:jc w:val="left"/>
        <w:rPr>
          <w:rFonts w:ascii="Heiti SC" w:eastAsia="宋体" w:hAnsi="Heiti SC" w:cs="宋体"/>
          <w:color w:val="4A4A4A"/>
          <w:kern w:val="0"/>
          <w:sz w:val="13"/>
          <w:szCs w:val="13"/>
        </w:rPr>
      </w:pPr>
      <w:r w:rsidRPr="0066622A">
        <w:rPr>
          <w:rFonts w:ascii="Heiti SC" w:eastAsia="宋体" w:hAnsi="Heiti SC" w:cs="宋体"/>
          <w:color w:val="000000"/>
          <w:kern w:val="0"/>
          <w:sz w:val="13"/>
          <w:szCs w:val="13"/>
        </w:rPr>
        <w:t>1.1 </w:t>
      </w:r>
      <w:r w:rsidRPr="0066622A">
        <w:rPr>
          <w:rFonts w:ascii="Heiti SC" w:eastAsia="宋体" w:hAnsi="Heiti SC" w:cs="宋体"/>
          <w:color w:val="000000"/>
          <w:kern w:val="0"/>
          <w:sz w:val="13"/>
          <w:szCs w:val="13"/>
        </w:rPr>
        <w:t>培养和提高大学生多学科专业知识交叉、知行合一、创新创业创造和团队协作能力。</w:t>
      </w:r>
    </w:p>
    <w:p w:rsidR="0066622A" w:rsidRPr="0066622A" w:rsidRDefault="0066622A" w:rsidP="0066622A">
      <w:pPr>
        <w:widowControl/>
        <w:shd w:val="clear" w:color="auto" w:fill="FFFFFF"/>
        <w:spacing w:line="255" w:lineRule="atLeast"/>
        <w:jc w:val="left"/>
        <w:rPr>
          <w:rFonts w:ascii="Heiti SC" w:eastAsia="宋体" w:hAnsi="Heiti SC" w:cs="宋体"/>
          <w:color w:val="4A4A4A"/>
          <w:kern w:val="0"/>
          <w:sz w:val="13"/>
          <w:szCs w:val="13"/>
        </w:rPr>
      </w:pPr>
      <w:r w:rsidRPr="0066622A">
        <w:rPr>
          <w:rFonts w:ascii="Heiti SC" w:eastAsia="宋体" w:hAnsi="Heiti SC" w:cs="宋体"/>
          <w:color w:val="000000"/>
          <w:kern w:val="0"/>
          <w:sz w:val="13"/>
          <w:szCs w:val="13"/>
        </w:rPr>
        <w:t>1.2</w:t>
      </w:r>
      <w:r w:rsidRPr="0066622A">
        <w:rPr>
          <w:rFonts w:ascii="Heiti SC" w:eastAsia="宋体" w:hAnsi="Heiti SC" w:cs="宋体"/>
          <w:color w:val="000000"/>
          <w:kern w:val="0"/>
          <w:sz w:val="13"/>
          <w:szCs w:val="13"/>
        </w:rPr>
        <w:t>促进浙江省机器人人才培养、优秀工程人才培养，为高等院校开展实践创新教育教学改革、加强高校与企业之间联系、推动机器人技术和产业发展起到积极示范与促进作用。</w:t>
      </w:r>
    </w:p>
    <w:p w:rsidR="0066622A" w:rsidRPr="0066622A" w:rsidRDefault="0066622A" w:rsidP="0066622A">
      <w:pPr>
        <w:widowControl/>
        <w:shd w:val="clear" w:color="auto" w:fill="FFFFFF"/>
        <w:spacing w:line="255" w:lineRule="atLeast"/>
        <w:jc w:val="left"/>
        <w:rPr>
          <w:rFonts w:ascii="Heiti SC" w:eastAsia="宋体" w:hAnsi="Heiti SC" w:cs="宋体"/>
          <w:color w:val="4A4A4A"/>
          <w:kern w:val="0"/>
          <w:sz w:val="13"/>
          <w:szCs w:val="13"/>
        </w:rPr>
      </w:pPr>
      <w:r w:rsidRPr="0066622A">
        <w:rPr>
          <w:rFonts w:ascii="Heiti SC" w:eastAsia="宋体" w:hAnsi="Heiti SC" w:cs="宋体"/>
          <w:color w:val="000000"/>
          <w:kern w:val="0"/>
          <w:sz w:val="13"/>
          <w:szCs w:val="13"/>
        </w:rPr>
        <w:t>1.3</w:t>
      </w:r>
      <w:r w:rsidRPr="0066622A">
        <w:rPr>
          <w:rFonts w:ascii="Heiti SC" w:eastAsia="宋体" w:hAnsi="Heiti SC" w:cs="宋体"/>
          <w:color w:val="000000"/>
          <w:kern w:val="0"/>
          <w:sz w:val="13"/>
          <w:szCs w:val="13"/>
        </w:rPr>
        <w:t>面向国家社会发展需求，结合高校教学科研和企业技术发展要求，关联国内外机器人赛事，指导和支持中学机器人教育，让学生通过参赛来实现</w:t>
      </w:r>
      <w:r w:rsidRPr="0066622A">
        <w:rPr>
          <w:rFonts w:ascii="Heiti SC" w:eastAsia="宋体" w:hAnsi="Heiti SC" w:cs="宋体"/>
          <w:color w:val="000000"/>
          <w:kern w:val="0"/>
          <w:sz w:val="13"/>
          <w:szCs w:val="13"/>
        </w:rPr>
        <w:t>“</w:t>
      </w:r>
      <w:r w:rsidRPr="0066622A">
        <w:rPr>
          <w:rFonts w:ascii="Heiti SC" w:eastAsia="宋体" w:hAnsi="Heiti SC" w:cs="宋体"/>
          <w:color w:val="000000"/>
          <w:kern w:val="0"/>
          <w:sz w:val="13"/>
          <w:szCs w:val="13"/>
        </w:rPr>
        <w:t>展示才华、提升能力、培养协作、享受过程、快乐竞赛</w:t>
      </w:r>
      <w:r w:rsidRPr="0066622A">
        <w:rPr>
          <w:rFonts w:ascii="Heiti SC" w:eastAsia="宋体" w:hAnsi="Heiti SC" w:cs="宋体"/>
          <w:color w:val="000000"/>
          <w:kern w:val="0"/>
          <w:sz w:val="13"/>
          <w:szCs w:val="13"/>
        </w:rPr>
        <w:t>”</w:t>
      </w:r>
      <w:r w:rsidRPr="0066622A">
        <w:rPr>
          <w:rFonts w:ascii="Heiti SC" w:eastAsia="宋体" w:hAnsi="Heiti SC" w:cs="宋体"/>
          <w:color w:val="000000"/>
          <w:kern w:val="0"/>
          <w:sz w:val="13"/>
          <w:szCs w:val="13"/>
        </w:rPr>
        <w:t>的理念和</w:t>
      </w:r>
      <w:r w:rsidRPr="0066622A">
        <w:rPr>
          <w:rFonts w:ascii="Heiti SC" w:eastAsia="宋体" w:hAnsi="Heiti SC" w:cs="宋体"/>
          <w:color w:val="000000"/>
          <w:kern w:val="0"/>
          <w:sz w:val="13"/>
          <w:szCs w:val="13"/>
        </w:rPr>
        <w:t>“</w:t>
      </w:r>
      <w:r w:rsidRPr="0066622A">
        <w:rPr>
          <w:rFonts w:ascii="Heiti SC" w:eastAsia="宋体" w:hAnsi="Heiti SC" w:cs="宋体"/>
          <w:color w:val="000000"/>
          <w:kern w:val="0"/>
          <w:sz w:val="13"/>
          <w:szCs w:val="13"/>
        </w:rPr>
        <w:t>公平、公正、公开</w:t>
      </w:r>
      <w:r w:rsidRPr="0066622A">
        <w:rPr>
          <w:rFonts w:ascii="Heiti SC" w:eastAsia="宋体" w:hAnsi="Heiti SC" w:cs="宋体"/>
          <w:color w:val="000000"/>
          <w:kern w:val="0"/>
          <w:sz w:val="13"/>
          <w:szCs w:val="13"/>
        </w:rPr>
        <w:t>”</w:t>
      </w:r>
      <w:r w:rsidRPr="0066622A">
        <w:rPr>
          <w:rFonts w:ascii="Heiti SC" w:eastAsia="宋体" w:hAnsi="Heiti SC" w:cs="宋体"/>
          <w:color w:val="000000"/>
          <w:kern w:val="0"/>
          <w:sz w:val="13"/>
          <w:szCs w:val="13"/>
        </w:rPr>
        <w:t>的竞赛原则。</w:t>
      </w:r>
    </w:p>
    <w:p w:rsidR="0066622A" w:rsidRPr="0066622A" w:rsidRDefault="0066622A" w:rsidP="0066622A">
      <w:pPr>
        <w:widowControl/>
        <w:shd w:val="clear" w:color="auto" w:fill="FFFFFF"/>
        <w:spacing w:line="255" w:lineRule="atLeast"/>
        <w:jc w:val="left"/>
        <w:rPr>
          <w:rFonts w:ascii="Heiti SC" w:eastAsia="宋体" w:hAnsi="Heiti SC" w:cs="宋体"/>
          <w:color w:val="4A4A4A"/>
          <w:kern w:val="0"/>
          <w:sz w:val="13"/>
          <w:szCs w:val="13"/>
        </w:rPr>
      </w:pP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二、组织机构</w:t>
      </w:r>
    </w:p>
    <w:p w:rsidR="0066622A" w:rsidRPr="0066622A" w:rsidRDefault="0066622A" w:rsidP="0066622A">
      <w:pPr>
        <w:widowControl/>
        <w:shd w:val="clear" w:color="auto" w:fill="FFFFFF"/>
        <w:spacing w:line="255" w:lineRule="atLeast"/>
        <w:jc w:val="left"/>
        <w:rPr>
          <w:rFonts w:ascii="Heiti SC" w:eastAsia="宋体" w:hAnsi="Heiti SC" w:cs="宋体"/>
          <w:color w:val="4A4A4A"/>
          <w:kern w:val="0"/>
          <w:sz w:val="13"/>
          <w:szCs w:val="13"/>
        </w:rPr>
      </w:pPr>
      <w:r w:rsidRPr="0066622A">
        <w:rPr>
          <w:rFonts w:ascii="Heiti SC" w:eastAsia="宋体" w:hAnsi="Heiti SC" w:cs="宋体"/>
          <w:color w:val="000000"/>
          <w:kern w:val="0"/>
          <w:sz w:val="13"/>
          <w:szCs w:val="13"/>
        </w:rPr>
        <w:t>主办单位：浙江省大学生科技竞赛委员会</w:t>
      </w:r>
    </w:p>
    <w:p w:rsidR="0066622A" w:rsidRPr="0066622A" w:rsidRDefault="0066622A" w:rsidP="0066622A">
      <w:pPr>
        <w:widowControl/>
        <w:shd w:val="clear" w:color="auto" w:fill="FFFFFF"/>
        <w:spacing w:line="255" w:lineRule="atLeast"/>
        <w:jc w:val="left"/>
        <w:rPr>
          <w:rFonts w:ascii="Heiti SC" w:eastAsia="宋体" w:hAnsi="Heiti SC" w:cs="宋体"/>
          <w:color w:val="4A4A4A"/>
          <w:kern w:val="0"/>
          <w:sz w:val="13"/>
          <w:szCs w:val="13"/>
        </w:rPr>
      </w:pPr>
      <w:r w:rsidRPr="0066622A">
        <w:rPr>
          <w:rFonts w:ascii="Heiti SC" w:eastAsia="宋体" w:hAnsi="Heiti SC" w:cs="宋体"/>
          <w:color w:val="000000"/>
          <w:kern w:val="0"/>
          <w:sz w:val="13"/>
          <w:szCs w:val="13"/>
        </w:rPr>
        <w:t>承办单位：同济大学浙江学院</w:t>
      </w:r>
    </w:p>
    <w:p w:rsidR="0066622A" w:rsidRPr="0066622A" w:rsidRDefault="0066622A" w:rsidP="0066622A">
      <w:pPr>
        <w:widowControl/>
        <w:shd w:val="clear" w:color="auto" w:fill="FFFFFF"/>
        <w:spacing w:line="255" w:lineRule="atLeast"/>
        <w:jc w:val="left"/>
        <w:rPr>
          <w:rFonts w:ascii="Heiti SC" w:eastAsia="宋体" w:hAnsi="Heiti SC" w:cs="宋体"/>
          <w:color w:val="4A4A4A"/>
          <w:kern w:val="0"/>
          <w:sz w:val="13"/>
          <w:szCs w:val="13"/>
        </w:rPr>
      </w:pPr>
      <w:r w:rsidRPr="0066622A">
        <w:rPr>
          <w:rFonts w:ascii="Heiti SC" w:eastAsia="宋体" w:hAnsi="Heiti SC" w:cs="宋体"/>
          <w:color w:val="000000"/>
          <w:kern w:val="0"/>
          <w:sz w:val="13"/>
          <w:szCs w:val="13"/>
        </w:rPr>
        <w:t>赞助单位：另行通知</w:t>
      </w:r>
    </w:p>
    <w:p w:rsidR="0066622A" w:rsidRPr="0066622A" w:rsidRDefault="0066622A" w:rsidP="0066622A">
      <w:pPr>
        <w:widowControl/>
        <w:shd w:val="clear" w:color="auto" w:fill="FFFFFF"/>
        <w:spacing w:line="255" w:lineRule="atLeast"/>
        <w:jc w:val="left"/>
        <w:rPr>
          <w:rFonts w:ascii="Heiti SC" w:eastAsia="宋体" w:hAnsi="Heiti SC" w:cs="宋体"/>
          <w:color w:val="4A4A4A"/>
          <w:kern w:val="0"/>
          <w:sz w:val="13"/>
          <w:szCs w:val="13"/>
        </w:rPr>
      </w:pP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三、比赛时间、地点：</w:t>
      </w:r>
    </w:p>
    <w:p w:rsidR="0066622A" w:rsidRPr="0066622A" w:rsidRDefault="0066622A" w:rsidP="0066622A">
      <w:pPr>
        <w:widowControl/>
        <w:shd w:val="clear" w:color="auto" w:fill="FFFFFF"/>
        <w:spacing w:line="255" w:lineRule="atLeast"/>
        <w:jc w:val="left"/>
        <w:rPr>
          <w:rFonts w:ascii="Heiti SC" w:eastAsia="宋体" w:hAnsi="Heiti SC" w:cs="宋体"/>
          <w:color w:val="4A4A4A"/>
          <w:kern w:val="0"/>
          <w:sz w:val="13"/>
          <w:szCs w:val="13"/>
        </w:rPr>
      </w:pP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经浙江省大学生机器人竞赛委员会与承办高校研究决定，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2021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年浙江省第五届大学生机器人竞赛将于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 2021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年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 4 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月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23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日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 xml:space="preserve"> 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至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 xml:space="preserve"> 25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日期间在同济大学浙江学院（浙江省嘉兴市）举办。</w:t>
      </w:r>
    </w:p>
    <w:p w:rsidR="0066622A" w:rsidRPr="0066622A" w:rsidRDefault="0066622A" w:rsidP="0066622A">
      <w:pPr>
        <w:widowControl/>
        <w:shd w:val="clear" w:color="auto" w:fill="FFFFFF"/>
        <w:spacing w:line="255" w:lineRule="atLeast"/>
        <w:jc w:val="left"/>
        <w:rPr>
          <w:rFonts w:ascii="Heiti SC" w:eastAsia="宋体" w:hAnsi="Heiti SC" w:cs="宋体"/>
          <w:color w:val="4A4A4A"/>
          <w:kern w:val="0"/>
          <w:sz w:val="13"/>
          <w:szCs w:val="13"/>
        </w:rPr>
      </w:pP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四、比赛主题及项目</w:t>
      </w:r>
    </w:p>
    <w:p w:rsidR="0066622A" w:rsidRPr="0066622A" w:rsidRDefault="0066622A" w:rsidP="0066622A">
      <w:pPr>
        <w:widowControl/>
        <w:shd w:val="clear" w:color="auto" w:fill="FFFFFF"/>
        <w:spacing w:line="255" w:lineRule="atLeast"/>
        <w:jc w:val="left"/>
        <w:rPr>
          <w:rFonts w:ascii="Heiti SC" w:eastAsia="宋体" w:hAnsi="Heiti SC" w:cs="宋体"/>
          <w:color w:val="4A4A4A"/>
          <w:kern w:val="0"/>
          <w:sz w:val="13"/>
          <w:szCs w:val="13"/>
        </w:rPr>
      </w:pP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详见附件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1-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附件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3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。自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2021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年度开始，小型足球机器人比赛项目规则和场地尺寸将逐步与国际比赛对接，请参赛高校密切关注后续规则变化。</w:t>
      </w:r>
    </w:p>
    <w:p w:rsidR="0066622A" w:rsidRPr="0066622A" w:rsidRDefault="0066622A" w:rsidP="0066622A">
      <w:pPr>
        <w:widowControl/>
        <w:shd w:val="clear" w:color="auto" w:fill="FFFFFF"/>
        <w:spacing w:line="255" w:lineRule="atLeast"/>
        <w:jc w:val="left"/>
        <w:rPr>
          <w:rFonts w:ascii="Heiti SC" w:eastAsia="宋体" w:hAnsi="Heiti SC" w:cs="宋体"/>
          <w:color w:val="4A4A4A"/>
          <w:kern w:val="0"/>
          <w:sz w:val="13"/>
          <w:szCs w:val="13"/>
        </w:rPr>
      </w:pPr>
      <w:r w:rsidRPr="0066622A">
        <w:rPr>
          <w:rFonts w:ascii="Heiti SC" w:eastAsia="宋体" w:hAnsi="Heiti SC" w:cs="宋体"/>
          <w:b/>
          <w:bCs/>
          <w:color w:val="4A4A4A"/>
          <w:kern w:val="0"/>
          <w:sz w:val="13"/>
        </w:rPr>
        <w:t>五、参赛要求</w:t>
      </w:r>
    </w:p>
    <w:p w:rsidR="0066622A" w:rsidRPr="0066622A" w:rsidRDefault="0066622A" w:rsidP="0066622A">
      <w:pPr>
        <w:widowControl/>
        <w:shd w:val="clear" w:color="auto" w:fill="FFFFFF"/>
        <w:spacing w:line="255" w:lineRule="atLeast"/>
        <w:jc w:val="left"/>
        <w:rPr>
          <w:rFonts w:ascii="Heiti SC" w:eastAsia="宋体" w:hAnsi="Heiti SC" w:cs="宋体"/>
          <w:color w:val="4A4A4A"/>
          <w:kern w:val="0"/>
          <w:sz w:val="13"/>
          <w:szCs w:val="13"/>
        </w:rPr>
      </w:pP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5.1 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竞赛包含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3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个主题共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6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个项目的比赛，浙江省内高校本专科生均可报名参加，每所参赛高校每项比赛队伍数量不得超过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4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支，承办单位每项报名队伍数量不得超过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5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支。</w:t>
      </w:r>
    </w:p>
    <w:p w:rsidR="0066622A" w:rsidRPr="0066622A" w:rsidRDefault="0066622A" w:rsidP="0066622A">
      <w:pPr>
        <w:widowControl/>
        <w:shd w:val="clear" w:color="auto" w:fill="FFFFFF"/>
        <w:spacing w:line="255" w:lineRule="atLeast"/>
        <w:jc w:val="left"/>
        <w:rPr>
          <w:rFonts w:ascii="Heiti SC" w:eastAsia="宋体" w:hAnsi="Heiti SC" w:cs="宋体"/>
          <w:color w:val="4A4A4A"/>
          <w:kern w:val="0"/>
          <w:sz w:val="13"/>
          <w:szCs w:val="13"/>
        </w:rPr>
      </w:pP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 xml:space="preserve">5.3 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为考虑和控制比赛场馆所承受的容量，每所参赛高校报名队伍数量总数不得超过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20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支，承办单位的报名队伍数量总数不得超过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26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支。</w:t>
      </w:r>
    </w:p>
    <w:p w:rsidR="0066622A" w:rsidRPr="0066622A" w:rsidRDefault="0066622A" w:rsidP="0066622A">
      <w:pPr>
        <w:widowControl/>
        <w:shd w:val="clear" w:color="auto" w:fill="FFFFFF"/>
        <w:spacing w:line="255" w:lineRule="atLeast"/>
        <w:jc w:val="left"/>
        <w:rPr>
          <w:rFonts w:ascii="Heiti SC" w:eastAsia="宋体" w:hAnsi="Heiti SC" w:cs="宋体"/>
          <w:color w:val="4A4A4A"/>
          <w:kern w:val="0"/>
          <w:sz w:val="13"/>
          <w:szCs w:val="13"/>
        </w:rPr>
      </w:pP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5.4 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每支参赛队学生数不超过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3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人，每位参赛学生同一个项目只允许加入一个队伍，每位参赛学生最多可参加两个不同项目的比赛。</w:t>
      </w:r>
    </w:p>
    <w:p w:rsidR="0066622A" w:rsidRPr="0066622A" w:rsidRDefault="0066622A" w:rsidP="0066622A">
      <w:pPr>
        <w:widowControl/>
        <w:shd w:val="clear" w:color="auto" w:fill="FFFFFF"/>
        <w:spacing w:line="255" w:lineRule="atLeast"/>
        <w:jc w:val="left"/>
        <w:rPr>
          <w:rFonts w:ascii="Heiti SC" w:eastAsia="宋体" w:hAnsi="Heiti SC" w:cs="宋体"/>
          <w:color w:val="4A4A4A"/>
          <w:kern w:val="0"/>
          <w:sz w:val="13"/>
          <w:szCs w:val="13"/>
        </w:rPr>
      </w:pP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5.5 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每支参赛队最多可以由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2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名指导老师带队，老师个人可以指导多支队伍，每所学校带队老师总数不得超过参赛队伍数量。</w:t>
      </w:r>
    </w:p>
    <w:p w:rsidR="0066622A" w:rsidRPr="0066622A" w:rsidRDefault="0066622A" w:rsidP="0066622A">
      <w:pPr>
        <w:widowControl/>
        <w:shd w:val="clear" w:color="auto" w:fill="FFFFFF"/>
        <w:spacing w:line="255" w:lineRule="atLeast"/>
        <w:jc w:val="left"/>
        <w:rPr>
          <w:rFonts w:ascii="Heiti SC" w:eastAsia="宋体" w:hAnsi="Heiti SC" w:cs="宋体"/>
          <w:color w:val="4A4A4A"/>
          <w:kern w:val="0"/>
          <w:sz w:val="13"/>
          <w:szCs w:val="13"/>
        </w:rPr>
      </w:pP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5.6 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竞赛期间将严格检查上场参赛人员身份，不得任意换人，若有参赛队员因特殊原因退出，则缺人竞赛。</w:t>
      </w:r>
    </w:p>
    <w:p w:rsidR="0066622A" w:rsidRPr="0066622A" w:rsidRDefault="0066622A" w:rsidP="0066622A">
      <w:pPr>
        <w:widowControl/>
        <w:shd w:val="clear" w:color="auto" w:fill="FFFFFF"/>
        <w:spacing w:line="255" w:lineRule="atLeast"/>
        <w:jc w:val="left"/>
        <w:rPr>
          <w:rFonts w:ascii="Heiti SC" w:eastAsia="宋体" w:hAnsi="Heiti SC" w:cs="宋体"/>
          <w:color w:val="4A4A4A"/>
          <w:kern w:val="0"/>
          <w:sz w:val="13"/>
          <w:szCs w:val="13"/>
        </w:rPr>
      </w:pP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5.7 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参赛队必须在规定时间内参赛，否则作为自动弃权处理。</w:t>
      </w:r>
    </w:p>
    <w:p w:rsidR="0066622A" w:rsidRPr="0066622A" w:rsidRDefault="0066622A" w:rsidP="0066622A">
      <w:pPr>
        <w:widowControl/>
        <w:shd w:val="clear" w:color="auto" w:fill="FFFFFF"/>
        <w:spacing w:line="255" w:lineRule="atLeast"/>
        <w:jc w:val="left"/>
        <w:rPr>
          <w:rFonts w:ascii="Heiti SC" w:eastAsia="宋体" w:hAnsi="Heiti SC" w:cs="宋体"/>
          <w:color w:val="4A4A4A"/>
          <w:kern w:val="0"/>
          <w:sz w:val="13"/>
          <w:szCs w:val="13"/>
        </w:rPr>
      </w:pP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六、报名与注册</w:t>
      </w:r>
    </w:p>
    <w:p w:rsidR="0066622A" w:rsidRPr="0066622A" w:rsidRDefault="0066622A" w:rsidP="0066622A">
      <w:pPr>
        <w:widowControl/>
        <w:shd w:val="clear" w:color="auto" w:fill="FFFFFF"/>
        <w:spacing w:line="255" w:lineRule="atLeast"/>
        <w:jc w:val="left"/>
        <w:rPr>
          <w:rFonts w:ascii="Heiti SC" w:eastAsia="宋体" w:hAnsi="Heiti SC" w:cs="宋体"/>
          <w:color w:val="4A4A4A"/>
          <w:kern w:val="0"/>
          <w:sz w:val="13"/>
          <w:szCs w:val="13"/>
        </w:rPr>
      </w:pP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 xml:space="preserve">6.1 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报名：每所参赛高校应委派一名竞赛负责人，代表学校填写并提交所在高校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“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参赛队伍报名表（附件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4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）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”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和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“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竞赛报名汇总表（附件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5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）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”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，对该校参赛队伍进行统计报名。报名表经校级教务处盖章扫描后，请于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2021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年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3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月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20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日前将两份表格电子版（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word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文件）和盖章扫描件（</w:t>
      </w:r>
      <w:proofErr w:type="spellStart"/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pdf</w:t>
      </w:r>
      <w:proofErr w:type="spellEnd"/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文件）同时发送</w:t>
      </w:r>
      <w:proofErr w:type="gramStart"/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至以下</w:t>
      </w:r>
      <w:proofErr w:type="gramEnd"/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邮箱进行报名：</w:t>
      </w:r>
      <w:r w:rsidRPr="0066622A">
        <w:rPr>
          <w:rFonts w:ascii="Heiti SC" w:eastAsia="宋体" w:hAnsi="Heiti SC" w:cs="宋体"/>
          <w:color w:val="0000FF"/>
          <w:kern w:val="0"/>
          <w:sz w:val="13"/>
          <w:szCs w:val="13"/>
          <w:u w:val="single"/>
        </w:rPr>
        <w:t>sjd@tjzj.edu.cn</w:t>
      </w:r>
    </w:p>
    <w:p w:rsidR="0066622A" w:rsidRPr="0066622A" w:rsidRDefault="0066622A" w:rsidP="0066622A">
      <w:pPr>
        <w:widowControl/>
        <w:shd w:val="clear" w:color="auto" w:fill="FFFFFF"/>
        <w:spacing w:line="255" w:lineRule="atLeast"/>
        <w:jc w:val="left"/>
        <w:rPr>
          <w:rFonts w:ascii="Heiti SC" w:eastAsia="宋体" w:hAnsi="Heiti SC" w:cs="宋体"/>
          <w:color w:val="4A4A4A"/>
          <w:kern w:val="0"/>
          <w:sz w:val="13"/>
          <w:szCs w:val="13"/>
        </w:rPr>
      </w:pP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6.2 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方案提交：参加创新机器人制作比赛和旅游机器人比赛的队伍，须在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2021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年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4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月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1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日至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2021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年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4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月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10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日期间提交比赛设计方案预审报告（附件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6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），以</w:t>
      </w:r>
      <w:proofErr w:type="spellStart"/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pdf</w:t>
      </w:r>
      <w:proofErr w:type="spellEnd"/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文件形式发送到上述报名邮箱。</w:t>
      </w:r>
    </w:p>
    <w:p w:rsidR="0066622A" w:rsidRPr="0066622A" w:rsidRDefault="0066622A" w:rsidP="0066622A">
      <w:pPr>
        <w:widowControl/>
        <w:shd w:val="clear" w:color="auto" w:fill="FFFFFF"/>
        <w:spacing w:line="255" w:lineRule="atLeast"/>
        <w:jc w:val="left"/>
        <w:rPr>
          <w:rFonts w:ascii="Heiti SC" w:eastAsia="宋体" w:hAnsi="Heiti SC" w:cs="宋体"/>
          <w:color w:val="4A4A4A"/>
          <w:kern w:val="0"/>
          <w:sz w:val="13"/>
          <w:szCs w:val="13"/>
        </w:rPr>
      </w:pP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6.3 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比赛注册：报名且成功提交预审方案的高校，请在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2021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年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4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月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1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日至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2021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年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4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月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15</w:t>
      </w: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日期间缴纳参赛费，完成比赛注册。具体方法为：</w:t>
      </w:r>
      <w:r w:rsidRPr="0066622A">
        <w:rPr>
          <w:rFonts w:ascii="Heiti SC" w:eastAsia="宋体" w:hAnsi="Heiti SC" w:cs="宋体"/>
          <w:color w:val="000000"/>
          <w:kern w:val="0"/>
          <w:sz w:val="13"/>
          <w:szCs w:val="13"/>
        </w:rPr>
        <w:t>以学校为单位缴纳参赛费，每支队伍注册费</w:t>
      </w:r>
      <w:r w:rsidRPr="0066622A">
        <w:rPr>
          <w:rFonts w:ascii="Heiti SC" w:eastAsia="宋体" w:hAnsi="Heiti SC" w:cs="宋体"/>
          <w:color w:val="000000"/>
          <w:kern w:val="0"/>
          <w:sz w:val="13"/>
          <w:szCs w:val="13"/>
        </w:rPr>
        <w:t>800</w:t>
      </w:r>
      <w:r w:rsidRPr="0066622A">
        <w:rPr>
          <w:rFonts w:ascii="Heiti SC" w:eastAsia="宋体" w:hAnsi="Heiti SC" w:cs="宋体"/>
          <w:color w:val="000000"/>
          <w:kern w:val="0"/>
          <w:sz w:val="13"/>
          <w:szCs w:val="13"/>
        </w:rPr>
        <w:t>元，通过银行汇款</w:t>
      </w:r>
      <w:proofErr w:type="gramStart"/>
      <w:r w:rsidRPr="0066622A">
        <w:rPr>
          <w:rFonts w:ascii="Heiti SC" w:eastAsia="宋体" w:hAnsi="Heiti SC" w:cs="宋体"/>
          <w:color w:val="000000"/>
          <w:kern w:val="0"/>
          <w:sz w:val="13"/>
          <w:szCs w:val="13"/>
        </w:rPr>
        <w:t>至如下</w:t>
      </w:r>
      <w:proofErr w:type="gramEnd"/>
      <w:r w:rsidRPr="0066622A">
        <w:rPr>
          <w:rFonts w:ascii="Heiti SC" w:eastAsia="宋体" w:hAnsi="Heiti SC" w:cs="宋体"/>
          <w:color w:val="000000"/>
          <w:kern w:val="0"/>
          <w:sz w:val="13"/>
          <w:szCs w:val="13"/>
        </w:rPr>
        <w:t>账户：</w:t>
      </w:r>
    </w:p>
    <w:p w:rsidR="0066622A" w:rsidRPr="0066622A" w:rsidRDefault="0066622A" w:rsidP="0066622A">
      <w:pPr>
        <w:widowControl/>
        <w:shd w:val="clear" w:color="auto" w:fill="FFFFFF"/>
        <w:spacing w:line="255" w:lineRule="atLeast"/>
        <w:jc w:val="left"/>
        <w:rPr>
          <w:rFonts w:ascii="Heiti SC" w:eastAsia="宋体" w:hAnsi="Heiti SC" w:cs="宋体"/>
          <w:color w:val="4A4A4A"/>
          <w:kern w:val="0"/>
          <w:sz w:val="13"/>
          <w:szCs w:val="13"/>
        </w:rPr>
      </w:pPr>
      <w:r w:rsidRPr="0066622A">
        <w:rPr>
          <w:rFonts w:ascii="Heiti SC" w:eastAsia="宋体" w:hAnsi="Heiti SC" w:cs="宋体"/>
          <w:color w:val="000000"/>
          <w:kern w:val="0"/>
          <w:sz w:val="13"/>
          <w:szCs w:val="13"/>
        </w:rPr>
        <w:t>收款人：同济大学浙江学院</w:t>
      </w:r>
    </w:p>
    <w:p w:rsidR="0066622A" w:rsidRPr="0066622A" w:rsidRDefault="0066622A" w:rsidP="0066622A">
      <w:pPr>
        <w:widowControl/>
        <w:shd w:val="clear" w:color="auto" w:fill="FFFFFF"/>
        <w:spacing w:line="255" w:lineRule="atLeast"/>
        <w:jc w:val="left"/>
        <w:rPr>
          <w:rFonts w:ascii="Heiti SC" w:eastAsia="宋体" w:hAnsi="Heiti SC" w:cs="宋体"/>
          <w:color w:val="4A4A4A"/>
          <w:kern w:val="0"/>
          <w:sz w:val="13"/>
          <w:szCs w:val="13"/>
        </w:rPr>
      </w:pPr>
      <w:r w:rsidRPr="0066622A">
        <w:rPr>
          <w:rFonts w:ascii="Heiti SC" w:eastAsia="宋体" w:hAnsi="Heiti SC" w:cs="宋体"/>
          <w:color w:val="000000"/>
          <w:kern w:val="0"/>
          <w:sz w:val="13"/>
          <w:szCs w:val="13"/>
        </w:rPr>
        <w:t>开户行：建设银行嘉兴市分行营业部，</w:t>
      </w:r>
    </w:p>
    <w:p w:rsidR="0066622A" w:rsidRPr="0066622A" w:rsidRDefault="0066622A" w:rsidP="0066622A">
      <w:pPr>
        <w:widowControl/>
        <w:shd w:val="clear" w:color="auto" w:fill="FFFFFF"/>
        <w:spacing w:line="255" w:lineRule="atLeast"/>
        <w:jc w:val="left"/>
        <w:rPr>
          <w:rFonts w:ascii="Heiti SC" w:eastAsia="宋体" w:hAnsi="Heiti SC" w:cs="宋体"/>
          <w:color w:val="4A4A4A"/>
          <w:kern w:val="0"/>
          <w:sz w:val="13"/>
          <w:szCs w:val="13"/>
        </w:rPr>
      </w:pPr>
      <w:r w:rsidRPr="0066622A">
        <w:rPr>
          <w:rFonts w:ascii="Heiti SC" w:eastAsia="宋体" w:hAnsi="Heiti SC" w:cs="宋体"/>
          <w:color w:val="000000"/>
          <w:kern w:val="0"/>
          <w:sz w:val="13"/>
          <w:szCs w:val="13"/>
        </w:rPr>
        <w:t>银行账号：</w:t>
      </w:r>
      <w:r w:rsidRPr="0066622A">
        <w:rPr>
          <w:rFonts w:ascii="Heiti SC" w:eastAsia="宋体" w:hAnsi="Heiti SC" w:cs="宋体"/>
          <w:color w:val="000000"/>
          <w:kern w:val="0"/>
          <w:sz w:val="13"/>
          <w:szCs w:val="13"/>
        </w:rPr>
        <w:t>33001638047059005991</w:t>
      </w:r>
    </w:p>
    <w:p w:rsidR="0066622A" w:rsidRPr="0066622A" w:rsidRDefault="0066622A" w:rsidP="0066622A">
      <w:pPr>
        <w:widowControl/>
        <w:shd w:val="clear" w:color="auto" w:fill="FFFFFF"/>
        <w:spacing w:line="255" w:lineRule="atLeast"/>
        <w:jc w:val="left"/>
        <w:rPr>
          <w:rFonts w:ascii="Heiti SC" w:eastAsia="宋体" w:hAnsi="Heiti SC" w:cs="宋体"/>
          <w:color w:val="4A4A4A"/>
          <w:kern w:val="0"/>
          <w:sz w:val="13"/>
          <w:szCs w:val="13"/>
        </w:rPr>
      </w:pPr>
      <w:r w:rsidRPr="0066622A">
        <w:rPr>
          <w:rFonts w:ascii="Heiti SC" w:eastAsia="宋体" w:hAnsi="Heiti SC" w:cs="宋体"/>
          <w:b/>
          <w:bCs/>
          <w:color w:val="000000"/>
          <w:kern w:val="0"/>
          <w:sz w:val="13"/>
        </w:rPr>
        <w:t>七、食宿：</w:t>
      </w:r>
      <w:r w:rsidRPr="0066622A">
        <w:rPr>
          <w:rFonts w:ascii="Heiti SC" w:eastAsia="宋体" w:hAnsi="Heiti SC" w:cs="宋体"/>
          <w:color w:val="000000"/>
          <w:kern w:val="0"/>
          <w:sz w:val="13"/>
          <w:szCs w:val="13"/>
        </w:rPr>
        <w:t>承办单位提供竞赛期间午餐和晚餐。交通、住宿等费用需各高校自行解决。</w:t>
      </w:r>
    </w:p>
    <w:p w:rsidR="0060640F" w:rsidRPr="0066622A" w:rsidRDefault="0060640F"/>
    <w:sectPr w:rsidR="0060640F" w:rsidRPr="0066622A" w:rsidSect="006064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11B" w:rsidRDefault="0010211B" w:rsidP="0066622A">
      <w:r>
        <w:separator/>
      </w:r>
    </w:p>
  </w:endnote>
  <w:endnote w:type="continuationSeparator" w:id="0">
    <w:p w:rsidR="0010211B" w:rsidRDefault="0010211B" w:rsidP="00666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11B" w:rsidRDefault="0010211B" w:rsidP="0066622A">
      <w:r>
        <w:separator/>
      </w:r>
    </w:p>
  </w:footnote>
  <w:footnote w:type="continuationSeparator" w:id="0">
    <w:p w:rsidR="0010211B" w:rsidRDefault="0010211B" w:rsidP="006662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622A"/>
    <w:rsid w:val="0010211B"/>
    <w:rsid w:val="003C7E4F"/>
    <w:rsid w:val="0060640F"/>
    <w:rsid w:val="0066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0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6622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6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62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62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622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6622A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6662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662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2020-12-14T09:03:00Z</dcterms:created>
  <dcterms:modified xsi:type="dcterms:W3CDTF">2020-12-14T09:03:00Z</dcterms:modified>
</cp:coreProperties>
</file>